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autoSpaceDE w:val="0"/>
        <w:spacing w:line="579" w:lineRule="exact"/>
        <w:jc w:val="center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  <w:lang w:eastAsia="zh-CN"/>
        </w:rPr>
        <w:t>黄淮学院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  <w:lang w:eastAsia="zh-CN"/>
        </w:rPr>
        <w:t>度课程教学创新大赛复赛</w:t>
      </w:r>
      <w:r>
        <w:rPr>
          <w:rFonts w:hint="eastAsia" w:ascii="方正小标宋简体" w:hAnsi="Times New Roman" w:eastAsia="方正小标宋简体" w:cs="Times New Roman"/>
          <w:bCs/>
          <w:kern w:val="36"/>
          <w:sz w:val="32"/>
          <w:szCs w:val="32"/>
        </w:rPr>
        <w:t>限额</w:t>
      </w:r>
    </w:p>
    <w:tbl>
      <w:tblPr>
        <w:tblStyle w:val="2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87"/>
        <w:gridCol w:w="229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非教授组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教授组名额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文化传媒学院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艺术设计学院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音乐学院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数学与统计学院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能源工程学院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化学与制药工程学院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计算机与人工智能学院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建筑工程学院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生物与食品工程学院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国际学院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动画学院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智能制造学院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电子信息学院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等线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等线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部门直属教研室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/>
                <w:color w:val="0000F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textAlignment w:val="center"/>
              <w:rPr>
                <w:rFonts w:hint="default" w:ascii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</w:tr>
    </w:tbl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00000000"/>
    <w:rsid w:val="707D4D42"/>
    <w:rsid w:val="7311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229</Characters>
  <Lines>0</Lines>
  <Paragraphs>0</Paragraphs>
  <TotalTime>11</TotalTime>
  <ScaleCrop>false</ScaleCrop>
  <LinksUpToDate>false</LinksUpToDate>
  <CharactersWithSpaces>229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2023-03-21T02:51:13Z</dcterms:created>
  <dc:creator>Administrator</dc:creator>
  <cp:lastModifiedBy>叶随秋风</cp:lastModifiedBy>
  <dcterms:modified xsi:type="dcterms:W3CDTF">2023-03-21T03:03:14Z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76A3BC0B54774019B54C3581BEA96B70_12</vt:lpwstr>
  </property>
</Properties>
</file>