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837D" w14:textId="4691E073" w:rsidR="00BE3D0F" w:rsidRPr="00BE3D0F" w:rsidRDefault="00BE3D0F" w:rsidP="00BE3D0F">
      <w:pPr>
        <w:pStyle w:val="Heading110"/>
        <w:keepNext/>
        <w:keepLines/>
        <w:spacing w:before="0" w:after="540" w:line="600" w:lineRule="exact"/>
        <w:jc w:val="left"/>
        <w:rPr>
          <w:b/>
          <w:bCs/>
          <w:sz w:val="28"/>
          <w:szCs w:val="28"/>
          <w:lang w:eastAsia="zh-CN"/>
        </w:rPr>
      </w:pPr>
      <w:bookmarkStart w:id="0" w:name="bookmark49"/>
      <w:bookmarkStart w:id="1" w:name="bookmark50"/>
      <w:bookmarkStart w:id="2" w:name="bookmark51"/>
      <w:r w:rsidRPr="00BE3D0F">
        <w:rPr>
          <w:rFonts w:hint="eastAsia"/>
          <w:b/>
          <w:bCs/>
          <w:sz w:val="28"/>
          <w:szCs w:val="28"/>
        </w:rPr>
        <w:t>附件</w:t>
      </w:r>
      <w:r w:rsidRPr="00BE3D0F">
        <w:rPr>
          <w:rFonts w:hint="eastAsia"/>
          <w:b/>
          <w:bCs/>
          <w:sz w:val="28"/>
          <w:szCs w:val="28"/>
          <w:lang w:eastAsia="zh-CN"/>
        </w:rPr>
        <w:t>3</w:t>
      </w:r>
    </w:p>
    <w:p w14:paraId="2CC0E3DF" w14:textId="031A4EF3" w:rsidR="00BE3D0F" w:rsidRPr="00C27796" w:rsidRDefault="00BE3D0F" w:rsidP="00BE3D0F">
      <w:pPr>
        <w:pStyle w:val="Heading110"/>
        <w:keepNext/>
        <w:keepLines/>
        <w:spacing w:before="0" w:after="540" w:line="600" w:lineRule="exact"/>
        <w:rPr>
          <w:b/>
          <w:bCs/>
        </w:rPr>
      </w:pPr>
      <w:r w:rsidRPr="00C27796">
        <w:rPr>
          <w:b/>
          <w:bCs/>
        </w:rPr>
        <w:t>哲学社会科学类参赛指引</w:t>
      </w:r>
      <w:bookmarkEnd w:id="0"/>
      <w:bookmarkEnd w:id="1"/>
      <w:bookmarkEnd w:id="2"/>
    </w:p>
    <w:p w14:paraId="7EF2BEFF" w14:textId="77777777" w:rsidR="00BE3D0F" w:rsidRPr="001676D5" w:rsidRDefault="00BE3D0F" w:rsidP="00BE3D0F">
      <w:pPr>
        <w:pStyle w:val="Bodytext10"/>
        <w:spacing w:line="600" w:lineRule="exact"/>
        <w:ind w:firstLine="660"/>
        <w:jc w:val="both"/>
        <w:rPr>
          <w:rFonts w:ascii="仿宋" w:eastAsia="仿宋" w:hAnsi="仿宋"/>
          <w:sz w:val="32"/>
          <w:szCs w:val="32"/>
        </w:rPr>
      </w:pPr>
      <w:r w:rsidRPr="001676D5">
        <w:rPr>
          <w:rFonts w:ascii="仿宋" w:eastAsia="仿宋" w:hAnsi="仿宋"/>
          <w:sz w:val="32"/>
          <w:szCs w:val="32"/>
        </w:rPr>
        <w:t>习近平总书记深刻指出“哲学社会科学工作者要走出象牙塔, 多到实地调查研究，了解百姓生活状况、把握群众思想脉搏，着眼群众需要解疑释惑、阐明道理，把学问写进群众心坎里。”</w:t>
      </w:r>
    </w:p>
    <w:p w14:paraId="41962670" w14:textId="77777777" w:rsidR="00BE3D0F" w:rsidRPr="001676D5" w:rsidRDefault="00BE3D0F" w:rsidP="00BE3D0F">
      <w:pPr>
        <w:pStyle w:val="Bodytext10"/>
        <w:spacing w:line="600" w:lineRule="exact"/>
        <w:ind w:firstLine="660"/>
        <w:jc w:val="both"/>
        <w:rPr>
          <w:rFonts w:ascii="仿宋" w:eastAsia="仿宋" w:hAnsi="仿宋"/>
          <w:sz w:val="32"/>
          <w:szCs w:val="32"/>
        </w:rPr>
      </w:pPr>
      <w:r w:rsidRPr="001676D5">
        <w:rPr>
          <w:rFonts w:ascii="仿宋" w:eastAsia="仿宋" w:hAnsi="仿宋"/>
          <w:sz w:val="32"/>
          <w:szCs w:val="32"/>
        </w:rPr>
        <w:t>参赛学生应始终牢记习近平总书记嘱托</w:t>
      </w:r>
      <w:r w:rsidRPr="001676D5">
        <w:rPr>
          <w:rFonts w:ascii="仿宋" w:eastAsia="仿宋" w:hAnsi="仿宋" w:hint="eastAsia"/>
          <w:sz w:val="32"/>
          <w:szCs w:val="32"/>
          <w:lang w:eastAsia="zh-CN"/>
        </w:rPr>
        <w:t>，</w:t>
      </w:r>
      <w:r w:rsidRPr="001676D5">
        <w:rPr>
          <w:rFonts w:ascii="仿宋" w:eastAsia="仿宋" w:hAnsi="仿宋"/>
          <w:sz w:val="32"/>
          <w:szCs w:val="32"/>
        </w:rPr>
        <w:t>坚持走进实践深处, 观照人民生活，从中国实践中来、到中国实践中去，把论文写在祖国大地上，准确把握新发展阶段的新要求，围绕</w:t>
      </w:r>
      <w:r w:rsidRPr="001676D5">
        <w:rPr>
          <w:rFonts w:ascii="仿宋" w:eastAsia="仿宋" w:hAnsi="仿宋"/>
          <w:sz w:val="32"/>
          <w:szCs w:val="32"/>
          <w:lang w:val="zh-CN" w:eastAsia="zh-CN" w:bidi="zh-CN"/>
        </w:rPr>
        <w:t>“十</w:t>
      </w:r>
      <w:r w:rsidRPr="001676D5">
        <w:rPr>
          <w:rFonts w:ascii="仿宋" w:eastAsia="仿宋" w:hAnsi="仿宋"/>
          <w:sz w:val="32"/>
          <w:szCs w:val="32"/>
        </w:rPr>
        <w:t>四五”时期经济社会发展主要目标，分为</w:t>
      </w:r>
      <w:r w:rsidRPr="001676D5">
        <w:rPr>
          <w:rFonts w:ascii="仿宋" w:eastAsia="仿宋" w:hAnsi="仿宋"/>
          <w:sz w:val="32"/>
          <w:szCs w:val="32"/>
          <w:lang w:val="zh-CN" w:eastAsia="zh-CN" w:bidi="zh-CN"/>
        </w:rPr>
        <w:t>“发</w:t>
      </w:r>
      <w:r w:rsidRPr="001676D5">
        <w:rPr>
          <w:rFonts w:ascii="仿宋" w:eastAsia="仿宋" w:hAnsi="仿宋"/>
          <w:sz w:val="32"/>
          <w:szCs w:val="32"/>
        </w:rPr>
        <w:t>展成就”、</w:t>
      </w:r>
      <w:r w:rsidRPr="001676D5">
        <w:rPr>
          <w:rFonts w:ascii="仿宋" w:eastAsia="仿宋" w:hAnsi="仿宋"/>
          <w:sz w:val="32"/>
          <w:szCs w:val="32"/>
          <w:lang w:val="zh-CN" w:eastAsia="zh-CN" w:bidi="zh-CN"/>
        </w:rPr>
        <w:t>“文</w:t>
      </w:r>
      <w:r w:rsidRPr="001676D5">
        <w:rPr>
          <w:rFonts w:ascii="仿宋" w:eastAsia="仿宋" w:hAnsi="仿宋"/>
          <w:sz w:val="32"/>
          <w:szCs w:val="32"/>
        </w:rPr>
        <w:t>明文化”、</w:t>
      </w:r>
      <w:r w:rsidRPr="001676D5">
        <w:rPr>
          <w:rFonts w:ascii="仿宋" w:eastAsia="仿宋" w:hAnsi="仿宋"/>
          <w:sz w:val="32"/>
          <w:szCs w:val="32"/>
          <w:lang w:val="zh-CN" w:eastAsia="zh-CN" w:bidi="zh-CN"/>
        </w:rPr>
        <w:t>“美</w:t>
      </w:r>
      <w:r w:rsidRPr="001676D5">
        <w:rPr>
          <w:rFonts w:ascii="仿宋" w:eastAsia="仿宋" w:hAnsi="仿宋"/>
          <w:sz w:val="32"/>
          <w:szCs w:val="32"/>
        </w:rPr>
        <w:t>丽中国”</w:t>
      </w:r>
      <w:r w:rsidRPr="001676D5">
        <w:rPr>
          <w:rFonts w:ascii="仿宋" w:eastAsia="仿宋" w:hAnsi="仿宋"/>
          <w:sz w:val="32"/>
          <w:szCs w:val="32"/>
          <w:lang w:val="zh-CN" w:eastAsia="zh-CN" w:bidi="zh-CN"/>
        </w:rPr>
        <w:t>、“民</w:t>
      </w:r>
      <w:r w:rsidRPr="001676D5">
        <w:rPr>
          <w:rFonts w:ascii="仿宋" w:eastAsia="仿宋" w:hAnsi="仿宋"/>
          <w:sz w:val="32"/>
          <w:szCs w:val="32"/>
        </w:rPr>
        <w:t>生福祉”、</w:t>
      </w:r>
      <w:r w:rsidRPr="001676D5">
        <w:rPr>
          <w:rFonts w:ascii="仿宋" w:eastAsia="仿宋" w:hAnsi="仿宋"/>
          <w:sz w:val="32"/>
          <w:szCs w:val="32"/>
          <w:lang w:val="zh-CN" w:eastAsia="zh-CN" w:bidi="zh-CN"/>
        </w:rPr>
        <w:t>“中国</w:t>
      </w:r>
      <w:r w:rsidRPr="001676D5">
        <w:rPr>
          <w:rFonts w:ascii="仿宋" w:eastAsia="仿宋" w:hAnsi="仿宋"/>
          <w:sz w:val="32"/>
          <w:szCs w:val="32"/>
        </w:rPr>
        <w:t>之治”等</w:t>
      </w:r>
      <w:r w:rsidRPr="001676D5">
        <w:rPr>
          <w:rFonts w:ascii="仿宋" w:eastAsia="仿宋" w:hAnsi="仿宋" w:cs="Times New Roman"/>
          <w:sz w:val="32"/>
          <w:szCs w:val="32"/>
        </w:rPr>
        <w:t>5</w:t>
      </w:r>
      <w:r w:rsidRPr="001676D5">
        <w:rPr>
          <w:rFonts w:ascii="仿宋" w:eastAsia="仿宋" w:hAnsi="仿宋"/>
          <w:sz w:val="32"/>
          <w:szCs w:val="32"/>
        </w:rPr>
        <w:t>个组别，围绕展示我国疫情防控成果本届设立</w:t>
      </w:r>
      <w:r w:rsidRPr="001676D5">
        <w:rPr>
          <w:rFonts w:ascii="仿宋" w:eastAsia="仿宋" w:hAnsi="仿宋"/>
          <w:sz w:val="32"/>
          <w:szCs w:val="32"/>
          <w:lang w:val="zh-CN" w:eastAsia="zh-CN" w:bidi="zh-CN"/>
        </w:rPr>
        <w:t>“战疫</w:t>
      </w:r>
      <w:r w:rsidRPr="001676D5">
        <w:rPr>
          <w:rFonts w:ascii="仿宋" w:eastAsia="仿宋" w:hAnsi="仿宋"/>
          <w:sz w:val="32"/>
          <w:szCs w:val="32"/>
        </w:rPr>
        <w:t>行动”组，形成有深度、有思考的社会调查报告。其中，</w:t>
      </w:r>
      <w:r w:rsidRPr="001676D5">
        <w:rPr>
          <w:rFonts w:ascii="仿宋" w:eastAsia="仿宋" w:hAnsi="仿宋"/>
          <w:sz w:val="32"/>
          <w:szCs w:val="32"/>
          <w:lang w:val="zh-CN" w:eastAsia="zh-CN" w:bidi="zh-CN"/>
        </w:rPr>
        <w:t>“发展</w:t>
      </w:r>
      <w:r w:rsidRPr="001676D5">
        <w:rPr>
          <w:rFonts w:ascii="仿宋" w:eastAsia="仿宋" w:hAnsi="仿宋"/>
          <w:sz w:val="32"/>
          <w:szCs w:val="32"/>
        </w:rPr>
        <w:t>成就”可以着眼于我国经济发展、社会主义市场经济体制建设、市场主体改革创新、对外开放等；</w:t>
      </w:r>
      <w:r w:rsidRPr="001676D5">
        <w:rPr>
          <w:rFonts w:ascii="仿宋" w:eastAsia="仿宋" w:hAnsi="仿宋"/>
          <w:sz w:val="32"/>
          <w:szCs w:val="32"/>
          <w:lang w:val="zh-CN" w:eastAsia="zh-CN" w:bidi="zh-CN"/>
        </w:rPr>
        <w:t>“文明</w:t>
      </w:r>
      <w:r w:rsidRPr="001676D5">
        <w:rPr>
          <w:rFonts w:ascii="仿宋" w:eastAsia="仿宋" w:hAnsi="仿宋"/>
          <w:sz w:val="32"/>
          <w:szCs w:val="32"/>
        </w:rPr>
        <w:t>文化”可以着眼于社会文明建设、公共文化服务等；</w:t>
      </w:r>
      <w:r w:rsidRPr="001676D5">
        <w:rPr>
          <w:rFonts w:ascii="仿宋" w:eastAsia="仿宋" w:hAnsi="仿宋"/>
          <w:sz w:val="32"/>
          <w:szCs w:val="32"/>
          <w:lang w:val="zh-CN" w:eastAsia="zh-CN" w:bidi="zh-CN"/>
        </w:rPr>
        <w:t>“美</w:t>
      </w:r>
      <w:r w:rsidRPr="001676D5">
        <w:rPr>
          <w:rFonts w:ascii="仿宋" w:eastAsia="仿宋" w:hAnsi="仿宋"/>
          <w:sz w:val="32"/>
          <w:szCs w:val="32"/>
        </w:rPr>
        <w:t>丽中国”可以着眼于环境质量改善</w:t>
      </w:r>
      <w:r w:rsidRPr="001676D5">
        <w:rPr>
          <w:rFonts w:ascii="仿宋" w:eastAsia="仿宋" w:hAnsi="仿宋" w:hint="eastAsia"/>
          <w:sz w:val="32"/>
          <w:szCs w:val="32"/>
          <w:lang w:eastAsia="zh-CN"/>
        </w:rPr>
        <w:t>、</w:t>
      </w:r>
      <w:r w:rsidRPr="001676D5">
        <w:rPr>
          <w:rFonts w:ascii="仿宋" w:eastAsia="仿宋" w:hAnsi="仿宋"/>
          <w:sz w:val="32"/>
          <w:szCs w:val="32"/>
        </w:rPr>
        <w:t>资源利用效率提升</w:t>
      </w:r>
      <w:r w:rsidRPr="001676D5">
        <w:rPr>
          <w:rFonts w:ascii="仿宋" w:eastAsia="仿宋" w:hAnsi="仿宋" w:hint="eastAsia"/>
          <w:sz w:val="32"/>
          <w:szCs w:val="32"/>
          <w:lang w:eastAsia="zh-CN"/>
        </w:rPr>
        <w:t>、</w:t>
      </w:r>
      <w:r w:rsidRPr="001676D5">
        <w:rPr>
          <w:rFonts w:ascii="仿宋" w:eastAsia="仿宋" w:hAnsi="仿宋"/>
          <w:sz w:val="32"/>
          <w:szCs w:val="32"/>
        </w:rPr>
        <w:t>绿水青山就是金山银山理念践行等</w:t>
      </w:r>
      <w:r w:rsidRPr="001676D5">
        <w:rPr>
          <w:rFonts w:ascii="仿宋" w:eastAsia="仿宋" w:hAnsi="仿宋" w:hint="eastAsia"/>
          <w:sz w:val="32"/>
          <w:szCs w:val="32"/>
          <w:lang w:eastAsia="zh-CN"/>
        </w:rPr>
        <w:t>；</w:t>
      </w:r>
      <w:r w:rsidRPr="001676D5">
        <w:rPr>
          <w:rFonts w:ascii="仿宋" w:eastAsia="仿宋" w:hAnsi="仿宋"/>
          <w:sz w:val="32"/>
          <w:szCs w:val="32"/>
          <w:lang w:val="zh-CN" w:eastAsia="zh-CN" w:bidi="zh-CN"/>
        </w:rPr>
        <w:t>“民生</w:t>
      </w:r>
      <w:r w:rsidRPr="001676D5">
        <w:rPr>
          <w:rFonts w:ascii="仿宋" w:eastAsia="仿宋" w:hAnsi="仿宋"/>
          <w:sz w:val="32"/>
          <w:szCs w:val="32"/>
        </w:rPr>
        <w:t>福祉”可以着眼于脱贫攻坚成果、乡村振兴战略实施、教育就业民生发展保障等；</w:t>
      </w:r>
      <w:r w:rsidRPr="001676D5">
        <w:rPr>
          <w:rFonts w:ascii="仿宋" w:eastAsia="仿宋" w:hAnsi="仿宋"/>
          <w:sz w:val="32"/>
          <w:szCs w:val="32"/>
          <w:lang w:val="zh-CN" w:eastAsia="zh-CN" w:bidi="zh-CN"/>
        </w:rPr>
        <w:t>“中</w:t>
      </w:r>
      <w:r w:rsidRPr="001676D5">
        <w:rPr>
          <w:rFonts w:ascii="仿宋" w:eastAsia="仿宋" w:hAnsi="仿宋"/>
          <w:sz w:val="32"/>
          <w:szCs w:val="32"/>
        </w:rPr>
        <w:t>国之治”可以着眼于社会治理、法治建设等；</w:t>
      </w:r>
      <w:r w:rsidRPr="001676D5">
        <w:rPr>
          <w:rFonts w:ascii="仿宋" w:eastAsia="仿宋" w:hAnsi="仿宋"/>
          <w:sz w:val="32"/>
          <w:szCs w:val="32"/>
          <w:lang w:val="zh-CN" w:eastAsia="zh-CN" w:bidi="zh-CN"/>
        </w:rPr>
        <w:t>“战疫</w:t>
      </w:r>
      <w:r w:rsidRPr="001676D5">
        <w:rPr>
          <w:rFonts w:ascii="仿宋" w:eastAsia="仿宋" w:hAnsi="仿宋"/>
          <w:sz w:val="32"/>
          <w:szCs w:val="32"/>
        </w:rPr>
        <w:t>行动”可以着眼于疫情防控、疫后重振等。</w:t>
      </w:r>
    </w:p>
    <w:p w14:paraId="384D5C72" w14:textId="77777777" w:rsidR="00BE3D0F" w:rsidRPr="001676D5" w:rsidRDefault="00BE3D0F" w:rsidP="00BE3D0F">
      <w:pPr>
        <w:pStyle w:val="Bodytext10"/>
        <w:spacing w:line="600" w:lineRule="exact"/>
        <w:ind w:firstLine="658"/>
        <w:jc w:val="both"/>
        <w:rPr>
          <w:rFonts w:ascii="仿宋" w:eastAsia="仿宋" w:hAnsi="仿宋"/>
          <w:sz w:val="32"/>
          <w:szCs w:val="32"/>
        </w:rPr>
      </w:pPr>
      <w:r w:rsidRPr="001676D5">
        <w:rPr>
          <w:rFonts w:ascii="仿宋" w:eastAsia="仿宋" w:hAnsi="仿宋"/>
          <w:sz w:val="32"/>
          <w:szCs w:val="32"/>
        </w:rPr>
        <w:lastRenderedPageBreak/>
        <w:t>此外，本届竞赛参赛学生也可围绕哲学、经济、社会、法律、 教育、管理</w:t>
      </w:r>
      <w:r w:rsidRPr="001676D5">
        <w:rPr>
          <w:rFonts w:ascii="仿宋" w:eastAsia="仿宋" w:hAnsi="仿宋" w:cs="Times New Roman"/>
          <w:sz w:val="32"/>
          <w:szCs w:val="32"/>
        </w:rPr>
        <w:t>6</w:t>
      </w:r>
      <w:r w:rsidRPr="001676D5">
        <w:rPr>
          <w:rFonts w:ascii="仿宋" w:eastAsia="仿宋" w:hAnsi="仿宋"/>
          <w:sz w:val="32"/>
          <w:szCs w:val="32"/>
        </w:rPr>
        <w:t>个学科形成社会调查报告和学术论文。</w:t>
      </w:r>
    </w:p>
    <w:p w14:paraId="0AE05F61" w14:textId="77777777" w:rsidR="00BE3D0F" w:rsidRPr="001676D5" w:rsidRDefault="00BE3D0F" w:rsidP="00BE3D0F">
      <w:pPr>
        <w:pStyle w:val="Bodytext10"/>
        <w:spacing w:line="600" w:lineRule="exact"/>
        <w:ind w:firstLine="658"/>
        <w:jc w:val="both"/>
        <w:rPr>
          <w:rFonts w:ascii="仿宋" w:eastAsia="仿宋" w:hAnsi="仿宋"/>
          <w:sz w:val="32"/>
          <w:szCs w:val="32"/>
        </w:rPr>
      </w:pPr>
      <w:r w:rsidRPr="001676D5">
        <w:rPr>
          <w:rFonts w:ascii="仿宋" w:eastAsia="仿宋" w:hAnsi="仿宋"/>
          <w:sz w:val="32"/>
          <w:szCs w:val="32"/>
        </w:rPr>
        <w:t>参赛作品总体要求：鼓励参赛学生认真学习党的十九大和十九届五中全会重要精神</w:t>
      </w:r>
      <w:r w:rsidRPr="001676D5">
        <w:rPr>
          <w:rFonts w:ascii="仿宋" w:eastAsia="仿宋" w:hAnsi="仿宋" w:hint="eastAsia"/>
          <w:sz w:val="32"/>
          <w:szCs w:val="32"/>
          <w:lang w:eastAsia="zh-CN"/>
        </w:rPr>
        <w:t>，</w:t>
      </w:r>
      <w:r w:rsidRPr="001676D5">
        <w:rPr>
          <w:rFonts w:ascii="仿宋" w:eastAsia="仿宋" w:hAnsi="仿宋"/>
          <w:sz w:val="32"/>
          <w:szCs w:val="32"/>
        </w:rPr>
        <w:t>自觉运用马克思主义立场观点方法分析和解决实际问题，积极弘扬社会主义核心价值观，结合对经济建设、政治建设、文化建设、社会建设、生态文明建设等方面的要求，用建设性的态度和改革发展的眼光，贴近实际、贴近生活、 贴近群众，典型调查，以小见大，独立思考，了解新情况，反映新问题，体认新实践，研究新经验，深刻认识国情，拓展时代视野，加深对中国特色社会主义道路、理论和制度的理解和把握, 树立正确的世界观、人生观、价值观，培养实事求是、以人为本、 与时俱进、艰苦奋斗、勇于创新和科学严谨的精神，锻炼运用科学理论认识、分析和解决实际问题的能力。</w:t>
      </w:r>
    </w:p>
    <w:p w14:paraId="5CB7B72C" w14:textId="77777777" w:rsidR="00BE3D0F" w:rsidRPr="001676D5" w:rsidRDefault="00BE3D0F" w:rsidP="00BE3D0F">
      <w:pPr>
        <w:pStyle w:val="Bodytext10"/>
        <w:spacing w:line="600" w:lineRule="exact"/>
        <w:ind w:firstLine="660"/>
        <w:jc w:val="both"/>
        <w:rPr>
          <w:rFonts w:ascii="仿宋" w:eastAsia="仿宋" w:hAnsi="仿宋"/>
          <w:sz w:val="32"/>
          <w:szCs w:val="32"/>
        </w:rPr>
      </w:pPr>
      <w:r w:rsidRPr="001676D5">
        <w:rPr>
          <w:rFonts w:ascii="仿宋" w:eastAsia="仿宋" w:hAnsi="仿宋"/>
          <w:sz w:val="32"/>
          <w:szCs w:val="32"/>
        </w:rPr>
        <w:t>参赛的作品，调查报告类每篇在</w:t>
      </w:r>
      <w:r w:rsidRPr="001676D5">
        <w:rPr>
          <w:rFonts w:ascii="仿宋" w:eastAsia="仿宋" w:hAnsi="仿宋" w:cs="Times New Roman"/>
          <w:sz w:val="32"/>
          <w:szCs w:val="32"/>
        </w:rPr>
        <w:t>15000</w:t>
      </w:r>
      <w:r w:rsidRPr="001676D5">
        <w:rPr>
          <w:rFonts w:ascii="仿宋" w:eastAsia="仿宋" w:hAnsi="仿宋"/>
          <w:sz w:val="32"/>
          <w:szCs w:val="32"/>
        </w:rPr>
        <w:t>字以内，论文类每篇在</w:t>
      </w:r>
      <w:r w:rsidRPr="001676D5">
        <w:rPr>
          <w:rFonts w:ascii="仿宋" w:eastAsia="仿宋" w:hAnsi="仿宋" w:cs="Times New Roman"/>
          <w:sz w:val="32"/>
          <w:szCs w:val="32"/>
        </w:rPr>
        <w:t>8000</w:t>
      </w:r>
      <w:r w:rsidRPr="001676D5">
        <w:rPr>
          <w:rFonts w:ascii="仿宋" w:eastAsia="仿宋" w:hAnsi="仿宋"/>
          <w:sz w:val="32"/>
          <w:szCs w:val="32"/>
        </w:rPr>
        <w:t>字以内，调查报告可自选上述</w:t>
      </w:r>
      <w:r w:rsidRPr="001676D5">
        <w:rPr>
          <w:rFonts w:ascii="仿宋" w:eastAsia="仿宋" w:hAnsi="仿宋" w:cs="Times New Roman"/>
          <w:sz w:val="32"/>
          <w:szCs w:val="32"/>
        </w:rPr>
        <w:t>6</w:t>
      </w:r>
      <w:r w:rsidRPr="001676D5">
        <w:rPr>
          <w:rFonts w:ascii="仿宋" w:eastAsia="仿宋" w:hAnsi="仿宋"/>
          <w:sz w:val="32"/>
          <w:szCs w:val="32"/>
        </w:rPr>
        <w:t>个组别或</w:t>
      </w:r>
      <w:r w:rsidRPr="001676D5">
        <w:rPr>
          <w:rFonts w:ascii="仿宋" w:eastAsia="仿宋" w:hAnsi="仿宋" w:cs="Times New Roman"/>
          <w:sz w:val="32"/>
          <w:szCs w:val="32"/>
        </w:rPr>
        <w:t>6</w:t>
      </w:r>
      <w:r w:rsidRPr="001676D5">
        <w:rPr>
          <w:rFonts w:ascii="仿宋" w:eastAsia="仿宋" w:hAnsi="仿宋"/>
          <w:sz w:val="32"/>
          <w:szCs w:val="32"/>
        </w:rPr>
        <w:t>个学科中的一个报送。为党政部门、企事业单位所作的各类发展规划、工作方案和咨询报告，已被采用者亦可申报参赛，同时附上原件和采用单位证明的复印件和鉴定材料等。</w:t>
      </w:r>
    </w:p>
    <w:p w14:paraId="0EFAEFE6" w14:textId="77777777" w:rsidR="00BE3D0F" w:rsidRDefault="00BE3D0F" w:rsidP="00BE3D0F">
      <w:pPr>
        <w:pStyle w:val="Bodytext10"/>
        <w:spacing w:after="760" w:line="600" w:lineRule="exact"/>
        <w:ind w:firstLine="660"/>
        <w:jc w:val="both"/>
        <w:rPr>
          <w:rFonts w:ascii="仿宋" w:eastAsiaTheme="minorEastAsia" w:hAnsi="仿宋"/>
          <w:sz w:val="32"/>
          <w:szCs w:val="32"/>
          <w:lang w:eastAsia="zh-CN"/>
        </w:rPr>
      </w:pPr>
      <w:r w:rsidRPr="001676D5">
        <w:rPr>
          <w:rFonts w:ascii="仿宋" w:eastAsia="仿宋" w:hAnsi="仿宋"/>
          <w:sz w:val="32"/>
          <w:szCs w:val="32"/>
        </w:rPr>
        <w:t>为贯彻</w:t>
      </w:r>
      <w:r w:rsidRPr="001676D5">
        <w:rPr>
          <w:rFonts w:ascii="仿宋" w:eastAsia="仿宋" w:hAnsi="仿宋"/>
          <w:sz w:val="32"/>
          <w:szCs w:val="32"/>
          <w:lang w:val="zh-CN" w:eastAsia="zh-CN" w:bidi="zh-CN"/>
        </w:rPr>
        <w:t>“挑</w:t>
      </w:r>
      <w:r w:rsidRPr="001676D5">
        <w:rPr>
          <w:rFonts w:ascii="仿宋" w:eastAsia="仿宋" w:hAnsi="仿宋"/>
          <w:sz w:val="32"/>
          <w:szCs w:val="32"/>
        </w:rPr>
        <w:t>战杯”竞赛的宗旨，帮助参赛学生将所学知识与经济社会发展紧密结合，更好地进行参赛作品选题制作，关于</w:t>
      </w:r>
      <w:r w:rsidRPr="001676D5">
        <w:rPr>
          <w:rFonts w:ascii="仿宋" w:eastAsia="仿宋" w:hAnsi="仿宋" w:cs="Times New Roman"/>
          <w:sz w:val="32"/>
          <w:szCs w:val="32"/>
        </w:rPr>
        <w:t xml:space="preserve">6 </w:t>
      </w:r>
      <w:r w:rsidRPr="001676D5">
        <w:rPr>
          <w:rFonts w:ascii="仿宋" w:eastAsia="仿宋" w:hAnsi="仿宋"/>
          <w:sz w:val="32"/>
          <w:szCs w:val="32"/>
        </w:rPr>
        <w:lastRenderedPageBreak/>
        <w:t>个学科特请有关专家拟定了参考题目</w:t>
      </w:r>
      <w:r>
        <w:rPr>
          <w:rFonts w:ascii="仿宋" w:eastAsia="仿宋" w:hAnsi="仿宋" w:hint="eastAsia"/>
          <w:sz w:val="32"/>
          <w:szCs w:val="32"/>
          <w:lang w:eastAsia="zh-CN"/>
        </w:rPr>
        <w:t>。</w:t>
      </w:r>
    </w:p>
    <w:p w14:paraId="4BD20705" w14:textId="77777777" w:rsidR="00BE3D0F" w:rsidRPr="002B40FB" w:rsidRDefault="00BE3D0F" w:rsidP="00BE3D0F">
      <w:pPr>
        <w:pStyle w:val="Bodytext10"/>
        <w:spacing w:after="760" w:line="440" w:lineRule="exact"/>
        <w:ind w:firstLine="0"/>
        <w:jc w:val="center"/>
        <w:rPr>
          <w:rFonts w:ascii="仿宋" w:eastAsia="PMingLiU" w:hAnsi="仿宋"/>
          <w:sz w:val="32"/>
          <w:szCs w:val="32"/>
          <w:lang w:eastAsia="zh-CN"/>
        </w:rPr>
      </w:pPr>
      <w:r w:rsidRPr="002B40FB">
        <w:rPr>
          <w:b/>
          <w:bCs/>
          <w:sz w:val="32"/>
          <w:szCs w:val="32"/>
        </w:rPr>
        <w:t>哲学</w:t>
      </w:r>
      <w:r w:rsidRPr="002B40FB">
        <w:rPr>
          <w:rFonts w:hint="eastAsia"/>
          <w:b/>
          <w:bCs/>
          <w:sz w:val="32"/>
          <w:szCs w:val="32"/>
          <w:lang w:eastAsia="zh-CN"/>
        </w:rPr>
        <w:t>类</w:t>
      </w:r>
    </w:p>
    <w:p w14:paraId="53643B0F" w14:textId="77777777" w:rsidR="00BE3D0F" w:rsidRPr="002B40FB" w:rsidRDefault="00BE3D0F" w:rsidP="00BE3D0F">
      <w:pPr>
        <w:pStyle w:val="Bodytext10"/>
        <w:spacing w:line="580" w:lineRule="exact"/>
        <w:ind w:firstLine="0"/>
        <w:rPr>
          <w:rFonts w:ascii="仿宋" w:eastAsia="仿宋" w:hAnsi="仿宋"/>
          <w:sz w:val="32"/>
          <w:szCs w:val="32"/>
          <w:lang w:val="en-US" w:eastAsia="zh-CN"/>
        </w:rPr>
      </w:pPr>
      <w:r w:rsidRPr="00C27796">
        <w:rPr>
          <w:rFonts w:hint="eastAsia"/>
          <w:b/>
          <w:bCs/>
          <w:lang w:val="en-US" w:eastAsia="zh-CN"/>
        </w:rPr>
        <w:t xml:space="preserve">  </w:t>
      </w:r>
      <w:r w:rsidRPr="00C27796">
        <w:rPr>
          <w:rFonts w:hint="eastAsia"/>
          <w:lang w:val="en-US" w:eastAsia="zh-CN"/>
        </w:rPr>
        <w:t xml:space="preserve">  </w:t>
      </w:r>
      <w:r w:rsidRPr="00C27796">
        <w:rPr>
          <w:lang w:val="en-US" w:eastAsia="zh-CN"/>
        </w:rPr>
        <w:t>1.</w:t>
      </w:r>
      <w:r w:rsidRPr="002B40FB">
        <w:rPr>
          <w:rFonts w:ascii="仿宋" w:eastAsia="仿宋" w:hAnsi="仿宋"/>
          <w:sz w:val="32"/>
          <w:szCs w:val="32"/>
          <w:lang w:val="en-US" w:eastAsia="zh-CN"/>
        </w:rPr>
        <w:t>深刻总结中国共产党的百年光辉历程、伟大贡献和历史经验，通过典型调查研究，全面展示中国特色社会主义取得的成就</w:t>
      </w:r>
    </w:p>
    <w:p w14:paraId="473A8C09" w14:textId="77777777" w:rsidR="00BE3D0F" w:rsidRPr="002B40FB" w:rsidRDefault="00BE3D0F" w:rsidP="00BE3D0F">
      <w:pPr>
        <w:pStyle w:val="Bodytext10"/>
        <w:spacing w:line="580" w:lineRule="exact"/>
        <w:ind w:firstLine="640"/>
        <w:jc w:val="both"/>
        <w:rPr>
          <w:rFonts w:ascii="仿宋" w:eastAsia="仿宋" w:hAnsi="仿宋"/>
          <w:sz w:val="32"/>
          <w:szCs w:val="32"/>
          <w:lang w:val="en-US" w:eastAsia="zh-CN"/>
        </w:rPr>
      </w:pPr>
      <w:r w:rsidRPr="002B40FB">
        <w:rPr>
          <w:rFonts w:ascii="仿宋" w:eastAsia="仿宋" w:hAnsi="仿宋"/>
          <w:sz w:val="32"/>
          <w:szCs w:val="32"/>
          <w:lang w:val="en-US" w:eastAsia="zh-CN"/>
        </w:rPr>
        <w:t>2.全面打赢脱贫攻坚战、全面建成小康社会的重大意义的调查研究和</w:t>
      </w:r>
      <w:r w:rsidRPr="002B40FB">
        <w:rPr>
          <w:rFonts w:ascii="仿宋" w:eastAsia="仿宋" w:hAnsi="仿宋" w:hint="eastAsia"/>
          <w:sz w:val="32"/>
          <w:szCs w:val="32"/>
          <w:lang w:val="en-US" w:eastAsia="zh-CN"/>
        </w:rPr>
        <w:t>理论探索</w:t>
      </w:r>
    </w:p>
    <w:p w14:paraId="2C1B0A17" w14:textId="77777777" w:rsidR="00BE3D0F" w:rsidRPr="002B40FB" w:rsidRDefault="00BE3D0F" w:rsidP="00BE3D0F">
      <w:pPr>
        <w:pStyle w:val="Bodytext10"/>
        <w:spacing w:line="580" w:lineRule="exact"/>
        <w:ind w:firstLine="64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3.推进马克思主义中国化时代化大众化典型调查研究</w:t>
      </w:r>
    </w:p>
    <w:p w14:paraId="245EDF83" w14:textId="77777777" w:rsidR="00BE3D0F" w:rsidRPr="002B40FB" w:rsidRDefault="00BE3D0F" w:rsidP="00BE3D0F">
      <w:pPr>
        <w:pStyle w:val="Bodytext10"/>
        <w:spacing w:line="580" w:lineRule="exact"/>
        <w:ind w:firstLine="640"/>
        <w:jc w:val="both"/>
        <w:rPr>
          <w:rFonts w:ascii="仿宋" w:eastAsia="仿宋" w:hAnsi="仿宋"/>
          <w:sz w:val="32"/>
          <w:szCs w:val="32"/>
        </w:rPr>
      </w:pPr>
      <w:r w:rsidRPr="002B40FB">
        <w:rPr>
          <w:rFonts w:ascii="仿宋" w:eastAsia="仿宋" w:hAnsi="仿宋" w:hint="eastAsia"/>
          <w:sz w:val="32"/>
          <w:szCs w:val="32"/>
          <w:lang w:val="en-US" w:eastAsia="zh-CN"/>
        </w:rPr>
        <w:t>4.推动党的最新理论成果入脑入心、落地生根典型调查研究</w:t>
      </w:r>
    </w:p>
    <w:p w14:paraId="66B15F2F" w14:textId="77777777" w:rsidR="00BE3D0F" w:rsidRPr="002B40FB" w:rsidRDefault="00BE3D0F" w:rsidP="00BE3D0F">
      <w:pPr>
        <w:pStyle w:val="Bodytext10"/>
        <w:spacing w:line="580" w:lineRule="exact"/>
        <w:ind w:firstLine="64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5.中华优秀传统文化的创造性转化和创新性发展典型调查研究</w:t>
      </w:r>
    </w:p>
    <w:p w14:paraId="3D9D6990" w14:textId="77777777" w:rsidR="00BE3D0F" w:rsidRPr="002B40FB" w:rsidRDefault="00BE3D0F" w:rsidP="00BE3D0F">
      <w:pPr>
        <w:pStyle w:val="Bodytext10"/>
        <w:spacing w:line="580" w:lineRule="exact"/>
        <w:ind w:firstLine="64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6.培育和饯行社会主义核心价值观的</w:t>
      </w:r>
      <w:proofErr w:type="gramStart"/>
      <w:r w:rsidRPr="002B40FB">
        <w:rPr>
          <w:rFonts w:ascii="仿宋" w:eastAsia="仿宋" w:hAnsi="仿宋" w:hint="eastAsia"/>
          <w:sz w:val="32"/>
          <w:szCs w:val="32"/>
          <w:lang w:val="en-US" w:eastAsia="zh-CN"/>
        </w:rPr>
        <w:t>的</w:t>
      </w:r>
      <w:proofErr w:type="gramEnd"/>
      <w:r w:rsidRPr="002B40FB">
        <w:rPr>
          <w:rFonts w:ascii="仿宋" w:eastAsia="仿宋" w:hAnsi="仿宋" w:hint="eastAsia"/>
          <w:sz w:val="32"/>
          <w:szCs w:val="32"/>
          <w:lang w:val="en-US" w:eastAsia="zh-CN"/>
        </w:rPr>
        <w:t>实践和经验典型调查研究</w:t>
      </w:r>
    </w:p>
    <w:p w14:paraId="5AE78AD5" w14:textId="77777777" w:rsidR="00BE3D0F" w:rsidRPr="002B40FB" w:rsidRDefault="00BE3D0F" w:rsidP="00BE3D0F">
      <w:pPr>
        <w:pStyle w:val="Bodytext10"/>
        <w:spacing w:line="580" w:lineRule="exact"/>
        <w:ind w:firstLine="64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7.精神文明和物质文明协调发展典型调查研究</w:t>
      </w:r>
    </w:p>
    <w:p w14:paraId="7FC5FF31" w14:textId="77777777" w:rsidR="00BE3D0F" w:rsidRPr="002B40FB" w:rsidRDefault="00BE3D0F" w:rsidP="00BE3D0F">
      <w:pPr>
        <w:pStyle w:val="Bodytext10"/>
        <w:spacing w:line="580" w:lineRule="exact"/>
        <w:ind w:firstLine="64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8.坚定共产主义远大理想和中国特色社会主义共同理想典型调查研究</w:t>
      </w:r>
    </w:p>
    <w:p w14:paraId="69DBF7A1" w14:textId="77777777" w:rsidR="00BE3D0F" w:rsidRPr="002B40FB" w:rsidRDefault="00BE3D0F" w:rsidP="00BE3D0F">
      <w:pPr>
        <w:pStyle w:val="Bodytext10"/>
        <w:spacing w:line="580" w:lineRule="exact"/>
        <w:ind w:firstLine="64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9.新的时代条件下促进人的全面发展典型调查研究</w:t>
      </w:r>
    </w:p>
    <w:p w14:paraId="36B7CD01" w14:textId="77777777" w:rsidR="00BE3D0F" w:rsidRPr="002B40FB" w:rsidRDefault="00BE3D0F" w:rsidP="00BE3D0F">
      <w:pPr>
        <w:pStyle w:val="Bodytext10"/>
        <w:spacing w:line="580" w:lineRule="exact"/>
        <w:ind w:firstLine="64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10.构建中国特色哲学学科体系、学术体系、话语体系调查研究</w:t>
      </w:r>
    </w:p>
    <w:p w14:paraId="44408052" w14:textId="77777777" w:rsidR="00BE3D0F" w:rsidRDefault="00BE3D0F" w:rsidP="00BE3D0F">
      <w:pPr>
        <w:pStyle w:val="Bodytext10"/>
        <w:spacing w:line="580" w:lineRule="exact"/>
        <w:ind w:firstLine="64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lastRenderedPageBreak/>
        <w:t>11.国家治理的中国经验、中国模式和中国理论典型调查研究</w:t>
      </w:r>
    </w:p>
    <w:p w14:paraId="7987A546" w14:textId="77777777" w:rsidR="00BE3D0F" w:rsidRPr="00753A3E" w:rsidRDefault="00BE3D0F" w:rsidP="00753A3E">
      <w:pPr>
        <w:pStyle w:val="Bodytext10"/>
        <w:spacing w:afterLines="200" w:after="480" w:line="580" w:lineRule="exact"/>
        <w:ind w:firstLine="641"/>
        <w:jc w:val="both"/>
        <w:rPr>
          <w:rFonts w:ascii="仿宋" w:eastAsia="仿宋" w:hAnsi="仿宋"/>
          <w:sz w:val="32"/>
          <w:szCs w:val="32"/>
        </w:rPr>
      </w:pPr>
      <w:r w:rsidRPr="00753A3E">
        <w:rPr>
          <w:rFonts w:ascii="仿宋" w:eastAsia="仿宋" w:hAnsi="仿宋" w:hint="eastAsia"/>
          <w:sz w:val="32"/>
          <w:szCs w:val="32"/>
        </w:rPr>
        <w:t>12.主流媒体讲好中国故事、传播中国声音典型调查研究</w:t>
      </w:r>
    </w:p>
    <w:p w14:paraId="63DC6650" w14:textId="77777777" w:rsidR="00BE3D0F" w:rsidRPr="002B40FB" w:rsidRDefault="00BE3D0F" w:rsidP="00BE3D0F">
      <w:pPr>
        <w:pStyle w:val="Bodytext10"/>
        <w:spacing w:after="380" w:line="600" w:lineRule="exact"/>
        <w:ind w:firstLine="0"/>
        <w:jc w:val="center"/>
        <w:rPr>
          <w:b/>
          <w:bCs/>
          <w:sz w:val="32"/>
          <w:szCs w:val="32"/>
          <w:lang w:val="en-US" w:eastAsia="zh-CN"/>
        </w:rPr>
      </w:pPr>
      <w:r w:rsidRPr="002B40FB">
        <w:rPr>
          <w:rFonts w:hint="eastAsia"/>
          <w:b/>
          <w:bCs/>
          <w:sz w:val="32"/>
          <w:szCs w:val="32"/>
          <w:lang w:val="en-US" w:eastAsia="zh-CN"/>
        </w:rPr>
        <w:t>经济类</w:t>
      </w:r>
    </w:p>
    <w:p w14:paraId="194DFCE2" w14:textId="77777777" w:rsidR="00BE3D0F" w:rsidRPr="002B40FB" w:rsidRDefault="00BE3D0F" w:rsidP="00BE3D0F">
      <w:pPr>
        <w:pStyle w:val="Bodytext10"/>
        <w:numPr>
          <w:ilvl w:val="0"/>
          <w:numId w:val="1"/>
        </w:numPr>
        <w:spacing w:line="600" w:lineRule="exact"/>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构建新发展格局典型与经验调查研究</w:t>
      </w:r>
    </w:p>
    <w:p w14:paraId="5FEB1A34" w14:textId="77777777" w:rsidR="00BE3D0F" w:rsidRPr="002B40FB" w:rsidRDefault="00BE3D0F" w:rsidP="00BE3D0F">
      <w:pPr>
        <w:pStyle w:val="Bodytext10"/>
        <w:numPr>
          <w:ilvl w:val="0"/>
          <w:numId w:val="1"/>
        </w:numPr>
        <w:spacing w:line="600" w:lineRule="exact"/>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推进五大发展理念成功案例调查研究</w:t>
      </w:r>
    </w:p>
    <w:p w14:paraId="59592E42" w14:textId="77777777" w:rsidR="00BE3D0F" w:rsidRPr="002B40FB" w:rsidRDefault="00BE3D0F" w:rsidP="00BE3D0F">
      <w:pPr>
        <w:pStyle w:val="Bodytext10"/>
        <w:numPr>
          <w:ilvl w:val="0"/>
          <w:numId w:val="1"/>
        </w:numPr>
        <w:spacing w:line="600" w:lineRule="exact"/>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推动供给侧结构性改革的典型调查</w:t>
      </w:r>
    </w:p>
    <w:p w14:paraId="4D506CFF" w14:textId="77777777" w:rsidR="00BE3D0F" w:rsidRPr="002B40FB" w:rsidRDefault="00BE3D0F" w:rsidP="00BE3D0F">
      <w:pPr>
        <w:pStyle w:val="Bodytext10"/>
        <w:numPr>
          <w:ilvl w:val="0"/>
          <w:numId w:val="1"/>
        </w:numPr>
        <w:spacing w:line="600" w:lineRule="exact"/>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提升产业</w:t>
      </w:r>
      <w:proofErr w:type="gramStart"/>
      <w:r w:rsidRPr="002B40FB">
        <w:rPr>
          <w:rFonts w:ascii="仿宋" w:eastAsia="仿宋" w:hAnsi="仿宋" w:hint="eastAsia"/>
          <w:sz w:val="32"/>
          <w:szCs w:val="32"/>
          <w:lang w:val="en-US" w:eastAsia="zh-CN"/>
        </w:rPr>
        <w:t>链供应</w:t>
      </w:r>
      <w:proofErr w:type="gramEnd"/>
      <w:r w:rsidRPr="002B40FB">
        <w:rPr>
          <w:rFonts w:ascii="仿宋" w:eastAsia="仿宋" w:hAnsi="仿宋" w:hint="eastAsia"/>
          <w:sz w:val="32"/>
          <w:szCs w:val="32"/>
          <w:lang w:val="en-US" w:eastAsia="zh-CN"/>
        </w:rPr>
        <w:t>链现代化水平典型调查</w:t>
      </w:r>
    </w:p>
    <w:p w14:paraId="2172565E" w14:textId="77777777" w:rsidR="00BE3D0F" w:rsidRPr="002B40FB" w:rsidRDefault="00BE3D0F" w:rsidP="00BE3D0F">
      <w:pPr>
        <w:pStyle w:val="Bodytext10"/>
        <w:numPr>
          <w:ilvl w:val="0"/>
          <w:numId w:val="1"/>
        </w:numPr>
        <w:spacing w:line="600" w:lineRule="exact"/>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智慧城市建设多种模式的典型调查</w:t>
      </w:r>
    </w:p>
    <w:p w14:paraId="3A6824EC" w14:textId="77777777" w:rsidR="00BE3D0F" w:rsidRPr="002B40FB" w:rsidRDefault="00BE3D0F" w:rsidP="00BE3D0F">
      <w:pPr>
        <w:pStyle w:val="Bodytext10"/>
        <w:numPr>
          <w:ilvl w:val="0"/>
          <w:numId w:val="1"/>
        </w:numPr>
        <w:spacing w:line="600" w:lineRule="exact"/>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农村社会保障与公共事务治理典型与经验调查研究</w:t>
      </w:r>
    </w:p>
    <w:p w14:paraId="485D443B" w14:textId="77777777" w:rsidR="00BE3D0F" w:rsidRPr="002B40FB" w:rsidRDefault="00BE3D0F" w:rsidP="00BE3D0F">
      <w:pPr>
        <w:pStyle w:val="Bodytext10"/>
        <w:numPr>
          <w:ilvl w:val="0"/>
          <w:numId w:val="1"/>
        </w:numPr>
        <w:spacing w:line="600" w:lineRule="exact"/>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农民工市民化和返乡创业的调查研究</w:t>
      </w:r>
    </w:p>
    <w:p w14:paraId="3D0F64C0" w14:textId="77777777" w:rsidR="00BE3D0F" w:rsidRPr="002B40FB" w:rsidRDefault="00BE3D0F" w:rsidP="00BE3D0F">
      <w:pPr>
        <w:pStyle w:val="Bodytext10"/>
        <w:numPr>
          <w:ilvl w:val="0"/>
          <w:numId w:val="1"/>
        </w:numPr>
        <w:spacing w:line="600" w:lineRule="exact"/>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扩大国内需求，刺激消费需求的实践和经验调查研究</w:t>
      </w:r>
    </w:p>
    <w:p w14:paraId="1298E103" w14:textId="77777777" w:rsidR="00BE3D0F" w:rsidRPr="002B40FB" w:rsidRDefault="00BE3D0F" w:rsidP="00BE3D0F">
      <w:pPr>
        <w:pStyle w:val="Bodytext10"/>
        <w:numPr>
          <w:ilvl w:val="0"/>
          <w:numId w:val="1"/>
        </w:numPr>
        <w:spacing w:line="600" w:lineRule="exact"/>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发挥区位优势、推动老少边贫地区发展的调查研究</w:t>
      </w:r>
    </w:p>
    <w:p w14:paraId="0DFCD99A" w14:textId="77777777" w:rsidR="00BE3D0F" w:rsidRPr="002B40FB" w:rsidRDefault="00BE3D0F" w:rsidP="00BE3D0F">
      <w:pPr>
        <w:pStyle w:val="Bodytext10"/>
        <w:spacing w:line="600" w:lineRule="exact"/>
        <w:ind w:left="640" w:firstLine="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10.互联网推动工业企业技术创新的调查研究</w:t>
      </w:r>
    </w:p>
    <w:p w14:paraId="3834B48C" w14:textId="77777777" w:rsidR="00BE3D0F" w:rsidRPr="002B40FB" w:rsidRDefault="00BE3D0F" w:rsidP="00BE3D0F">
      <w:pPr>
        <w:pStyle w:val="Bodytext10"/>
        <w:spacing w:line="600" w:lineRule="exact"/>
        <w:ind w:left="640" w:firstLine="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11.互联网</w:t>
      </w:r>
      <w:proofErr w:type="gramStart"/>
      <w:r w:rsidRPr="002B40FB">
        <w:rPr>
          <w:rFonts w:ascii="仿宋" w:eastAsia="仿宋" w:hAnsi="仿宋" w:hint="eastAsia"/>
          <w:sz w:val="32"/>
          <w:szCs w:val="32"/>
          <w:lang w:val="en-US" w:eastAsia="zh-CN"/>
        </w:rPr>
        <w:t>经融风险</w:t>
      </w:r>
      <w:proofErr w:type="gramEnd"/>
      <w:r w:rsidRPr="002B40FB">
        <w:rPr>
          <w:rFonts w:ascii="仿宋" w:eastAsia="仿宋" w:hAnsi="仿宋" w:hint="eastAsia"/>
          <w:sz w:val="32"/>
          <w:szCs w:val="32"/>
          <w:lang w:val="en-US" w:eastAsia="zh-CN"/>
        </w:rPr>
        <w:t>典型调查研究</w:t>
      </w:r>
    </w:p>
    <w:p w14:paraId="58FF4343" w14:textId="77777777" w:rsidR="00BE3D0F" w:rsidRDefault="00BE3D0F" w:rsidP="00BE3D0F">
      <w:pPr>
        <w:pStyle w:val="Bodytext10"/>
        <w:spacing w:line="600" w:lineRule="exact"/>
        <w:ind w:left="640" w:firstLine="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12.“一带一路”战略与我国开放型经济新体制建设的理论</w:t>
      </w:r>
    </w:p>
    <w:p w14:paraId="53C44A77" w14:textId="77777777" w:rsidR="00BE3D0F" w:rsidRPr="002B40FB" w:rsidRDefault="00BE3D0F" w:rsidP="00BE3D0F">
      <w:pPr>
        <w:pStyle w:val="Bodytext10"/>
        <w:spacing w:line="600" w:lineRule="exact"/>
        <w:ind w:firstLine="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与实践</w:t>
      </w:r>
    </w:p>
    <w:p w14:paraId="2C698B00" w14:textId="77777777" w:rsidR="00BE3D0F" w:rsidRPr="002B40FB" w:rsidRDefault="00BE3D0F" w:rsidP="00BE3D0F">
      <w:pPr>
        <w:pStyle w:val="Bodytext10"/>
        <w:spacing w:line="600" w:lineRule="exact"/>
        <w:ind w:left="640" w:firstLine="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13.我国物联网服务业的崛起、发展与创新调查研究</w:t>
      </w:r>
    </w:p>
    <w:p w14:paraId="68065BAF" w14:textId="77777777" w:rsidR="00BE3D0F" w:rsidRPr="002B40FB" w:rsidRDefault="00BE3D0F" w:rsidP="00BE3D0F">
      <w:pPr>
        <w:pStyle w:val="Bodytext10"/>
        <w:spacing w:line="600" w:lineRule="exact"/>
        <w:ind w:left="640" w:firstLine="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14.数字经济与实体经济深度融合典型案例调查</w:t>
      </w:r>
    </w:p>
    <w:p w14:paraId="56F83CDD" w14:textId="77777777" w:rsidR="00BE3D0F" w:rsidRDefault="00BE3D0F" w:rsidP="00BE3D0F">
      <w:pPr>
        <w:pStyle w:val="Bodytext10"/>
        <w:spacing w:line="600" w:lineRule="exact"/>
        <w:ind w:left="640" w:firstLine="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lastRenderedPageBreak/>
        <w:t>15.构建以企业为主体、市场为导向、产学研相结合的技术</w:t>
      </w:r>
    </w:p>
    <w:p w14:paraId="0C43C088" w14:textId="77777777" w:rsidR="00BE3D0F" w:rsidRPr="002B40FB" w:rsidRDefault="00BE3D0F" w:rsidP="00BE3D0F">
      <w:pPr>
        <w:pStyle w:val="Bodytext10"/>
        <w:spacing w:line="600" w:lineRule="exact"/>
        <w:ind w:firstLine="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创新体系实践和经验的调查研究</w:t>
      </w:r>
    </w:p>
    <w:p w14:paraId="1E3DD782" w14:textId="77777777" w:rsidR="00BE3D0F" w:rsidRPr="002B40FB" w:rsidRDefault="00BE3D0F" w:rsidP="00BE3D0F">
      <w:pPr>
        <w:pStyle w:val="Bodytext10"/>
        <w:spacing w:line="600" w:lineRule="exact"/>
        <w:ind w:left="640" w:firstLine="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16.各地推动“双创”、提振经济、扩大就业的典型调查</w:t>
      </w:r>
    </w:p>
    <w:p w14:paraId="45814F3F" w14:textId="77777777" w:rsidR="00BE3D0F" w:rsidRPr="002B40FB" w:rsidRDefault="00BE3D0F" w:rsidP="00BE3D0F">
      <w:pPr>
        <w:pStyle w:val="Bodytext10"/>
        <w:spacing w:line="600" w:lineRule="exact"/>
        <w:ind w:left="640" w:firstLine="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17.我国现代化服务业发展路径开拓和模式创新的典型调查</w:t>
      </w:r>
    </w:p>
    <w:p w14:paraId="0CCA067F" w14:textId="77777777" w:rsidR="00BE3D0F" w:rsidRPr="002B40FB" w:rsidRDefault="00BE3D0F" w:rsidP="00BE3D0F">
      <w:pPr>
        <w:pStyle w:val="Bodytext10"/>
        <w:spacing w:line="600" w:lineRule="exact"/>
        <w:ind w:left="640" w:firstLine="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18.活跃和完善中国式劳动力和人才市场调查研究</w:t>
      </w:r>
    </w:p>
    <w:p w14:paraId="3D67EB1D" w14:textId="77777777" w:rsidR="00BE3D0F" w:rsidRPr="002B40FB" w:rsidRDefault="00BE3D0F" w:rsidP="00BE3D0F">
      <w:pPr>
        <w:pStyle w:val="Bodytext10"/>
        <w:spacing w:line="600" w:lineRule="exact"/>
        <w:ind w:left="640" w:firstLine="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19.普惠金融发展案例的典型调查</w:t>
      </w:r>
    </w:p>
    <w:p w14:paraId="56B37B1F" w14:textId="77777777" w:rsidR="00BE3D0F" w:rsidRPr="002B40FB" w:rsidRDefault="00BE3D0F" w:rsidP="00BE3D0F">
      <w:pPr>
        <w:pStyle w:val="Bodytext10"/>
        <w:spacing w:line="600" w:lineRule="exact"/>
        <w:ind w:left="640" w:firstLine="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20.制造业转型升级与创新驱动问题调查研究</w:t>
      </w:r>
    </w:p>
    <w:p w14:paraId="3E8727F5" w14:textId="77777777" w:rsidR="00BE3D0F" w:rsidRPr="002B40FB" w:rsidRDefault="00BE3D0F" w:rsidP="00BE3D0F">
      <w:pPr>
        <w:pStyle w:val="Bodytext10"/>
        <w:spacing w:line="600" w:lineRule="exact"/>
        <w:ind w:left="640" w:firstLine="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21.深化国有企业改革和完善国有资产管理的典型调查</w:t>
      </w:r>
    </w:p>
    <w:p w14:paraId="6214B7B8" w14:textId="77777777" w:rsidR="00BE3D0F" w:rsidRPr="002B40FB" w:rsidRDefault="00BE3D0F" w:rsidP="00BE3D0F">
      <w:pPr>
        <w:pStyle w:val="Bodytext10"/>
        <w:spacing w:line="600" w:lineRule="exact"/>
        <w:ind w:left="640" w:firstLine="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22.提升企业技术创新能力典型调查</w:t>
      </w:r>
    </w:p>
    <w:p w14:paraId="4FD90641" w14:textId="77777777" w:rsidR="00BE3D0F" w:rsidRPr="002B40FB" w:rsidRDefault="00BE3D0F" w:rsidP="00BE3D0F">
      <w:pPr>
        <w:pStyle w:val="Bodytext10"/>
        <w:spacing w:line="600" w:lineRule="exact"/>
        <w:ind w:left="640" w:firstLine="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23.新型城镇化与乡村振兴战略的典型调查</w:t>
      </w:r>
    </w:p>
    <w:p w14:paraId="53D1C17B" w14:textId="77777777" w:rsidR="00BE3D0F" w:rsidRPr="002B40FB" w:rsidRDefault="00BE3D0F" w:rsidP="00BE3D0F">
      <w:pPr>
        <w:pStyle w:val="Bodytext10"/>
        <w:spacing w:line="600" w:lineRule="exact"/>
        <w:ind w:left="640" w:firstLine="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24.各地生态环境产业发展与创新调查分析</w:t>
      </w:r>
    </w:p>
    <w:p w14:paraId="30F86BAB" w14:textId="77777777" w:rsidR="00BE3D0F" w:rsidRPr="002B40FB" w:rsidRDefault="00BE3D0F" w:rsidP="00BE3D0F">
      <w:pPr>
        <w:pStyle w:val="Bodytext10"/>
        <w:spacing w:line="600" w:lineRule="exact"/>
        <w:ind w:left="640" w:firstLine="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25.高质量发展（区域、产业、企业）路径调研和分析</w:t>
      </w:r>
    </w:p>
    <w:p w14:paraId="45474CBF" w14:textId="77777777" w:rsidR="00BE3D0F" w:rsidRPr="002B40FB" w:rsidRDefault="00BE3D0F" w:rsidP="00BE3D0F">
      <w:pPr>
        <w:pStyle w:val="Bodytext10"/>
        <w:spacing w:line="600" w:lineRule="exact"/>
        <w:ind w:left="640" w:firstLine="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26.激发人才创新活力典型调查研究</w:t>
      </w:r>
    </w:p>
    <w:p w14:paraId="5B581C1E" w14:textId="77777777" w:rsidR="00BE3D0F" w:rsidRPr="002B40FB" w:rsidRDefault="00BE3D0F" w:rsidP="00BE3D0F">
      <w:pPr>
        <w:pStyle w:val="Bodytext10"/>
        <w:spacing w:line="600" w:lineRule="exact"/>
        <w:ind w:left="640" w:firstLine="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27.简政减税降</w:t>
      </w:r>
      <w:proofErr w:type="gramStart"/>
      <w:r w:rsidRPr="002B40FB">
        <w:rPr>
          <w:rFonts w:ascii="仿宋" w:eastAsia="仿宋" w:hAnsi="仿宋" w:hint="eastAsia"/>
          <w:sz w:val="32"/>
          <w:szCs w:val="32"/>
          <w:lang w:val="en-US" w:eastAsia="zh-CN"/>
        </w:rPr>
        <w:t>费典型</w:t>
      </w:r>
      <w:proofErr w:type="gramEnd"/>
      <w:r w:rsidRPr="002B40FB">
        <w:rPr>
          <w:rFonts w:ascii="仿宋" w:eastAsia="仿宋" w:hAnsi="仿宋" w:hint="eastAsia"/>
          <w:sz w:val="32"/>
          <w:szCs w:val="32"/>
          <w:lang w:val="en-US" w:eastAsia="zh-CN"/>
        </w:rPr>
        <w:t>调查研究</w:t>
      </w:r>
    </w:p>
    <w:p w14:paraId="5E3B97D8" w14:textId="77777777" w:rsidR="00BE3D0F" w:rsidRPr="002B40FB" w:rsidRDefault="00BE3D0F" w:rsidP="00BE3D0F">
      <w:pPr>
        <w:pStyle w:val="Bodytext10"/>
        <w:spacing w:line="600" w:lineRule="exact"/>
        <w:ind w:left="640" w:firstLine="0"/>
        <w:jc w:val="both"/>
        <w:rPr>
          <w:rFonts w:ascii="仿宋" w:eastAsia="仿宋" w:hAnsi="仿宋"/>
          <w:sz w:val="32"/>
          <w:szCs w:val="32"/>
          <w:lang w:val="en-US" w:eastAsia="zh-CN"/>
        </w:rPr>
      </w:pPr>
      <w:r w:rsidRPr="002B40FB">
        <w:rPr>
          <w:rFonts w:ascii="仿宋" w:eastAsia="仿宋" w:hAnsi="仿宋" w:hint="eastAsia"/>
          <w:sz w:val="32"/>
          <w:szCs w:val="32"/>
          <w:lang w:val="en-US" w:eastAsia="zh-CN"/>
        </w:rPr>
        <w:t>28.营商环境改善调研和分析</w:t>
      </w:r>
    </w:p>
    <w:p w14:paraId="6758F616" w14:textId="77777777" w:rsidR="00BE3D0F" w:rsidRDefault="00BE3D0F" w:rsidP="00BE3D0F">
      <w:pPr>
        <w:pStyle w:val="Bodytext10"/>
        <w:spacing w:after="180" w:line="600" w:lineRule="exact"/>
        <w:ind w:firstLine="0"/>
        <w:jc w:val="center"/>
        <w:rPr>
          <w:b/>
          <w:bCs/>
          <w:lang w:val="en-US" w:eastAsia="zh-CN"/>
        </w:rPr>
      </w:pPr>
    </w:p>
    <w:p w14:paraId="5AE5A34D" w14:textId="77777777" w:rsidR="00BE3D0F" w:rsidRDefault="00BE3D0F" w:rsidP="00BE3D0F">
      <w:pPr>
        <w:pStyle w:val="Bodytext10"/>
        <w:spacing w:after="180" w:line="600" w:lineRule="exact"/>
        <w:ind w:firstLine="0"/>
        <w:jc w:val="center"/>
        <w:rPr>
          <w:b/>
          <w:bCs/>
          <w:lang w:val="en-US" w:eastAsia="zh-CN"/>
        </w:rPr>
      </w:pPr>
    </w:p>
    <w:p w14:paraId="36B69DBC" w14:textId="63F24588" w:rsidR="00BE3D0F" w:rsidRDefault="00BE3D0F" w:rsidP="00BE3D0F">
      <w:pPr>
        <w:pStyle w:val="Bodytext10"/>
        <w:spacing w:after="180" w:line="600" w:lineRule="exact"/>
        <w:ind w:firstLine="0"/>
        <w:jc w:val="center"/>
        <w:rPr>
          <w:b/>
          <w:bCs/>
          <w:lang w:val="en-US" w:eastAsia="zh-CN"/>
        </w:rPr>
      </w:pPr>
    </w:p>
    <w:p w14:paraId="606266EB" w14:textId="77777777" w:rsidR="00753A3E" w:rsidRPr="00C27796" w:rsidRDefault="00753A3E" w:rsidP="00BE3D0F">
      <w:pPr>
        <w:pStyle w:val="Bodytext10"/>
        <w:spacing w:after="180" w:line="600" w:lineRule="exact"/>
        <w:ind w:firstLine="0"/>
        <w:jc w:val="center"/>
        <w:rPr>
          <w:rFonts w:hint="eastAsia"/>
          <w:b/>
          <w:bCs/>
          <w:lang w:val="en-US" w:eastAsia="zh-CN"/>
        </w:rPr>
      </w:pPr>
    </w:p>
    <w:p w14:paraId="16CE0A32" w14:textId="77777777" w:rsidR="00BE3D0F" w:rsidRDefault="00BE3D0F" w:rsidP="00753A3E">
      <w:pPr>
        <w:pStyle w:val="Bodytext10"/>
        <w:spacing w:after="600" w:line="600" w:lineRule="exact"/>
        <w:ind w:firstLine="0"/>
        <w:jc w:val="center"/>
        <w:rPr>
          <w:rFonts w:asciiTheme="majorEastAsia" w:eastAsiaTheme="majorEastAsia" w:hAnsiTheme="majorEastAsia"/>
          <w:b/>
          <w:bCs/>
          <w:sz w:val="32"/>
          <w:szCs w:val="32"/>
          <w:lang w:val="en-US" w:eastAsia="zh-CN"/>
        </w:rPr>
      </w:pPr>
      <w:r w:rsidRPr="00C27796">
        <w:rPr>
          <w:rFonts w:hint="eastAsia"/>
          <w:b/>
          <w:bCs/>
          <w:lang w:val="en-US" w:eastAsia="zh-CN"/>
        </w:rPr>
        <w:lastRenderedPageBreak/>
        <w:t xml:space="preserve"> </w:t>
      </w:r>
      <w:r w:rsidRPr="007E59CA">
        <w:rPr>
          <w:rFonts w:asciiTheme="majorEastAsia" w:eastAsiaTheme="majorEastAsia" w:hAnsiTheme="majorEastAsia" w:hint="eastAsia"/>
          <w:b/>
          <w:bCs/>
          <w:sz w:val="32"/>
          <w:szCs w:val="32"/>
          <w:lang w:val="en-US" w:eastAsia="zh-CN"/>
        </w:rPr>
        <w:t>社会学类</w:t>
      </w:r>
    </w:p>
    <w:p w14:paraId="6AC0F991"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1.各地全面建成小康社会的典型调查研究</w:t>
      </w:r>
    </w:p>
    <w:p w14:paraId="083331FB"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2.各地加强社会建设的典型调查研究</w:t>
      </w:r>
    </w:p>
    <w:p w14:paraId="2F1118CA"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3.各地创新社会治理防范社会风险的典型调查研究</w:t>
      </w:r>
    </w:p>
    <w:p w14:paraId="3DF0D679"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4.各地加强和完善社区建设和服务的实践和经验调查研究</w:t>
      </w:r>
    </w:p>
    <w:p w14:paraId="5B60B8AC"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5.各地市</w:t>
      </w:r>
      <w:proofErr w:type="gramStart"/>
      <w:r w:rsidRPr="007E59CA">
        <w:rPr>
          <w:rFonts w:ascii="仿宋" w:eastAsia="仿宋" w:hAnsi="仿宋" w:hint="eastAsia"/>
          <w:sz w:val="32"/>
          <w:szCs w:val="32"/>
          <w:lang w:val="en-US" w:eastAsia="zh-CN"/>
        </w:rPr>
        <w:t>域社会</w:t>
      </w:r>
      <w:proofErr w:type="gramEnd"/>
      <w:r w:rsidRPr="007E59CA">
        <w:rPr>
          <w:rFonts w:ascii="仿宋" w:eastAsia="仿宋" w:hAnsi="仿宋" w:hint="eastAsia"/>
          <w:sz w:val="32"/>
          <w:szCs w:val="32"/>
          <w:lang w:val="en-US" w:eastAsia="zh-CN"/>
        </w:rPr>
        <w:t>治理现代化经验研究</w:t>
      </w:r>
    </w:p>
    <w:p w14:paraId="28997AB9"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6.缩小收入差距的体制机制研究</w:t>
      </w:r>
    </w:p>
    <w:p w14:paraId="2305D5B0"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7.户籍制度改革与农民工社会融入的经验调查研究</w:t>
      </w:r>
    </w:p>
    <w:p w14:paraId="31E3898B"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8.社会诚信、商务诚信、政务诚信建设实践和经验调查研究</w:t>
      </w:r>
    </w:p>
    <w:p w14:paraId="012073B7"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9.人工智能对劳动就业的影响研究</w:t>
      </w:r>
    </w:p>
    <w:p w14:paraId="5503DB44"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10.人口结构变化对经济社会发展的影响研究</w:t>
      </w:r>
    </w:p>
    <w:p w14:paraId="0FFFAADB"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11.各地建设社会养老服务体系和发展老年服务产业的调查研究</w:t>
      </w:r>
    </w:p>
    <w:p w14:paraId="5E4A48C2"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12.我国社会变迁趋势研究</w:t>
      </w:r>
    </w:p>
    <w:p w14:paraId="62D612F7"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13.社会工作服务活动和组织建设的调查研究</w:t>
      </w:r>
    </w:p>
    <w:p w14:paraId="49A27B6D"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14.我国社会救助工作体制研究</w:t>
      </w:r>
    </w:p>
    <w:p w14:paraId="7965DB70"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15.畅通志愿者参与社会治理渠道体制机制研究</w:t>
      </w:r>
    </w:p>
    <w:p w14:paraId="53A04588"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16.推荐基层医疗卫生机构综合改革的典型调查研究</w:t>
      </w:r>
    </w:p>
    <w:p w14:paraId="46985756"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lastRenderedPageBreak/>
        <w:t>17.社会办医，非盈利性医疗机构的发展与改革调查研究</w:t>
      </w:r>
    </w:p>
    <w:p w14:paraId="5D5B4B6B"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18.城市务工人员社会保险改革和创新典型调查</w:t>
      </w:r>
    </w:p>
    <w:p w14:paraId="12692529"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19.新冠肺炎疫情中的网络舆情特征研究</w:t>
      </w:r>
    </w:p>
    <w:p w14:paraId="66C34ED7"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20.大学生就业趋势调查研究</w:t>
      </w:r>
    </w:p>
    <w:p w14:paraId="6DB469BE"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21.建立积极向上社会心态的体制机制研究</w:t>
      </w:r>
    </w:p>
    <w:p w14:paraId="3D497D7C"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22.网络发展及其对青少年影响的调查</w:t>
      </w:r>
    </w:p>
    <w:p w14:paraId="475FC168"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23.农村土地流转、乡村振兴战略的实施与社会主义新农村建设问题研究</w:t>
      </w:r>
    </w:p>
    <w:p w14:paraId="3F8B97EF"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24.新发展阶段的扶贫政策研究</w:t>
      </w:r>
    </w:p>
    <w:p w14:paraId="69508DE7"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25.绝对贫困与相对贫困问题研究</w:t>
      </w:r>
    </w:p>
    <w:p w14:paraId="5260CE34"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26.基本实现现代化的指标体系研究</w:t>
      </w:r>
    </w:p>
    <w:p w14:paraId="66D38152" w14:textId="77777777" w:rsidR="00BE3D0F" w:rsidRPr="00C27796" w:rsidRDefault="00BE3D0F" w:rsidP="00BE3D0F">
      <w:pPr>
        <w:pStyle w:val="Bodytext10"/>
        <w:spacing w:after="180" w:line="600" w:lineRule="exact"/>
        <w:ind w:firstLine="0"/>
        <w:jc w:val="center"/>
        <w:rPr>
          <w:b/>
          <w:bCs/>
          <w:lang w:val="en-US" w:eastAsia="zh-CN"/>
        </w:rPr>
      </w:pPr>
    </w:p>
    <w:p w14:paraId="5B151E39" w14:textId="77777777" w:rsidR="00BE3D0F" w:rsidRPr="00C27796" w:rsidRDefault="00BE3D0F" w:rsidP="00BE3D0F">
      <w:pPr>
        <w:pStyle w:val="Bodytext10"/>
        <w:spacing w:after="180" w:line="600" w:lineRule="exact"/>
        <w:ind w:firstLine="0"/>
        <w:jc w:val="center"/>
        <w:rPr>
          <w:b/>
          <w:bCs/>
          <w:lang w:val="en-US" w:eastAsia="zh-CN"/>
        </w:rPr>
      </w:pPr>
    </w:p>
    <w:p w14:paraId="54355F13" w14:textId="77777777" w:rsidR="00BE3D0F" w:rsidRPr="00C27796" w:rsidRDefault="00BE3D0F" w:rsidP="00BE3D0F">
      <w:pPr>
        <w:pStyle w:val="Bodytext10"/>
        <w:spacing w:after="180" w:line="600" w:lineRule="exact"/>
        <w:ind w:firstLine="0"/>
        <w:jc w:val="center"/>
        <w:rPr>
          <w:b/>
          <w:bCs/>
          <w:lang w:val="en-US" w:eastAsia="zh-CN"/>
        </w:rPr>
      </w:pPr>
    </w:p>
    <w:p w14:paraId="1E8D4B19" w14:textId="77777777" w:rsidR="00BE3D0F" w:rsidRPr="00C27796" w:rsidRDefault="00BE3D0F" w:rsidP="00BE3D0F">
      <w:pPr>
        <w:pStyle w:val="Bodytext10"/>
        <w:spacing w:after="180" w:line="600" w:lineRule="exact"/>
        <w:ind w:firstLine="0"/>
        <w:jc w:val="center"/>
        <w:rPr>
          <w:b/>
          <w:bCs/>
          <w:lang w:val="en-US" w:eastAsia="zh-CN"/>
        </w:rPr>
      </w:pPr>
    </w:p>
    <w:p w14:paraId="2D86C6D7" w14:textId="77777777" w:rsidR="00BE3D0F" w:rsidRDefault="00BE3D0F" w:rsidP="00BE3D0F">
      <w:pPr>
        <w:pStyle w:val="Bodytext10"/>
        <w:spacing w:after="180" w:line="600" w:lineRule="exact"/>
        <w:ind w:firstLine="0"/>
        <w:jc w:val="center"/>
        <w:rPr>
          <w:b/>
          <w:bCs/>
          <w:lang w:val="en-US" w:eastAsia="zh-CN"/>
        </w:rPr>
      </w:pPr>
    </w:p>
    <w:p w14:paraId="2686E7E5" w14:textId="77777777" w:rsidR="00BE3D0F" w:rsidRDefault="00BE3D0F" w:rsidP="00BE3D0F">
      <w:pPr>
        <w:pStyle w:val="Bodytext10"/>
        <w:spacing w:after="180" w:line="600" w:lineRule="exact"/>
        <w:ind w:firstLine="0"/>
        <w:jc w:val="center"/>
        <w:rPr>
          <w:b/>
          <w:bCs/>
          <w:lang w:val="en-US" w:eastAsia="zh-CN"/>
        </w:rPr>
      </w:pPr>
    </w:p>
    <w:p w14:paraId="207B021A" w14:textId="77777777" w:rsidR="00BE3D0F" w:rsidRDefault="00BE3D0F" w:rsidP="00BE3D0F">
      <w:pPr>
        <w:pStyle w:val="Bodytext10"/>
        <w:spacing w:after="180" w:line="600" w:lineRule="exact"/>
        <w:ind w:firstLine="0"/>
        <w:jc w:val="center"/>
        <w:rPr>
          <w:b/>
          <w:bCs/>
          <w:lang w:val="en-US" w:eastAsia="zh-CN"/>
        </w:rPr>
      </w:pPr>
    </w:p>
    <w:p w14:paraId="388ABA3D" w14:textId="77777777" w:rsidR="00BE3D0F" w:rsidRDefault="00BE3D0F" w:rsidP="00BE3D0F">
      <w:pPr>
        <w:pStyle w:val="Bodytext10"/>
        <w:spacing w:after="180" w:line="600" w:lineRule="exact"/>
        <w:ind w:firstLine="0"/>
        <w:jc w:val="center"/>
        <w:rPr>
          <w:b/>
          <w:bCs/>
          <w:sz w:val="32"/>
          <w:szCs w:val="32"/>
          <w:lang w:val="en-US" w:eastAsia="zh-CN"/>
        </w:rPr>
      </w:pPr>
      <w:r w:rsidRPr="007E59CA">
        <w:rPr>
          <w:rFonts w:hint="eastAsia"/>
          <w:b/>
          <w:bCs/>
          <w:sz w:val="32"/>
          <w:szCs w:val="32"/>
          <w:lang w:val="en-US" w:eastAsia="zh-CN"/>
        </w:rPr>
        <w:lastRenderedPageBreak/>
        <w:t>法律类</w:t>
      </w:r>
    </w:p>
    <w:p w14:paraId="3D1793D2" w14:textId="77777777" w:rsidR="00BE3D0F" w:rsidRPr="007E59CA" w:rsidRDefault="00BE3D0F" w:rsidP="00BE3D0F">
      <w:pPr>
        <w:pStyle w:val="Bodytext10"/>
        <w:spacing w:after="180" w:line="600" w:lineRule="exact"/>
        <w:ind w:firstLine="0"/>
        <w:jc w:val="center"/>
        <w:rPr>
          <w:b/>
          <w:bCs/>
          <w:sz w:val="32"/>
          <w:szCs w:val="32"/>
          <w:lang w:val="en-US" w:eastAsia="zh-CN"/>
        </w:rPr>
      </w:pPr>
    </w:p>
    <w:p w14:paraId="4C8EBB13"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1363C6">
        <w:rPr>
          <w:rFonts w:ascii="仿宋" w:eastAsia="仿宋" w:hAnsi="仿宋" w:hint="eastAsia"/>
          <w:sz w:val="32"/>
          <w:szCs w:val="32"/>
          <w:lang w:val="en-US" w:eastAsia="zh-CN"/>
        </w:rPr>
        <w:t>1.</w:t>
      </w:r>
      <w:r w:rsidRPr="007E59CA">
        <w:rPr>
          <w:rFonts w:ascii="仿宋" w:eastAsia="仿宋" w:hAnsi="仿宋" w:hint="eastAsia"/>
          <w:sz w:val="32"/>
          <w:szCs w:val="32"/>
          <w:lang w:val="en-US" w:eastAsia="zh-CN"/>
        </w:rPr>
        <w:t>全面推进依法治国必须坚持的基本原则研究</w:t>
      </w:r>
    </w:p>
    <w:p w14:paraId="1AABB54D"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2.党的领导、人民当家作主和依法治国有机统一的实现机制研究</w:t>
      </w:r>
    </w:p>
    <w:p w14:paraId="485705F1"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3.我国实施社会主义宪法的实践和经验研究</w:t>
      </w:r>
    </w:p>
    <w:p w14:paraId="4D8BC684"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4.我国社会主义市场经济法治实践相关问题调查研究</w:t>
      </w:r>
    </w:p>
    <w:p w14:paraId="064B993D"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5.民法典实施问题研究</w:t>
      </w:r>
    </w:p>
    <w:p w14:paraId="1D426020"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6.完善知识产权立法与实施机制研究</w:t>
      </w:r>
    </w:p>
    <w:p w14:paraId="166E707D"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7.新型互联网犯罪应对研究</w:t>
      </w:r>
    </w:p>
    <w:p w14:paraId="25DE1C1E"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8.我国民事立法完善问题研究</w:t>
      </w:r>
    </w:p>
    <w:p w14:paraId="54E960EC"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9.未成年人法律保护新情况新问题调查研究</w:t>
      </w:r>
    </w:p>
    <w:p w14:paraId="18381627"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10.法律援助工作的发展和创新实践调查研究</w:t>
      </w:r>
    </w:p>
    <w:p w14:paraId="3AB69688"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11.公益诉讼问题研究</w:t>
      </w:r>
    </w:p>
    <w:p w14:paraId="09B9BA5F"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12.我国社会、文化与生态文明建设的法律法规问题调查研究</w:t>
      </w:r>
    </w:p>
    <w:p w14:paraId="352F959F"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13.推进以审判为中心的诉讼制度改革典型调查研究</w:t>
      </w:r>
    </w:p>
    <w:p w14:paraId="7D8BB6B2"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14.我国网络空间法治实践调查研究</w:t>
      </w:r>
    </w:p>
    <w:p w14:paraId="73ECC4DF"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15.《电子商务法》实施相关问题研究</w:t>
      </w:r>
    </w:p>
    <w:p w14:paraId="5D4982BD"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16.《网络安全法》实施相关问题研究</w:t>
      </w:r>
    </w:p>
    <w:p w14:paraId="682983DE"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lastRenderedPageBreak/>
        <w:t>17.基本法框架下的一国两制与国家统一相关法律问题研究</w:t>
      </w:r>
    </w:p>
    <w:p w14:paraId="1BB4DB7B"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18.全面从严治党与全面依法治国关系研究</w:t>
      </w:r>
    </w:p>
    <w:p w14:paraId="0454AC85"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19.公共卫生突发事件中个人信息利用和保护机制研究</w:t>
      </w:r>
    </w:p>
    <w:p w14:paraId="3F6B0B96" w14:textId="77777777" w:rsidR="00BE3D0F" w:rsidRPr="00C27796" w:rsidRDefault="00BE3D0F" w:rsidP="00BE3D0F">
      <w:pPr>
        <w:pStyle w:val="Bodytext10"/>
        <w:spacing w:after="180" w:line="600" w:lineRule="exact"/>
        <w:ind w:firstLineChars="1300" w:firstLine="3915"/>
        <w:rPr>
          <w:b/>
          <w:bCs/>
          <w:lang w:val="en-US" w:eastAsia="zh-CN"/>
        </w:rPr>
      </w:pPr>
    </w:p>
    <w:p w14:paraId="08A845D9" w14:textId="77777777" w:rsidR="00BE3D0F" w:rsidRPr="00C27796" w:rsidRDefault="00BE3D0F" w:rsidP="00BE3D0F">
      <w:pPr>
        <w:pStyle w:val="Bodytext10"/>
        <w:spacing w:after="180" w:line="600" w:lineRule="exact"/>
        <w:ind w:firstLineChars="1300" w:firstLine="3915"/>
        <w:rPr>
          <w:b/>
          <w:bCs/>
          <w:lang w:val="en-US" w:eastAsia="zh-CN"/>
        </w:rPr>
      </w:pPr>
    </w:p>
    <w:p w14:paraId="3A8C4CD4" w14:textId="77777777" w:rsidR="00BE3D0F" w:rsidRPr="00C27796" w:rsidRDefault="00BE3D0F" w:rsidP="00BE3D0F">
      <w:pPr>
        <w:pStyle w:val="Bodytext10"/>
        <w:spacing w:after="180" w:line="600" w:lineRule="exact"/>
        <w:ind w:firstLineChars="1300" w:firstLine="3915"/>
        <w:rPr>
          <w:b/>
          <w:bCs/>
          <w:lang w:val="en-US" w:eastAsia="zh-CN"/>
        </w:rPr>
      </w:pPr>
    </w:p>
    <w:p w14:paraId="336C474B" w14:textId="77777777" w:rsidR="00BE3D0F" w:rsidRPr="00C27796" w:rsidRDefault="00BE3D0F" w:rsidP="00BE3D0F">
      <w:pPr>
        <w:pStyle w:val="Bodytext10"/>
        <w:spacing w:after="180" w:line="600" w:lineRule="exact"/>
        <w:ind w:firstLineChars="1300" w:firstLine="3915"/>
        <w:rPr>
          <w:b/>
          <w:bCs/>
          <w:lang w:val="en-US" w:eastAsia="zh-CN"/>
        </w:rPr>
      </w:pPr>
    </w:p>
    <w:p w14:paraId="5BF7DFC3" w14:textId="77777777" w:rsidR="00BE3D0F" w:rsidRPr="00C27796" w:rsidRDefault="00BE3D0F" w:rsidP="00BE3D0F">
      <w:pPr>
        <w:pStyle w:val="Bodytext10"/>
        <w:spacing w:after="180" w:line="600" w:lineRule="exact"/>
        <w:ind w:firstLineChars="1300" w:firstLine="3915"/>
        <w:rPr>
          <w:b/>
          <w:bCs/>
          <w:lang w:val="en-US" w:eastAsia="zh-CN"/>
        </w:rPr>
      </w:pPr>
    </w:p>
    <w:p w14:paraId="4F501BAC" w14:textId="77777777" w:rsidR="00BE3D0F" w:rsidRPr="00C27796" w:rsidRDefault="00BE3D0F" w:rsidP="00BE3D0F">
      <w:pPr>
        <w:pStyle w:val="Bodytext10"/>
        <w:spacing w:after="180" w:line="600" w:lineRule="exact"/>
        <w:ind w:firstLineChars="1300" w:firstLine="3915"/>
        <w:rPr>
          <w:b/>
          <w:bCs/>
          <w:lang w:val="en-US" w:eastAsia="zh-CN"/>
        </w:rPr>
      </w:pPr>
    </w:p>
    <w:p w14:paraId="4F427B89" w14:textId="77777777" w:rsidR="00BE3D0F" w:rsidRPr="00C27796" w:rsidRDefault="00BE3D0F" w:rsidP="00BE3D0F">
      <w:pPr>
        <w:pStyle w:val="Bodytext10"/>
        <w:spacing w:after="180" w:line="600" w:lineRule="exact"/>
        <w:ind w:firstLineChars="1300" w:firstLine="3915"/>
        <w:rPr>
          <w:b/>
          <w:bCs/>
          <w:lang w:val="en-US" w:eastAsia="zh-CN"/>
        </w:rPr>
      </w:pPr>
    </w:p>
    <w:p w14:paraId="448A1FBE" w14:textId="77777777" w:rsidR="00BE3D0F" w:rsidRPr="00C27796" w:rsidRDefault="00BE3D0F" w:rsidP="00BE3D0F">
      <w:pPr>
        <w:pStyle w:val="Bodytext10"/>
        <w:spacing w:after="180" w:line="600" w:lineRule="exact"/>
        <w:ind w:firstLineChars="1300" w:firstLine="3915"/>
        <w:rPr>
          <w:b/>
          <w:bCs/>
          <w:lang w:val="en-US" w:eastAsia="zh-CN"/>
        </w:rPr>
      </w:pPr>
    </w:p>
    <w:p w14:paraId="01F0A839" w14:textId="77777777" w:rsidR="00BE3D0F" w:rsidRPr="00C27796" w:rsidRDefault="00BE3D0F" w:rsidP="00BE3D0F">
      <w:pPr>
        <w:pStyle w:val="Bodytext10"/>
        <w:spacing w:after="180" w:line="600" w:lineRule="exact"/>
        <w:ind w:firstLineChars="1300" w:firstLine="3915"/>
        <w:rPr>
          <w:b/>
          <w:bCs/>
          <w:lang w:val="en-US" w:eastAsia="zh-CN"/>
        </w:rPr>
      </w:pPr>
    </w:p>
    <w:p w14:paraId="08725147" w14:textId="77777777" w:rsidR="00BE3D0F" w:rsidRPr="00C27796" w:rsidRDefault="00BE3D0F" w:rsidP="00BE3D0F">
      <w:pPr>
        <w:pStyle w:val="Bodytext10"/>
        <w:spacing w:after="180" w:line="600" w:lineRule="exact"/>
        <w:ind w:firstLineChars="1300" w:firstLine="3915"/>
        <w:rPr>
          <w:b/>
          <w:bCs/>
          <w:lang w:val="en-US" w:eastAsia="zh-CN"/>
        </w:rPr>
      </w:pPr>
    </w:p>
    <w:p w14:paraId="24A4B79C" w14:textId="77777777" w:rsidR="00BE3D0F" w:rsidRPr="00C27796" w:rsidRDefault="00BE3D0F" w:rsidP="00BE3D0F">
      <w:pPr>
        <w:pStyle w:val="Bodytext10"/>
        <w:spacing w:after="180" w:line="600" w:lineRule="exact"/>
        <w:ind w:firstLineChars="1300" w:firstLine="3915"/>
        <w:rPr>
          <w:b/>
          <w:bCs/>
          <w:lang w:val="en-US" w:eastAsia="zh-CN"/>
        </w:rPr>
      </w:pPr>
    </w:p>
    <w:p w14:paraId="5E24A996" w14:textId="77777777" w:rsidR="00BE3D0F" w:rsidRDefault="00BE3D0F" w:rsidP="00BE3D0F">
      <w:pPr>
        <w:pStyle w:val="Bodytext10"/>
        <w:spacing w:after="180" w:line="600" w:lineRule="exact"/>
        <w:ind w:firstLineChars="1300" w:firstLine="3915"/>
        <w:rPr>
          <w:b/>
          <w:bCs/>
          <w:lang w:val="en-US" w:eastAsia="zh-CN"/>
        </w:rPr>
      </w:pPr>
    </w:p>
    <w:p w14:paraId="3F8ACCDA" w14:textId="77777777" w:rsidR="00BE3D0F" w:rsidRDefault="00BE3D0F" w:rsidP="00BE3D0F">
      <w:pPr>
        <w:pStyle w:val="Bodytext10"/>
        <w:spacing w:after="180" w:line="600" w:lineRule="exact"/>
        <w:ind w:firstLineChars="1300" w:firstLine="3915"/>
        <w:rPr>
          <w:b/>
          <w:bCs/>
          <w:lang w:val="en-US" w:eastAsia="zh-CN"/>
        </w:rPr>
      </w:pPr>
    </w:p>
    <w:p w14:paraId="4AE191D3" w14:textId="77777777" w:rsidR="00BE3D0F" w:rsidRDefault="00BE3D0F" w:rsidP="00BE3D0F">
      <w:pPr>
        <w:pStyle w:val="Bodytext10"/>
        <w:spacing w:line="600" w:lineRule="exact"/>
        <w:ind w:left="641" w:firstLine="0"/>
        <w:jc w:val="center"/>
        <w:rPr>
          <w:b/>
          <w:bCs/>
          <w:lang w:val="en-US" w:eastAsia="zh-CN"/>
        </w:rPr>
      </w:pPr>
    </w:p>
    <w:p w14:paraId="4AA42232" w14:textId="77777777" w:rsidR="00BE3D0F" w:rsidRPr="00C27796" w:rsidRDefault="00BE3D0F" w:rsidP="00BE3D0F">
      <w:pPr>
        <w:pStyle w:val="Bodytext10"/>
        <w:spacing w:line="600" w:lineRule="exact"/>
        <w:ind w:firstLine="0"/>
        <w:jc w:val="center"/>
        <w:rPr>
          <w:b/>
          <w:bCs/>
          <w:lang w:val="en-US" w:eastAsia="zh-CN"/>
        </w:rPr>
      </w:pPr>
      <w:r w:rsidRPr="00C27796">
        <w:rPr>
          <w:rFonts w:hint="eastAsia"/>
          <w:b/>
          <w:bCs/>
          <w:lang w:val="en-US" w:eastAsia="zh-CN"/>
        </w:rPr>
        <w:lastRenderedPageBreak/>
        <w:t>教育类</w:t>
      </w:r>
    </w:p>
    <w:p w14:paraId="15C0AA23" w14:textId="77777777" w:rsidR="00BE3D0F" w:rsidRPr="007E59CA" w:rsidRDefault="00BE3D0F" w:rsidP="00BE3D0F">
      <w:pPr>
        <w:pStyle w:val="Bodytext10"/>
        <w:spacing w:line="600" w:lineRule="exact"/>
        <w:ind w:left="641" w:firstLine="0"/>
        <w:jc w:val="center"/>
        <w:rPr>
          <w:rFonts w:ascii="仿宋" w:eastAsia="仿宋" w:hAnsi="仿宋"/>
          <w:sz w:val="32"/>
          <w:szCs w:val="32"/>
          <w:lang w:val="en-US" w:eastAsia="zh-CN"/>
        </w:rPr>
      </w:pPr>
    </w:p>
    <w:p w14:paraId="1B4BCF9E"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1.探索建设高质量教育体系的实践路径，开启建设教育强国、人才强国新征程</w:t>
      </w:r>
    </w:p>
    <w:p w14:paraId="46689E24" w14:textId="77777777" w:rsidR="00BE3D0F" w:rsidRDefault="00BE3D0F" w:rsidP="00BE3D0F">
      <w:pPr>
        <w:pStyle w:val="Bodytext10"/>
        <w:spacing w:line="600" w:lineRule="exact"/>
        <w:ind w:leftChars="250" w:left="600" w:firstLine="0"/>
        <w:rPr>
          <w:rFonts w:ascii="仿宋" w:eastAsia="仿宋" w:hAnsi="仿宋"/>
          <w:sz w:val="32"/>
          <w:szCs w:val="32"/>
          <w:lang w:val="en-US" w:eastAsia="zh-CN"/>
        </w:rPr>
      </w:pPr>
      <w:r w:rsidRPr="007E59CA">
        <w:rPr>
          <w:rFonts w:ascii="仿宋" w:eastAsia="仿宋" w:hAnsi="仿宋" w:hint="eastAsia"/>
          <w:sz w:val="32"/>
          <w:szCs w:val="32"/>
          <w:lang w:val="en-US" w:eastAsia="zh-CN"/>
        </w:rPr>
        <w:t>2.创新型国家建设与教育体制改革与创新调查研究</w:t>
      </w:r>
      <w:r w:rsidRPr="007E59CA">
        <w:rPr>
          <w:rFonts w:ascii="仿宋" w:eastAsia="仿宋" w:hAnsi="仿宋" w:hint="eastAsia"/>
          <w:sz w:val="32"/>
          <w:szCs w:val="32"/>
          <w:lang w:val="en-US" w:eastAsia="zh-CN"/>
        </w:rPr>
        <w:br/>
        <w:t>3.增强职业技术教育适应性，</w:t>
      </w:r>
      <w:proofErr w:type="gramStart"/>
      <w:r w:rsidRPr="007E59CA">
        <w:rPr>
          <w:rFonts w:ascii="仿宋" w:eastAsia="仿宋" w:hAnsi="仿宋" w:hint="eastAsia"/>
          <w:sz w:val="32"/>
          <w:szCs w:val="32"/>
          <w:lang w:val="en-US" w:eastAsia="zh-CN"/>
        </w:rPr>
        <w:t>深化职普融通</w:t>
      </w:r>
      <w:proofErr w:type="gramEnd"/>
      <w:r w:rsidRPr="007E59CA">
        <w:rPr>
          <w:rFonts w:ascii="仿宋" w:eastAsia="仿宋" w:hAnsi="仿宋" w:hint="eastAsia"/>
          <w:sz w:val="32"/>
          <w:szCs w:val="32"/>
          <w:lang w:val="en-US" w:eastAsia="zh-CN"/>
        </w:rPr>
        <w:t>、产教融合、校</w:t>
      </w:r>
    </w:p>
    <w:p w14:paraId="36879855" w14:textId="77777777" w:rsidR="00BE3D0F" w:rsidRPr="007E59CA" w:rsidRDefault="00BE3D0F" w:rsidP="00BE3D0F">
      <w:pPr>
        <w:pStyle w:val="Bodytext10"/>
        <w:spacing w:line="600" w:lineRule="exact"/>
        <w:ind w:firstLine="0"/>
        <w:rPr>
          <w:rFonts w:ascii="仿宋" w:eastAsia="仿宋" w:hAnsi="仿宋"/>
          <w:sz w:val="32"/>
          <w:szCs w:val="32"/>
          <w:lang w:val="en-US" w:eastAsia="zh-CN"/>
        </w:rPr>
      </w:pPr>
      <w:r w:rsidRPr="007E59CA">
        <w:rPr>
          <w:rFonts w:ascii="仿宋" w:eastAsia="仿宋" w:hAnsi="仿宋" w:hint="eastAsia"/>
          <w:sz w:val="32"/>
          <w:szCs w:val="32"/>
          <w:lang w:val="en-US" w:eastAsia="zh-CN"/>
        </w:rPr>
        <w:t>企合作，探索中国特色学徒制，培养技术技能人才的实践案例和调查研究</w:t>
      </w:r>
      <w:r w:rsidRPr="007E59CA">
        <w:rPr>
          <w:rFonts w:ascii="仿宋" w:eastAsia="仿宋" w:hAnsi="仿宋" w:hint="eastAsia"/>
          <w:sz w:val="32"/>
          <w:szCs w:val="32"/>
          <w:lang w:val="en-US" w:eastAsia="zh-CN"/>
        </w:rPr>
        <w:br/>
      </w:r>
      <w:r>
        <w:rPr>
          <w:rFonts w:ascii="仿宋" w:eastAsia="仿宋" w:hAnsi="仿宋"/>
          <w:sz w:val="32"/>
          <w:szCs w:val="32"/>
          <w:lang w:val="en-US" w:eastAsia="zh-CN"/>
        </w:rPr>
        <w:t xml:space="preserve">    </w:t>
      </w:r>
      <w:r w:rsidRPr="007E59CA">
        <w:rPr>
          <w:rFonts w:ascii="仿宋" w:eastAsia="仿宋" w:hAnsi="仿宋" w:hint="eastAsia"/>
          <w:sz w:val="32"/>
          <w:szCs w:val="32"/>
          <w:lang w:val="en-US" w:eastAsia="zh-CN"/>
        </w:rPr>
        <w:t>4.新世纪我国大学教育教学发展、创新和改革的典型调查研究</w:t>
      </w:r>
    </w:p>
    <w:p w14:paraId="0AEBB2C6"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5.健全学校家庭社会协同育人机制的举措和经验调查研究</w:t>
      </w:r>
    </w:p>
    <w:p w14:paraId="0F360AC2"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6.培养学生创新精神、创业本领和实践能力教学改革的典型调查</w:t>
      </w:r>
      <w:r w:rsidRPr="007E59CA">
        <w:rPr>
          <w:rFonts w:ascii="仿宋" w:eastAsia="仿宋" w:hAnsi="仿宋" w:hint="eastAsia"/>
          <w:sz w:val="32"/>
          <w:szCs w:val="32"/>
          <w:lang w:val="en-US" w:eastAsia="zh-CN"/>
        </w:rPr>
        <w:br/>
      </w:r>
      <w:r>
        <w:rPr>
          <w:rFonts w:ascii="仿宋" w:eastAsia="仿宋" w:hAnsi="仿宋"/>
          <w:sz w:val="32"/>
          <w:szCs w:val="32"/>
          <w:lang w:val="en-US" w:eastAsia="zh-CN"/>
        </w:rPr>
        <w:t xml:space="preserve">    </w:t>
      </w:r>
      <w:r w:rsidRPr="007E59CA">
        <w:rPr>
          <w:rFonts w:ascii="仿宋" w:eastAsia="仿宋" w:hAnsi="仿宋" w:hint="eastAsia"/>
          <w:sz w:val="32"/>
          <w:szCs w:val="32"/>
          <w:lang w:val="en-US" w:eastAsia="zh-CN"/>
        </w:rPr>
        <w:t>7.增强学生文明素养和社会责任意识的改革与创新调查研究</w:t>
      </w:r>
      <w:r w:rsidRPr="007E59CA">
        <w:rPr>
          <w:rFonts w:ascii="仿宋" w:eastAsia="仿宋" w:hAnsi="仿宋" w:hint="eastAsia"/>
          <w:sz w:val="32"/>
          <w:szCs w:val="32"/>
          <w:lang w:val="en-US" w:eastAsia="zh-CN"/>
        </w:rPr>
        <w:br/>
      </w:r>
      <w:r>
        <w:rPr>
          <w:rFonts w:ascii="仿宋" w:eastAsia="仿宋" w:hAnsi="仿宋"/>
          <w:sz w:val="32"/>
          <w:szCs w:val="32"/>
          <w:lang w:val="en-US" w:eastAsia="zh-CN"/>
        </w:rPr>
        <w:t xml:space="preserve">    </w:t>
      </w:r>
      <w:r w:rsidRPr="007E59CA">
        <w:rPr>
          <w:rFonts w:ascii="仿宋" w:eastAsia="仿宋" w:hAnsi="仿宋" w:hint="eastAsia"/>
          <w:sz w:val="32"/>
          <w:szCs w:val="32"/>
          <w:lang w:val="en-US" w:eastAsia="zh-CN"/>
        </w:rPr>
        <w:t>8.当代大学生价值取向和心理素质的调查分析</w:t>
      </w:r>
      <w:r w:rsidRPr="007E59CA">
        <w:rPr>
          <w:rFonts w:ascii="仿宋" w:eastAsia="仿宋" w:hAnsi="仿宋" w:hint="eastAsia"/>
          <w:sz w:val="32"/>
          <w:szCs w:val="32"/>
          <w:lang w:val="en-US" w:eastAsia="zh-CN"/>
        </w:rPr>
        <w:br/>
      </w:r>
      <w:r>
        <w:rPr>
          <w:rFonts w:ascii="仿宋" w:eastAsia="仿宋" w:hAnsi="仿宋"/>
          <w:sz w:val="32"/>
          <w:szCs w:val="32"/>
          <w:lang w:val="en-US" w:eastAsia="zh-CN"/>
        </w:rPr>
        <w:t xml:space="preserve">    </w:t>
      </w:r>
      <w:r w:rsidRPr="007E59CA">
        <w:rPr>
          <w:rFonts w:ascii="仿宋" w:eastAsia="仿宋" w:hAnsi="仿宋" w:hint="eastAsia"/>
          <w:sz w:val="32"/>
          <w:szCs w:val="32"/>
          <w:lang w:val="en-US" w:eastAsia="zh-CN"/>
        </w:rPr>
        <w:t>9.培养德智体美劳全面发展的社会主义建设者和接班人的典型调查</w:t>
      </w:r>
    </w:p>
    <w:p w14:paraId="27476A21"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10.改进青少年身体素质和心理健康教育的做法和经验调查</w:t>
      </w:r>
      <w:r w:rsidRPr="007E59CA">
        <w:rPr>
          <w:rFonts w:ascii="仿宋" w:eastAsia="仿宋" w:hAnsi="仿宋" w:hint="eastAsia"/>
          <w:sz w:val="32"/>
          <w:szCs w:val="32"/>
          <w:lang w:val="en-US" w:eastAsia="zh-CN"/>
        </w:rPr>
        <w:lastRenderedPageBreak/>
        <w:t>研究</w:t>
      </w:r>
    </w:p>
    <w:p w14:paraId="79BF298F"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hint="eastAsia"/>
          <w:sz w:val="32"/>
          <w:szCs w:val="32"/>
          <w:lang w:val="en-US" w:eastAsia="zh-CN"/>
        </w:rPr>
        <w:t xml:space="preserve">11.各类学校完善中华优秀传统文化教有的实践和经验调查研究 </w:t>
      </w:r>
    </w:p>
    <w:p w14:paraId="35AA4E48"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12.各地逐步缩小区域、城乡、校际教育资源差距的举措和经验调查研究</w:t>
      </w:r>
    </w:p>
    <w:p w14:paraId="6189F965"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13.国家推进少数民族地区教育发展的举措和成就调查研究</w:t>
      </w:r>
    </w:p>
    <w:p w14:paraId="05317E59"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14.中外学校间学生交流活动的调查研究</w:t>
      </w:r>
    </w:p>
    <w:p w14:paraId="56C8C9F6"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15.建设学习型社会、完善终身教育实践的调查研究</w:t>
      </w:r>
    </w:p>
    <w:p w14:paraId="6FF8D3F5"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16.大学生自主创业案例研究</w:t>
      </w:r>
    </w:p>
    <w:p w14:paraId="37E845EE"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17.互联网、大数据等新技术的教学应用，特别是在线教育的调查研究</w:t>
      </w:r>
    </w:p>
    <w:p w14:paraId="64CF92E6"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18.校园文化、学生社团的调查研究</w:t>
      </w:r>
    </w:p>
    <w:p w14:paraId="0A4380C9"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19.高校思想政治工作</w:t>
      </w:r>
      <w:proofErr w:type="gramStart"/>
      <w:r w:rsidRPr="007E59CA">
        <w:rPr>
          <w:rFonts w:ascii="仿宋" w:eastAsia="仿宋" w:hAnsi="仿宋"/>
          <w:sz w:val="32"/>
          <w:szCs w:val="32"/>
          <w:lang w:val="en-US" w:eastAsia="zh-CN"/>
        </w:rPr>
        <w:t>及思政课创新</w:t>
      </w:r>
      <w:proofErr w:type="gramEnd"/>
      <w:r w:rsidRPr="007E59CA">
        <w:rPr>
          <w:rFonts w:ascii="仿宋" w:eastAsia="仿宋" w:hAnsi="仿宋"/>
          <w:sz w:val="32"/>
          <w:szCs w:val="32"/>
          <w:lang w:val="en-US" w:eastAsia="zh-CN"/>
        </w:rPr>
        <w:t>实践的经验调查研究</w:t>
      </w:r>
    </w:p>
    <w:p w14:paraId="5AB062D4"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20.支持和规范民办教育发展，规范校外培训机构的调查研</w:t>
      </w:r>
      <w:r w:rsidRPr="007E59CA">
        <w:rPr>
          <w:rFonts w:ascii="仿宋" w:eastAsia="仿宋" w:hAnsi="仿宋" w:hint="eastAsia"/>
          <w:sz w:val="32"/>
          <w:szCs w:val="32"/>
          <w:lang w:val="en-US" w:eastAsia="zh-CN"/>
        </w:rPr>
        <w:t>究</w:t>
      </w:r>
    </w:p>
    <w:p w14:paraId="3BCC479E" w14:textId="77777777" w:rsidR="00BE3D0F" w:rsidRPr="00C27796" w:rsidRDefault="00BE3D0F" w:rsidP="00BE3D0F">
      <w:pPr>
        <w:pStyle w:val="Bodytext10"/>
        <w:spacing w:after="180" w:line="600" w:lineRule="exact"/>
        <w:ind w:firstLineChars="200" w:firstLine="602"/>
        <w:jc w:val="center"/>
        <w:rPr>
          <w:b/>
          <w:bCs/>
          <w:lang w:val="en-US" w:eastAsia="zh-CN"/>
        </w:rPr>
      </w:pPr>
    </w:p>
    <w:p w14:paraId="26E441C1" w14:textId="77777777" w:rsidR="00BE3D0F" w:rsidRPr="00C27796" w:rsidRDefault="00BE3D0F" w:rsidP="00BE3D0F">
      <w:pPr>
        <w:pStyle w:val="Bodytext10"/>
        <w:spacing w:after="180" w:line="600" w:lineRule="exact"/>
        <w:ind w:firstLineChars="200" w:firstLine="602"/>
        <w:jc w:val="center"/>
        <w:rPr>
          <w:b/>
          <w:bCs/>
          <w:lang w:val="en-US" w:eastAsia="zh-CN"/>
        </w:rPr>
      </w:pPr>
    </w:p>
    <w:p w14:paraId="1DBB5C49" w14:textId="77777777" w:rsidR="00BE3D0F" w:rsidRPr="00C27796" w:rsidRDefault="00BE3D0F" w:rsidP="00BE3D0F">
      <w:pPr>
        <w:pStyle w:val="Bodytext10"/>
        <w:spacing w:after="180" w:line="600" w:lineRule="exact"/>
        <w:ind w:firstLineChars="200" w:firstLine="602"/>
        <w:jc w:val="center"/>
        <w:rPr>
          <w:b/>
          <w:bCs/>
          <w:lang w:val="en-US" w:eastAsia="zh-CN"/>
        </w:rPr>
      </w:pPr>
    </w:p>
    <w:p w14:paraId="37D027D3" w14:textId="77777777" w:rsidR="00BE3D0F" w:rsidRPr="00C27796" w:rsidRDefault="00BE3D0F" w:rsidP="00BE3D0F">
      <w:pPr>
        <w:pStyle w:val="Bodytext10"/>
        <w:spacing w:after="180" w:line="600" w:lineRule="exact"/>
        <w:ind w:firstLineChars="200" w:firstLine="602"/>
        <w:jc w:val="center"/>
        <w:rPr>
          <w:b/>
          <w:bCs/>
          <w:lang w:val="en-US" w:eastAsia="zh-CN"/>
        </w:rPr>
      </w:pPr>
    </w:p>
    <w:p w14:paraId="29B8E852" w14:textId="77777777" w:rsidR="00BE3D0F" w:rsidRPr="007E59CA" w:rsidRDefault="00BE3D0F" w:rsidP="00BE3D0F">
      <w:pPr>
        <w:pStyle w:val="Bodytext10"/>
        <w:spacing w:after="180" w:line="600" w:lineRule="exact"/>
        <w:ind w:firstLineChars="200" w:firstLine="643"/>
        <w:jc w:val="center"/>
        <w:rPr>
          <w:b/>
          <w:bCs/>
          <w:sz w:val="32"/>
          <w:szCs w:val="32"/>
          <w:lang w:val="en-US" w:eastAsia="zh-CN"/>
        </w:rPr>
      </w:pPr>
      <w:r w:rsidRPr="007E59CA">
        <w:rPr>
          <w:b/>
          <w:bCs/>
          <w:sz w:val="32"/>
          <w:szCs w:val="32"/>
          <w:lang w:val="en-US" w:eastAsia="zh-CN"/>
        </w:rPr>
        <w:lastRenderedPageBreak/>
        <w:t>管理类</w:t>
      </w:r>
    </w:p>
    <w:p w14:paraId="35B56410" w14:textId="77777777" w:rsidR="00BE3D0F" w:rsidRPr="00C27796" w:rsidRDefault="00BE3D0F" w:rsidP="00BE3D0F">
      <w:pPr>
        <w:pStyle w:val="Bodytext10"/>
        <w:spacing w:after="180" w:line="600" w:lineRule="exact"/>
        <w:ind w:firstLineChars="200" w:firstLine="600"/>
        <w:jc w:val="center"/>
        <w:rPr>
          <w:lang w:val="en-US" w:eastAsia="zh-CN"/>
        </w:rPr>
      </w:pPr>
    </w:p>
    <w:p w14:paraId="0ACC7E3A" w14:textId="77777777" w:rsidR="00BE3D0F" w:rsidRPr="007E59CA" w:rsidRDefault="00BE3D0F" w:rsidP="00BE3D0F">
      <w:pPr>
        <w:pStyle w:val="Bodytext10"/>
        <w:spacing w:line="600" w:lineRule="exact"/>
        <w:ind w:firstLineChars="200" w:firstLine="600"/>
        <w:rPr>
          <w:rFonts w:ascii="仿宋" w:eastAsia="仿宋" w:hAnsi="仿宋"/>
          <w:sz w:val="32"/>
          <w:szCs w:val="32"/>
          <w:lang w:val="en-US" w:eastAsia="zh-CN"/>
        </w:rPr>
      </w:pPr>
      <w:r w:rsidRPr="00C27796">
        <w:rPr>
          <w:lang w:val="en-US" w:eastAsia="zh-CN"/>
        </w:rPr>
        <w:t>1.</w:t>
      </w:r>
      <w:r w:rsidRPr="007E59CA">
        <w:rPr>
          <w:rFonts w:ascii="仿宋" w:eastAsia="仿宋" w:hAnsi="仿宋"/>
          <w:sz w:val="32"/>
          <w:szCs w:val="32"/>
          <w:lang w:val="en-US" w:eastAsia="zh-CN"/>
        </w:rPr>
        <w:t>数据开放共享和个人隐私保护问题调查研究</w:t>
      </w:r>
    </w:p>
    <w:p w14:paraId="62132453"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2.数据作为生产要素的产权界定、收益分配调查研究</w:t>
      </w:r>
    </w:p>
    <w:p w14:paraId="13657945"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3.特大城市数字化治理及风险防控调查研究</w:t>
      </w:r>
    </w:p>
    <w:p w14:paraId="36E9FBDF"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4.知识产权保护、科技成果转化调查研究</w:t>
      </w:r>
    </w:p>
    <w:p w14:paraId="49706F81"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5.大型数字平台企业监管问题调查研究</w:t>
      </w:r>
    </w:p>
    <w:p w14:paraId="79728B5D"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6.灵活就业社会保障制度调查研究</w:t>
      </w:r>
    </w:p>
    <w:p w14:paraId="3A597761"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7.生态产品价值实现机制调查研究</w:t>
      </w:r>
    </w:p>
    <w:p w14:paraId="1545A32D"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8.废旧物资循环利用体系调查研究</w:t>
      </w:r>
    </w:p>
    <w:p w14:paraId="2B91AE25"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9.环境污染专项整治效果评估调查研究</w:t>
      </w:r>
    </w:p>
    <w:p w14:paraId="0ED28F25"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10.企业经营管理数字化、智能化、网络化的调查研究</w:t>
      </w:r>
    </w:p>
    <w:p w14:paraId="3ECA3FC7"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11.我国企业家队伍成长发展的调查分析</w:t>
      </w:r>
    </w:p>
    <w:p w14:paraId="6FFD9E1D"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12.企业在创新转型升级中崛起和发展的典型调查</w:t>
      </w:r>
    </w:p>
    <w:p w14:paraId="6FA7C328"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13.突发公共事件监测预警处置机制调查研究</w:t>
      </w:r>
    </w:p>
    <w:p w14:paraId="11F6C2DB"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14.新世纪我国商会(企业和企业家协会)建设新进展、新作用调查研究</w:t>
      </w:r>
    </w:p>
    <w:p w14:paraId="429DFFA2"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15.在全面深化改革中政府转型、行政改革和法治政府建设的典型调查</w:t>
      </w:r>
    </w:p>
    <w:p w14:paraId="4264CCE8"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16.基层政府行政管理体制改革创新的典型调查研究</w:t>
      </w:r>
    </w:p>
    <w:p w14:paraId="3015BF11"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lastRenderedPageBreak/>
        <w:t>17.政府提供公共服务与购买公共服务改革的典型调查研究</w:t>
      </w:r>
    </w:p>
    <w:p w14:paraId="4D4FC066"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18.便民快捷健全的社会保障服务体系建设的调查研究</w:t>
      </w:r>
    </w:p>
    <w:p w14:paraId="0794DF00"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19.各地建立和完善中小</w:t>
      </w:r>
      <w:proofErr w:type="gramStart"/>
      <w:r w:rsidRPr="007E59CA">
        <w:rPr>
          <w:rFonts w:ascii="仿宋" w:eastAsia="仿宋" w:hAnsi="仿宋"/>
          <w:sz w:val="32"/>
          <w:szCs w:val="32"/>
          <w:lang w:val="en-US" w:eastAsia="zh-CN"/>
        </w:rPr>
        <w:t>微企业</w:t>
      </w:r>
      <w:proofErr w:type="gramEnd"/>
      <w:r w:rsidRPr="007E59CA">
        <w:rPr>
          <w:rFonts w:ascii="仿宋" w:eastAsia="仿宋" w:hAnsi="仿宋"/>
          <w:sz w:val="32"/>
          <w:szCs w:val="32"/>
          <w:lang w:val="en-US" w:eastAsia="zh-CN"/>
        </w:rPr>
        <w:t>服务体系实践和经验的调查研究</w:t>
      </w:r>
    </w:p>
    <w:p w14:paraId="753BC396"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20.基层政府推进政务公开、信息公开的调查研究</w:t>
      </w:r>
    </w:p>
    <w:p w14:paraId="10CB415D"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21.在进一步简政放权改革中基层政府管理和服务体制机制改革创新的调查研究</w:t>
      </w:r>
    </w:p>
    <w:p w14:paraId="6097479A"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22.县乡政府管理成本降低状况及存在问题的调查研究</w:t>
      </w:r>
    </w:p>
    <w:p w14:paraId="26A2CF57"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23. (企业、政府、城市)“智能+”管理创新的调查研究</w:t>
      </w:r>
    </w:p>
    <w:p w14:paraId="4EF901C4" w14:textId="77777777" w:rsidR="00BE3D0F" w:rsidRPr="007E59CA" w:rsidRDefault="00BE3D0F" w:rsidP="00BE3D0F">
      <w:pPr>
        <w:pStyle w:val="Bodytext10"/>
        <w:spacing w:line="600" w:lineRule="exact"/>
        <w:ind w:firstLineChars="200" w:firstLine="640"/>
        <w:rPr>
          <w:rFonts w:ascii="仿宋" w:eastAsia="仿宋" w:hAnsi="仿宋"/>
          <w:sz w:val="32"/>
          <w:szCs w:val="32"/>
          <w:lang w:val="en-US" w:eastAsia="zh-CN"/>
        </w:rPr>
      </w:pPr>
      <w:r w:rsidRPr="007E59CA">
        <w:rPr>
          <w:rFonts w:ascii="仿宋" w:eastAsia="仿宋" w:hAnsi="仿宋"/>
          <w:sz w:val="32"/>
          <w:szCs w:val="32"/>
          <w:lang w:val="en-US" w:eastAsia="zh-CN"/>
        </w:rPr>
        <w:t>24.适应高质量发展要求的政绩考核体系调查研究</w:t>
      </w:r>
      <w:r w:rsidRPr="007E59CA">
        <w:rPr>
          <w:rFonts w:ascii="仿宋" w:eastAsia="仿宋" w:hAnsi="仿宋" w:hint="eastAsia"/>
          <w:sz w:val="32"/>
          <w:szCs w:val="32"/>
          <w:lang w:val="en-US" w:eastAsia="zh-CN"/>
        </w:rPr>
        <w:t xml:space="preserve"> </w:t>
      </w:r>
    </w:p>
    <w:p w14:paraId="41C588C8" w14:textId="77777777" w:rsidR="00BE3D0F" w:rsidRPr="00C27796" w:rsidRDefault="00BE3D0F" w:rsidP="00BE3D0F">
      <w:pPr>
        <w:spacing w:line="600" w:lineRule="exact"/>
        <w:rPr>
          <w:lang w:eastAsia="zh-CN"/>
        </w:rPr>
      </w:pPr>
    </w:p>
    <w:p w14:paraId="521D2C8F" w14:textId="77777777" w:rsidR="00BE3D0F" w:rsidRPr="00C27796" w:rsidRDefault="00BE3D0F" w:rsidP="00BE3D0F">
      <w:pPr>
        <w:pStyle w:val="Bodytext10"/>
        <w:spacing w:after="380" w:line="600" w:lineRule="exact"/>
        <w:ind w:firstLine="0"/>
        <w:jc w:val="center"/>
        <w:rPr>
          <w:b/>
          <w:bCs/>
          <w:lang w:val="en-US" w:eastAsia="zh-CN"/>
        </w:rPr>
      </w:pPr>
    </w:p>
    <w:p w14:paraId="5A8AF9B6" w14:textId="77777777" w:rsidR="00CA3120" w:rsidRDefault="00CA3120">
      <w:pPr>
        <w:rPr>
          <w:lang w:eastAsia="zh-CN"/>
        </w:rPr>
      </w:pPr>
    </w:p>
    <w:sectPr w:rsidR="00CA3120" w:rsidSect="00BE3D0F">
      <w:footerReference w:type="default" r:id="rId7"/>
      <w:pgSz w:w="11900" w:h="16840"/>
      <w:pgMar w:top="1946" w:right="1497" w:bottom="2340" w:left="1511" w:header="1518"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1AB67" w14:textId="77777777" w:rsidR="00000000" w:rsidRDefault="00753A3E">
      <w:r>
        <w:separator/>
      </w:r>
    </w:p>
  </w:endnote>
  <w:endnote w:type="continuationSeparator" w:id="0">
    <w:p w14:paraId="503C7220" w14:textId="77777777" w:rsidR="00000000" w:rsidRDefault="0075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AEC0" w14:textId="02B62FB3" w:rsidR="00C27796" w:rsidRDefault="00BE3D0F">
    <w:pPr>
      <w:spacing w:line="1" w:lineRule="exact"/>
    </w:pPr>
    <w:r>
      <w:rPr>
        <w:noProof/>
      </w:rPr>
      <mc:AlternateContent>
        <mc:Choice Requires="wps">
          <w:drawing>
            <wp:anchor distT="0" distB="0" distL="114300" distR="114300" simplePos="0" relativeHeight="251659264" behindDoc="1" locked="0" layoutInCell="1" allowOverlap="1" wp14:anchorId="444343DD" wp14:editId="52402AC9">
              <wp:simplePos x="0" y="0"/>
              <wp:positionH relativeFrom="page">
                <wp:posOffset>3725545</wp:posOffset>
              </wp:positionH>
              <wp:positionV relativeFrom="page">
                <wp:posOffset>9821545</wp:posOffset>
              </wp:positionV>
              <wp:extent cx="108585" cy="123825"/>
              <wp:effectExtent l="0" t="0" r="0" b="6350"/>
              <wp:wrapNone/>
              <wp:docPr id="3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 cy="123825"/>
                      </a:xfrm>
                      <a:prstGeom prst="rect">
                        <a:avLst/>
                      </a:prstGeom>
                      <a:noFill/>
                      <a:ln>
                        <a:noFill/>
                      </a:ln>
                    </wps:spPr>
                    <wps:txbx>
                      <w:txbxContent>
                        <w:p w14:paraId="638F4DEC" w14:textId="77777777" w:rsidR="00C27796" w:rsidRDefault="00BE3D0F">
                          <w:pPr>
                            <w:pStyle w:val="Headerorfooter10"/>
                          </w:pPr>
                          <w:r>
                            <w:fldChar w:fldCharType="begin"/>
                          </w:r>
                          <w:r>
                            <w:instrText xml:space="preserve"> PAGE \* MERGEFORMAT </w:instrText>
                          </w:r>
                          <w:r>
                            <w:fldChar w:fldCharType="separate"/>
                          </w:r>
                          <w:r>
                            <w:rPr>
                              <w:noProof/>
                            </w:rPr>
                            <w:t>34</w:t>
                          </w:r>
                          <w:r>
                            <w:rPr>
                              <w:noProof/>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444343DD" id="_x0000_t202" coordsize="21600,21600" o:spt="202" path="m,l,21600r21600,l21600,xe">
              <v:stroke joinstyle="miter"/>
              <v:path gradientshapeok="t" o:connecttype="rect"/>
            </v:shapetype>
            <v:shape id="文本框 39" o:spid="_x0000_s1026" type="#_x0000_t202" style="position:absolute;margin-left:293.35pt;margin-top:773.35pt;width:8.55pt;height:9.7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" filled="f" stroked="f">
              <v:textbox style="mso-fit-shape-to-text:t" inset="0,0,0,0">
                <w:txbxContent>
                  <w:p w14:paraId="638F4DEC" w14:textId="77777777" w:rsidR="00C27796" w:rsidRDefault="00BE3D0F">
                    <w:pPr>
                      <w:pStyle w:val="Headerorfooter10"/>
                    </w:pPr>
                    <w:r>
                      <w:fldChar w:fldCharType="begin"/>
                    </w:r>
                    <w:r>
                      <w:instrText xml:space="preserve"> PAGE \* MERGEFORMAT </w:instrText>
                    </w:r>
                    <w:r>
                      <w:fldChar w:fldCharType="separate"/>
                    </w:r>
                    <w:r>
                      <w:rPr>
                        <w:noProof/>
                      </w:rPr>
                      <w:t>34</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F529" w14:textId="77777777" w:rsidR="00000000" w:rsidRDefault="00753A3E">
      <w:r>
        <w:separator/>
      </w:r>
    </w:p>
  </w:footnote>
  <w:footnote w:type="continuationSeparator" w:id="0">
    <w:p w14:paraId="5DC65A2E" w14:textId="77777777" w:rsidR="00000000" w:rsidRDefault="0075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90365"/>
    <w:multiLevelType w:val="hybridMultilevel"/>
    <w:tmpl w:val="CAB4F980"/>
    <w:lvl w:ilvl="0" w:tplc="BFA83DF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059323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0F"/>
    <w:rsid w:val="00753A3E"/>
    <w:rsid w:val="007D5804"/>
    <w:rsid w:val="00BE3D0F"/>
    <w:rsid w:val="00CA3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51212A"/>
  <w15:chartTrackingRefBased/>
  <w15:docId w15:val="{CBEC2268-78C4-40FE-A0B3-04087BEE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E3D0F"/>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
    <w:name w:val="Body text|1_"/>
    <w:basedOn w:val="a0"/>
    <w:link w:val="Bodytext10"/>
    <w:qFormat/>
    <w:rsid w:val="00BE3D0F"/>
    <w:rPr>
      <w:rFonts w:ascii="宋体" w:eastAsia="宋体" w:hAnsi="宋体" w:cs="宋体"/>
      <w:sz w:val="30"/>
      <w:szCs w:val="30"/>
      <w:lang w:val="zh-TW" w:eastAsia="zh-TW" w:bidi="zh-TW"/>
    </w:rPr>
  </w:style>
  <w:style w:type="paragraph" w:customStyle="1" w:styleId="Bodytext10">
    <w:name w:val="Body text|1"/>
    <w:basedOn w:val="a"/>
    <w:link w:val="Bodytext1"/>
    <w:qFormat/>
    <w:rsid w:val="00BE3D0F"/>
    <w:pPr>
      <w:spacing w:line="360" w:lineRule="auto"/>
      <w:ind w:firstLine="400"/>
    </w:pPr>
    <w:rPr>
      <w:rFonts w:ascii="宋体" w:eastAsia="宋体" w:hAnsi="宋体" w:cs="宋体"/>
      <w:color w:val="auto"/>
      <w:kern w:val="2"/>
      <w:sz w:val="30"/>
      <w:szCs w:val="30"/>
      <w:lang w:val="zh-TW" w:eastAsia="zh-TW" w:bidi="zh-TW"/>
    </w:rPr>
  </w:style>
  <w:style w:type="character" w:customStyle="1" w:styleId="Heading11">
    <w:name w:val="Heading #1|1_"/>
    <w:basedOn w:val="a0"/>
    <w:link w:val="Heading110"/>
    <w:qFormat/>
    <w:rsid w:val="00BE3D0F"/>
    <w:rPr>
      <w:rFonts w:ascii="宋体" w:eastAsia="宋体" w:hAnsi="宋体" w:cs="宋体"/>
      <w:sz w:val="44"/>
      <w:szCs w:val="44"/>
      <w:lang w:val="zh-TW" w:eastAsia="zh-TW" w:bidi="zh-TW"/>
    </w:rPr>
  </w:style>
  <w:style w:type="paragraph" w:customStyle="1" w:styleId="Heading110">
    <w:name w:val="Heading #1|1"/>
    <w:basedOn w:val="a"/>
    <w:link w:val="Heading11"/>
    <w:rsid w:val="00BE3D0F"/>
    <w:pPr>
      <w:spacing w:before="520" w:after="480" w:line="509" w:lineRule="exact"/>
      <w:jc w:val="center"/>
      <w:outlineLvl w:val="0"/>
    </w:pPr>
    <w:rPr>
      <w:rFonts w:ascii="宋体" w:eastAsia="宋体" w:hAnsi="宋体" w:cs="宋体"/>
      <w:color w:val="auto"/>
      <w:kern w:val="2"/>
      <w:sz w:val="44"/>
      <w:szCs w:val="44"/>
      <w:lang w:val="zh-TW" w:eastAsia="zh-TW" w:bidi="zh-TW"/>
    </w:rPr>
  </w:style>
  <w:style w:type="character" w:customStyle="1" w:styleId="Headerorfooter1">
    <w:name w:val="Header or footer|1_"/>
    <w:basedOn w:val="a0"/>
    <w:link w:val="Headerorfooter10"/>
    <w:rsid w:val="00BE3D0F"/>
    <w:rPr>
      <w:sz w:val="17"/>
      <w:szCs w:val="17"/>
      <w:lang w:val="zh-TW" w:eastAsia="zh-TW" w:bidi="zh-TW"/>
    </w:rPr>
  </w:style>
  <w:style w:type="paragraph" w:customStyle="1" w:styleId="Headerorfooter10">
    <w:name w:val="Header or footer|1"/>
    <w:basedOn w:val="a"/>
    <w:link w:val="Headerorfooter1"/>
    <w:rsid w:val="00BE3D0F"/>
    <w:rPr>
      <w:rFonts w:asciiTheme="minorHAnsi" w:eastAsiaTheme="minorEastAsia" w:hAnsiTheme="minorHAnsi" w:cstheme="minorBidi"/>
      <w:color w:val="auto"/>
      <w:kern w:val="2"/>
      <w:sz w:val="17"/>
      <w:szCs w:val="17"/>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thtf</dc:creator>
  <cp:keywords/>
  <dc:description/>
  <cp:lastModifiedBy>匡 永亮</cp:lastModifiedBy>
  <cp:revision>2</cp:revision>
  <dcterms:created xsi:type="dcterms:W3CDTF">2022-12-16T03:03:00Z</dcterms:created>
  <dcterms:modified xsi:type="dcterms:W3CDTF">2022-12-16T03:03:00Z</dcterms:modified>
</cp:coreProperties>
</file>