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autoSpaceDE w:val="0"/>
        <w:spacing w:line="579" w:lineRule="exact"/>
        <w:jc w:val="center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  <w:lang w:eastAsia="zh-CN"/>
        </w:rPr>
        <w:t>黄淮学院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  <w:lang w:eastAsia="zh-CN"/>
        </w:rPr>
        <w:t>课程思政大赛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</w:rPr>
        <w:t>申报限额</w:t>
      </w:r>
    </w:p>
    <w:tbl>
      <w:tblPr>
        <w:tblStyle w:val="2"/>
        <w:tblW w:w="7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81"/>
        <w:gridCol w:w="1050"/>
        <w:gridCol w:w="1767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基础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课程思政样板课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文化传媒学院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艺术设计学院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音乐学院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数学与统计学院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能源工程学院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化学与制药工程学院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计算机与人工智能学院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建筑工程学院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生物与食品工程学院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动画学院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智能制造学院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电子信息学院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部门直属教研室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Calibri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default" w:ascii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67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00000000"/>
    <w:rsid w:val="01B74B7C"/>
    <w:rsid w:val="02494E02"/>
    <w:rsid w:val="02B0762C"/>
    <w:rsid w:val="2DB90DA8"/>
    <w:rsid w:val="305760BE"/>
    <w:rsid w:val="358B752B"/>
    <w:rsid w:val="4F6F7218"/>
    <w:rsid w:val="5C211A37"/>
    <w:rsid w:val="717C3262"/>
    <w:rsid w:val="75765126"/>
    <w:rsid w:val="7FB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278</Characters>
  <Lines>0</Lines>
  <Paragraphs>0</Paragraphs>
  <TotalTime>1</TotalTime>
  <ScaleCrop>false</ScaleCrop>
  <LinksUpToDate>false</LinksUpToDate>
  <CharactersWithSpaces>278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2022-09-24T02:36:00Z</dcterms:created>
  <dc:creator>Administrator</dc:creator>
  <cp:lastModifiedBy>Administrator</cp:lastModifiedBy>
  <dcterms:modified xsi:type="dcterms:W3CDTF">2022-09-27T08:20:32Z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B05547A3CD9A48158CEFC3E256A78273</vt:lpwstr>
  </property>
</Properties>
</file>