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0C" w:rsidRDefault="004A2E0C" w:rsidP="004A2E0C">
      <w:pPr>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hint="eastAsia"/>
          <w:color w:val="000000"/>
          <w:kern w:val="0"/>
          <w:sz w:val="44"/>
          <w:szCs w:val="44"/>
        </w:rPr>
        <w:t>黄淮学院关于</w:t>
      </w:r>
      <w:r w:rsidRPr="00BC6F36">
        <w:rPr>
          <w:rFonts w:ascii="Times New Roman" w:eastAsia="方正小标宋简体" w:hAnsi="Times New Roman" w:cs="Times New Roman" w:hint="eastAsia"/>
          <w:color w:val="000000"/>
          <w:kern w:val="0"/>
          <w:sz w:val="44"/>
          <w:szCs w:val="44"/>
        </w:rPr>
        <w:t>受灾家庭</w:t>
      </w:r>
      <w:r>
        <w:rPr>
          <w:rFonts w:ascii="Times New Roman" w:eastAsia="方正小标宋简体" w:hAnsi="Times New Roman" w:cs="Times New Roman" w:hint="eastAsia"/>
          <w:color w:val="000000"/>
          <w:kern w:val="0"/>
          <w:sz w:val="44"/>
          <w:szCs w:val="44"/>
        </w:rPr>
        <w:t>困难</w:t>
      </w:r>
      <w:r w:rsidRPr="00BC6F36">
        <w:rPr>
          <w:rFonts w:ascii="Times New Roman" w:eastAsia="方正小标宋简体" w:hAnsi="Times New Roman" w:cs="Times New Roman" w:hint="eastAsia"/>
          <w:color w:val="000000"/>
          <w:kern w:val="0"/>
          <w:sz w:val="44"/>
          <w:szCs w:val="44"/>
        </w:rPr>
        <w:t>学生</w:t>
      </w:r>
    </w:p>
    <w:p w:rsidR="004A2E0C" w:rsidRDefault="004A2E0C" w:rsidP="004A2E0C">
      <w:pPr>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hint="eastAsia"/>
          <w:color w:val="000000"/>
          <w:kern w:val="0"/>
          <w:sz w:val="44"/>
          <w:szCs w:val="44"/>
        </w:rPr>
        <w:t>专项</w:t>
      </w:r>
      <w:r w:rsidRPr="00BC6F36">
        <w:rPr>
          <w:rFonts w:ascii="Times New Roman" w:eastAsia="方正小标宋简体" w:hAnsi="Times New Roman" w:cs="Times New Roman" w:hint="eastAsia"/>
          <w:color w:val="000000"/>
          <w:kern w:val="0"/>
          <w:sz w:val="44"/>
          <w:szCs w:val="44"/>
        </w:rPr>
        <w:t>资助工作的</w:t>
      </w:r>
      <w:r w:rsidR="0041608D">
        <w:rPr>
          <w:rFonts w:ascii="Times New Roman" w:eastAsia="方正小标宋简体" w:hAnsi="Times New Roman" w:cs="Times New Roman" w:hint="eastAsia"/>
          <w:color w:val="000000"/>
          <w:kern w:val="0"/>
          <w:sz w:val="44"/>
          <w:szCs w:val="44"/>
        </w:rPr>
        <w:t>通知</w:t>
      </w:r>
    </w:p>
    <w:p w:rsidR="004A2E0C" w:rsidRDefault="004A2E0C" w:rsidP="004A2E0C">
      <w:pPr>
        <w:jc w:val="center"/>
        <w:rPr>
          <w:rFonts w:ascii="仿宋_GB2312" w:eastAsia="仿宋_GB2312"/>
          <w:sz w:val="32"/>
          <w:szCs w:val="32"/>
        </w:rPr>
      </w:pPr>
    </w:p>
    <w:p w:rsidR="009A4709" w:rsidRDefault="009A4709" w:rsidP="009A4709">
      <w:pPr>
        <w:jc w:val="left"/>
        <w:rPr>
          <w:rFonts w:ascii="仿宋_GB2312" w:eastAsia="仿宋_GB2312"/>
          <w:sz w:val="32"/>
          <w:szCs w:val="32"/>
        </w:rPr>
      </w:pPr>
      <w:r>
        <w:rPr>
          <w:rFonts w:ascii="仿宋_GB2312" w:eastAsia="仿宋_GB2312"/>
          <w:sz w:val="32"/>
          <w:szCs w:val="32"/>
        </w:rPr>
        <w:t>各学院</w:t>
      </w:r>
      <w:r>
        <w:rPr>
          <w:rFonts w:ascii="仿宋_GB2312" w:eastAsia="仿宋_GB2312" w:hint="eastAsia"/>
          <w:sz w:val="32"/>
          <w:szCs w:val="32"/>
        </w:rPr>
        <w:t>：</w:t>
      </w:r>
    </w:p>
    <w:p w:rsidR="0014239A" w:rsidRDefault="004A2E0C" w:rsidP="004A2E0C">
      <w:pPr>
        <w:ind w:firstLineChars="200" w:firstLine="640"/>
        <w:rPr>
          <w:rFonts w:ascii="仿宋_GB2312" w:eastAsia="仿宋_GB2312"/>
          <w:sz w:val="32"/>
          <w:szCs w:val="32"/>
        </w:rPr>
      </w:pPr>
      <w:r w:rsidRPr="004A2E0C">
        <w:rPr>
          <w:rFonts w:ascii="仿宋_GB2312" w:eastAsia="仿宋_GB2312" w:hint="eastAsia"/>
          <w:sz w:val="32"/>
          <w:szCs w:val="32"/>
        </w:rPr>
        <w:t>7月中下旬以来，我省汛情疫情叠加，暴雨洪灾和新冠疫情给广大师生家长生命财产安全带来不同程度影响，部分学生家庭经济生活出现临时困难，</w:t>
      </w:r>
      <w:r w:rsidR="0016095E">
        <w:rPr>
          <w:rFonts w:ascii="仿宋_GB2312" w:eastAsia="仿宋_GB2312" w:hint="eastAsia"/>
          <w:sz w:val="32"/>
          <w:szCs w:val="32"/>
        </w:rPr>
        <w:t>根据</w:t>
      </w:r>
      <w:r w:rsidRPr="004A2E0C">
        <w:rPr>
          <w:rFonts w:ascii="仿宋_GB2312" w:eastAsia="仿宋_GB2312" w:hint="eastAsia"/>
          <w:sz w:val="32"/>
          <w:szCs w:val="32"/>
        </w:rPr>
        <w:t>省教育厅印发</w:t>
      </w:r>
      <w:r w:rsidR="0016095E">
        <w:rPr>
          <w:rFonts w:ascii="仿宋_GB2312" w:eastAsia="仿宋_GB2312" w:hint="eastAsia"/>
          <w:sz w:val="32"/>
          <w:szCs w:val="32"/>
        </w:rPr>
        <w:t>的</w:t>
      </w:r>
      <w:r w:rsidRPr="004A2E0C">
        <w:rPr>
          <w:rFonts w:ascii="仿宋_GB2312" w:eastAsia="仿宋_GB2312" w:hint="eastAsia"/>
          <w:sz w:val="32"/>
          <w:szCs w:val="32"/>
        </w:rPr>
        <w:t>《关于做好防汛期间学生资助工作的通知》（教办资助〔2021〕202号）</w:t>
      </w:r>
      <w:r w:rsidR="0016095E">
        <w:rPr>
          <w:rFonts w:ascii="仿宋_GB2312" w:eastAsia="仿宋_GB2312" w:hint="eastAsia"/>
          <w:sz w:val="32"/>
          <w:szCs w:val="32"/>
        </w:rPr>
        <w:t>文件精神</w:t>
      </w:r>
      <w:r w:rsidRPr="004A2E0C">
        <w:rPr>
          <w:rFonts w:ascii="仿宋_GB2312" w:eastAsia="仿宋_GB2312" w:hint="eastAsia"/>
          <w:sz w:val="32"/>
          <w:szCs w:val="32"/>
        </w:rPr>
        <w:t>，</w:t>
      </w:r>
      <w:r>
        <w:rPr>
          <w:rFonts w:ascii="仿宋_GB2312" w:eastAsia="仿宋_GB2312" w:hint="eastAsia"/>
          <w:sz w:val="32"/>
          <w:szCs w:val="32"/>
        </w:rPr>
        <w:t>我校随即迅速排查</w:t>
      </w:r>
      <w:r w:rsidRPr="004A2E0C">
        <w:rPr>
          <w:rFonts w:ascii="仿宋_GB2312" w:eastAsia="仿宋_GB2312" w:hint="eastAsia"/>
          <w:sz w:val="32"/>
          <w:szCs w:val="32"/>
        </w:rPr>
        <w:t>，</w:t>
      </w:r>
      <w:r>
        <w:rPr>
          <w:rFonts w:ascii="仿宋_GB2312" w:eastAsia="仿宋_GB2312" w:hint="eastAsia"/>
          <w:sz w:val="32"/>
          <w:szCs w:val="32"/>
        </w:rPr>
        <w:t>发布《</w:t>
      </w:r>
      <w:r w:rsidRPr="004A2E0C">
        <w:rPr>
          <w:rFonts w:ascii="仿宋_GB2312" w:eastAsia="仿宋_GB2312" w:hint="eastAsia"/>
          <w:sz w:val="32"/>
          <w:szCs w:val="32"/>
        </w:rPr>
        <w:t>黄淮学院关于开展受灾家庭学生专项资助工作的通知</w:t>
      </w:r>
      <w:r>
        <w:rPr>
          <w:rFonts w:ascii="仿宋_GB2312" w:eastAsia="仿宋_GB2312" w:hint="eastAsia"/>
          <w:sz w:val="32"/>
          <w:szCs w:val="32"/>
        </w:rPr>
        <w:t>》，</w:t>
      </w:r>
      <w:r w:rsidRPr="004A2E0C">
        <w:rPr>
          <w:rFonts w:ascii="仿宋_GB2312" w:eastAsia="仿宋_GB2312" w:hint="eastAsia"/>
          <w:sz w:val="32"/>
          <w:szCs w:val="32"/>
        </w:rPr>
        <w:t>确保受灾学生能够顺利上学、安心求学</w:t>
      </w:r>
      <w:r w:rsidR="0016095E">
        <w:rPr>
          <w:rFonts w:ascii="仿宋_GB2312" w:eastAsia="仿宋_GB2312" w:hint="eastAsia"/>
          <w:sz w:val="32"/>
          <w:szCs w:val="32"/>
        </w:rPr>
        <w:t>，</w:t>
      </w:r>
      <w:r w:rsidR="00E311FE" w:rsidRPr="00E311FE">
        <w:rPr>
          <w:rFonts w:ascii="仿宋_GB2312" w:eastAsia="仿宋_GB2312" w:hint="eastAsia"/>
          <w:sz w:val="32"/>
          <w:szCs w:val="32"/>
        </w:rPr>
        <w:t>本着公平、公正、公开的原则，</w:t>
      </w:r>
      <w:r w:rsidR="0016095E">
        <w:rPr>
          <w:rFonts w:ascii="仿宋_GB2312" w:eastAsia="仿宋_GB2312" w:hint="eastAsia"/>
          <w:sz w:val="32"/>
          <w:szCs w:val="32"/>
        </w:rPr>
        <w:t>经学</w:t>
      </w:r>
      <w:proofErr w:type="gramStart"/>
      <w:r w:rsidR="0016095E">
        <w:rPr>
          <w:rFonts w:ascii="仿宋_GB2312" w:eastAsia="仿宋_GB2312" w:hint="eastAsia"/>
          <w:sz w:val="32"/>
          <w:szCs w:val="32"/>
        </w:rPr>
        <w:t>生主动</w:t>
      </w:r>
      <w:proofErr w:type="gramEnd"/>
      <w:r w:rsidR="0016095E">
        <w:rPr>
          <w:rFonts w:ascii="仿宋_GB2312" w:eastAsia="仿宋_GB2312" w:hint="eastAsia"/>
          <w:sz w:val="32"/>
          <w:szCs w:val="32"/>
        </w:rPr>
        <w:t>申请、学院审核上报、学校评审，</w:t>
      </w:r>
      <w:r>
        <w:rPr>
          <w:rFonts w:ascii="仿宋_GB2312" w:eastAsia="仿宋_GB2312" w:hint="eastAsia"/>
          <w:sz w:val="32"/>
          <w:szCs w:val="32"/>
        </w:rPr>
        <w:t>现将我校受灾家庭</w:t>
      </w:r>
      <w:r w:rsidRPr="004A2E0C">
        <w:rPr>
          <w:rFonts w:ascii="仿宋_GB2312" w:eastAsia="仿宋_GB2312" w:hint="eastAsia"/>
          <w:sz w:val="32"/>
          <w:szCs w:val="32"/>
        </w:rPr>
        <w:t>困难学生</w:t>
      </w:r>
      <w:r>
        <w:rPr>
          <w:rFonts w:ascii="仿宋_GB2312" w:eastAsia="仿宋_GB2312" w:hint="eastAsia"/>
          <w:sz w:val="32"/>
          <w:szCs w:val="32"/>
        </w:rPr>
        <w:t>专项</w:t>
      </w:r>
      <w:r w:rsidRPr="004A2E0C">
        <w:rPr>
          <w:rFonts w:ascii="仿宋_GB2312" w:eastAsia="仿宋_GB2312" w:hint="eastAsia"/>
          <w:sz w:val="32"/>
          <w:szCs w:val="32"/>
        </w:rPr>
        <w:t>资助工作</w:t>
      </w:r>
      <w:r w:rsidR="0041608D">
        <w:rPr>
          <w:rFonts w:ascii="仿宋_GB2312" w:eastAsia="仿宋_GB2312" w:hint="eastAsia"/>
          <w:sz w:val="32"/>
          <w:szCs w:val="32"/>
        </w:rPr>
        <w:t>通知</w:t>
      </w:r>
      <w:r w:rsidRPr="004A2E0C">
        <w:rPr>
          <w:rFonts w:ascii="仿宋_GB2312" w:eastAsia="仿宋_GB2312" w:hint="eastAsia"/>
          <w:sz w:val="32"/>
          <w:szCs w:val="32"/>
        </w:rPr>
        <w:t>如下：</w:t>
      </w:r>
    </w:p>
    <w:p w:rsidR="004A2E0C" w:rsidRPr="00333C39" w:rsidRDefault="004A2E0C" w:rsidP="004A2E0C">
      <w:pPr>
        <w:pStyle w:val="a5"/>
        <w:numPr>
          <w:ilvl w:val="0"/>
          <w:numId w:val="1"/>
        </w:numPr>
        <w:ind w:firstLineChars="0"/>
        <w:rPr>
          <w:rFonts w:ascii="黑体" w:eastAsia="黑体" w:hAnsi="黑体"/>
          <w:sz w:val="32"/>
          <w:szCs w:val="32"/>
        </w:rPr>
      </w:pPr>
      <w:r w:rsidRPr="00333C39">
        <w:rPr>
          <w:rFonts w:ascii="黑体" w:eastAsia="黑体" w:hAnsi="黑体" w:hint="eastAsia"/>
          <w:sz w:val="32"/>
          <w:szCs w:val="32"/>
        </w:rPr>
        <w:t>受助对象及范围</w:t>
      </w:r>
    </w:p>
    <w:p w:rsidR="004A2E0C" w:rsidRPr="004A2E0C" w:rsidRDefault="005B62A5" w:rsidP="005B62A5">
      <w:pPr>
        <w:ind w:firstLineChars="200" w:firstLine="640"/>
        <w:rPr>
          <w:rFonts w:ascii="仿宋_GB2312" w:eastAsia="仿宋_GB2312"/>
          <w:sz w:val="32"/>
          <w:szCs w:val="32"/>
        </w:rPr>
      </w:pPr>
      <w:proofErr w:type="gramStart"/>
      <w:r w:rsidRPr="005B62A5">
        <w:rPr>
          <w:rFonts w:ascii="仿宋_GB2312" w:eastAsia="仿宋_GB2312" w:hint="eastAsia"/>
          <w:sz w:val="32"/>
          <w:szCs w:val="32"/>
        </w:rPr>
        <w:t>因汛因疫</w:t>
      </w:r>
      <w:proofErr w:type="gramEnd"/>
      <w:r w:rsidRPr="005B62A5">
        <w:rPr>
          <w:rFonts w:ascii="仿宋_GB2312" w:eastAsia="仿宋_GB2312" w:hint="eastAsia"/>
          <w:sz w:val="32"/>
          <w:szCs w:val="32"/>
        </w:rPr>
        <w:t>受影响</w:t>
      </w:r>
      <w:r>
        <w:rPr>
          <w:rFonts w:ascii="仿宋_GB2312" w:eastAsia="仿宋_GB2312" w:hint="eastAsia"/>
          <w:sz w:val="32"/>
          <w:szCs w:val="32"/>
        </w:rPr>
        <w:t>全体在校</w:t>
      </w:r>
      <w:r w:rsidRPr="005B62A5">
        <w:rPr>
          <w:rFonts w:ascii="仿宋_GB2312" w:eastAsia="仿宋_GB2312" w:hint="eastAsia"/>
          <w:sz w:val="32"/>
          <w:szCs w:val="32"/>
        </w:rPr>
        <w:t>困难学生</w:t>
      </w:r>
      <w:r>
        <w:rPr>
          <w:rFonts w:ascii="仿宋_GB2312" w:eastAsia="仿宋_GB2312" w:hint="eastAsia"/>
          <w:sz w:val="32"/>
          <w:szCs w:val="32"/>
        </w:rPr>
        <w:t>。包括</w:t>
      </w:r>
      <w:r w:rsidRPr="005B62A5">
        <w:rPr>
          <w:rFonts w:ascii="仿宋_GB2312" w:eastAsia="仿宋_GB2312" w:hint="eastAsia"/>
          <w:sz w:val="32"/>
          <w:szCs w:val="32"/>
        </w:rPr>
        <w:t>“脱贫享受政策户”学生、“风险未消除的监测对象”家庭学生，低保、城市困难职工等家庭的子女和特困人员，监护人因见义勇为伤亡的被监护人、残疾人子女、烈士子女等特殊困难群体，全部纳入资助范围</w:t>
      </w:r>
      <w:r>
        <w:rPr>
          <w:rFonts w:ascii="仿宋_GB2312" w:eastAsia="仿宋_GB2312" w:hint="eastAsia"/>
          <w:sz w:val="32"/>
          <w:szCs w:val="32"/>
        </w:rPr>
        <w:t>。</w:t>
      </w:r>
    </w:p>
    <w:p w:rsidR="004A2E0C" w:rsidRPr="00333C39" w:rsidRDefault="007A3DEA" w:rsidP="004A2E0C">
      <w:pPr>
        <w:pStyle w:val="a5"/>
        <w:numPr>
          <w:ilvl w:val="0"/>
          <w:numId w:val="1"/>
        </w:numPr>
        <w:ind w:firstLineChars="0"/>
        <w:rPr>
          <w:rFonts w:ascii="黑体" w:eastAsia="黑体" w:hAnsi="黑体"/>
          <w:sz w:val="32"/>
          <w:szCs w:val="32"/>
        </w:rPr>
      </w:pPr>
      <w:r w:rsidRPr="00333C39">
        <w:rPr>
          <w:rFonts w:ascii="黑体" w:eastAsia="黑体" w:hAnsi="黑体" w:hint="eastAsia"/>
          <w:sz w:val="32"/>
          <w:szCs w:val="32"/>
        </w:rPr>
        <w:t>资助标准</w:t>
      </w:r>
      <w:bookmarkStart w:id="0" w:name="_GoBack"/>
      <w:bookmarkEnd w:id="0"/>
    </w:p>
    <w:p w:rsidR="004A2E0C" w:rsidRPr="005B62A5" w:rsidRDefault="008370B2" w:rsidP="005B62A5">
      <w:pPr>
        <w:ind w:firstLineChars="200" w:firstLine="640"/>
        <w:rPr>
          <w:rFonts w:ascii="仿宋_GB2312" w:eastAsia="仿宋_GB2312"/>
          <w:sz w:val="32"/>
          <w:szCs w:val="32"/>
        </w:rPr>
      </w:pPr>
      <w:r w:rsidRPr="008370B2">
        <w:rPr>
          <w:rFonts w:ascii="仿宋_GB2312" w:eastAsia="仿宋_GB2312" w:hint="eastAsia"/>
          <w:sz w:val="32"/>
          <w:szCs w:val="32"/>
        </w:rPr>
        <w:t>受灾家庭</w:t>
      </w:r>
      <w:r>
        <w:rPr>
          <w:rFonts w:ascii="仿宋_GB2312" w:eastAsia="仿宋_GB2312" w:hint="eastAsia"/>
          <w:sz w:val="32"/>
          <w:szCs w:val="32"/>
        </w:rPr>
        <w:t>困难一档学生每人</w:t>
      </w:r>
      <w:r w:rsidR="005B62A5">
        <w:rPr>
          <w:rFonts w:ascii="仿宋_GB2312" w:eastAsia="仿宋_GB2312" w:hint="eastAsia"/>
          <w:sz w:val="32"/>
          <w:szCs w:val="32"/>
        </w:rPr>
        <w:t>资助1000元，</w:t>
      </w:r>
      <w:r w:rsidRPr="008370B2">
        <w:rPr>
          <w:rFonts w:ascii="仿宋_GB2312" w:eastAsia="仿宋_GB2312" w:hint="eastAsia"/>
          <w:sz w:val="32"/>
          <w:szCs w:val="32"/>
        </w:rPr>
        <w:t>受灾家庭</w:t>
      </w:r>
      <w:r>
        <w:rPr>
          <w:rFonts w:ascii="仿宋_GB2312" w:eastAsia="仿宋_GB2312" w:hint="eastAsia"/>
          <w:sz w:val="32"/>
          <w:szCs w:val="32"/>
        </w:rPr>
        <w:t>困</w:t>
      </w:r>
      <w:r>
        <w:rPr>
          <w:rFonts w:ascii="仿宋_GB2312" w:eastAsia="仿宋_GB2312" w:hint="eastAsia"/>
          <w:sz w:val="32"/>
          <w:szCs w:val="32"/>
        </w:rPr>
        <w:lastRenderedPageBreak/>
        <w:t>难二</w:t>
      </w:r>
      <w:proofErr w:type="gramStart"/>
      <w:r>
        <w:rPr>
          <w:rFonts w:ascii="仿宋_GB2312" w:eastAsia="仿宋_GB2312" w:hint="eastAsia"/>
          <w:sz w:val="32"/>
          <w:szCs w:val="32"/>
        </w:rPr>
        <w:t>档学生</w:t>
      </w:r>
      <w:proofErr w:type="gramEnd"/>
      <w:r>
        <w:rPr>
          <w:rFonts w:ascii="仿宋_GB2312" w:eastAsia="仿宋_GB2312" w:hint="eastAsia"/>
          <w:sz w:val="32"/>
          <w:szCs w:val="32"/>
        </w:rPr>
        <w:t>每人</w:t>
      </w:r>
      <w:r w:rsidR="005B62A5">
        <w:rPr>
          <w:rFonts w:ascii="仿宋_GB2312" w:eastAsia="仿宋_GB2312" w:hint="eastAsia"/>
          <w:sz w:val="32"/>
          <w:szCs w:val="32"/>
        </w:rPr>
        <w:t>资助800元，</w:t>
      </w:r>
      <w:r w:rsidRPr="008370B2">
        <w:rPr>
          <w:rFonts w:ascii="仿宋_GB2312" w:eastAsia="仿宋_GB2312" w:hint="eastAsia"/>
          <w:sz w:val="32"/>
          <w:szCs w:val="32"/>
        </w:rPr>
        <w:t>受灾家庭</w:t>
      </w:r>
      <w:r>
        <w:rPr>
          <w:rFonts w:ascii="仿宋_GB2312" w:eastAsia="仿宋_GB2312" w:hint="eastAsia"/>
          <w:sz w:val="32"/>
          <w:szCs w:val="32"/>
        </w:rPr>
        <w:t>困难三</w:t>
      </w:r>
      <w:proofErr w:type="gramStart"/>
      <w:r>
        <w:rPr>
          <w:rFonts w:ascii="仿宋_GB2312" w:eastAsia="仿宋_GB2312" w:hint="eastAsia"/>
          <w:sz w:val="32"/>
          <w:szCs w:val="32"/>
        </w:rPr>
        <w:t>档学生</w:t>
      </w:r>
      <w:proofErr w:type="gramEnd"/>
      <w:r>
        <w:rPr>
          <w:rFonts w:ascii="仿宋_GB2312" w:eastAsia="仿宋_GB2312" w:hint="eastAsia"/>
          <w:sz w:val="32"/>
          <w:szCs w:val="32"/>
        </w:rPr>
        <w:t>每人</w:t>
      </w:r>
      <w:r w:rsidR="005B62A5">
        <w:rPr>
          <w:rFonts w:ascii="仿宋_GB2312" w:eastAsia="仿宋_GB2312" w:hint="eastAsia"/>
          <w:sz w:val="32"/>
          <w:szCs w:val="32"/>
        </w:rPr>
        <w:t>资助500元。</w:t>
      </w:r>
    </w:p>
    <w:p w:rsidR="005B62A5" w:rsidRPr="00333C39" w:rsidRDefault="005B62A5" w:rsidP="005B62A5">
      <w:pPr>
        <w:pStyle w:val="a5"/>
        <w:numPr>
          <w:ilvl w:val="0"/>
          <w:numId w:val="1"/>
        </w:numPr>
        <w:ind w:firstLineChars="0"/>
        <w:rPr>
          <w:rFonts w:ascii="黑体" w:eastAsia="黑体" w:hAnsi="黑体"/>
          <w:sz w:val="32"/>
          <w:szCs w:val="32"/>
        </w:rPr>
      </w:pPr>
      <w:r w:rsidRPr="00333C39">
        <w:rPr>
          <w:rFonts w:ascii="黑体" w:eastAsia="黑体" w:hAnsi="黑体" w:hint="eastAsia"/>
          <w:sz w:val="32"/>
          <w:szCs w:val="32"/>
        </w:rPr>
        <w:t>认定过程及名单公示</w:t>
      </w:r>
    </w:p>
    <w:p w:rsidR="005B62A5" w:rsidRDefault="0016095E" w:rsidP="005B62A5">
      <w:pPr>
        <w:ind w:firstLineChars="200" w:firstLine="640"/>
        <w:rPr>
          <w:rFonts w:ascii="仿宋_GB2312" w:eastAsia="仿宋_GB2312" w:hAnsi="黑体"/>
          <w:sz w:val="32"/>
          <w:szCs w:val="32"/>
        </w:rPr>
      </w:pPr>
      <w:r>
        <w:rPr>
          <w:rFonts w:ascii="仿宋_GB2312" w:eastAsia="仿宋_GB2312" w:hAnsi="黑体" w:hint="eastAsia"/>
          <w:sz w:val="32"/>
          <w:szCs w:val="32"/>
        </w:rPr>
        <w:t>由</w:t>
      </w:r>
      <w:r w:rsidRPr="0016095E">
        <w:rPr>
          <w:rFonts w:ascii="仿宋_GB2312" w:eastAsia="仿宋_GB2312" w:hAnsi="黑体" w:hint="eastAsia"/>
          <w:sz w:val="32"/>
          <w:szCs w:val="32"/>
        </w:rPr>
        <w:t>符合资助条件的学生</w:t>
      </w:r>
      <w:r>
        <w:rPr>
          <w:rFonts w:ascii="仿宋_GB2312" w:eastAsia="仿宋_GB2312" w:hAnsi="黑体" w:hint="eastAsia"/>
          <w:sz w:val="32"/>
          <w:szCs w:val="32"/>
        </w:rPr>
        <w:t>主动申请，</w:t>
      </w:r>
      <w:r w:rsidRPr="0016095E">
        <w:rPr>
          <w:rFonts w:ascii="仿宋_GB2312" w:eastAsia="仿宋_GB2312" w:hAnsi="黑体" w:hint="eastAsia"/>
          <w:sz w:val="32"/>
          <w:szCs w:val="32"/>
        </w:rPr>
        <w:t>填写《黄淮学院学生临时困难补助申请表》</w:t>
      </w:r>
      <w:r>
        <w:rPr>
          <w:rFonts w:ascii="仿宋_GB2312" w:eastAsia="仿宋_GB2312" w:hAnsi="黑体" w:hint="eastAsia"/>
          <w:sz w:val="32"/>
          <w:szCs w:val="32"/>
        </w:rPr>
        <w:t>，</w:t>
      </w:r>
      <w:r w:rsidRPr="0016095E">
        <w:rPr>
          <w:rFonts w:ascii="仿宋_GB2312" w:eastAsia="仿宋_GB2312" w:hAnsi="黑体" w:hint="eastAsia"/>
          <w:sz w:val="32"/>
          <w:szCs w:val="32"/>
        </w:rPr>
        <w:t>提供</w:t>
      </w:r>
      <w:r>
        <w:rPr>
          <w:rFonts w:ascii="仿宋_GB2312" w:eastAsia="仿宋_GB2312" w:hAnsi="黑体" w:hint="eastAsia"/>
          <w:sz w:val="32"/>
          <w:szCs w:val="32"/>
        </w:rPr>
        <w:t>的</w:t>
      </w:r>
      <w:r w:rsidRPr="0016095E">
        <w:rPr>
          <w:rFonts w:ascii="仿宋_GB2312" w:eastAsia="仿宋_GB2312" w:hAnsi="黑体" w:hint="eastAsia"/>
          <w:sz w:val="32"/>
          <w:szCs w:val="32"/>
        </w:rPr>
        <w:t>家庭所在地相关部门（村、镇、社区街道办）出具的受损情况证明等作为佐证材料</w:t>
      </w:r>
      <w:r>
        <w:rPr>
          <w:rFonts w:ascii="仿宋_GB2312" w:eastAsia="仿宋_GB2312" w:hAnsi="黑体" w:hint="eastAsia"/>
          <w:sz w:val="32"/>
          <w:szCs w:val="32"/>
        </w:rPr>
        <w:t>，</w:t>
      </w:r>
      <w:r w:rsidRPr="0016095E">
        <w:rPr>
          <w:rFonts w:ascii="仿宋_GB2312" w:eastAsia="仿宋_GB2312" w:hAnsi="黑体" w:hint="eastAsia"/>
          <w:sz w:val="32"/>
          <w:szCs w:val="32"/>
        </w:rPr>
        <w:t>学院学生资助工作小组对学生提交的材料进行审核</w:t>
      </w:r>
      <w:r>
        <w:rPr>
          <w:rFonts w:ascii="仿宋_GB2312" w:eastAsia="仿宋_GB2312" w:hAnsi="黑体" w:hint="eastAsia"/>
          <w:sz w:val="32"/>
          <w:szCs w:val="32"/>
        </w:rPr>
        <w:t>后，上报党委学工部学生资助管理中心，随后党委学工部组织相关人员</w:t>
      </w:r>
      <w:r w:rsidR="004F705E">
        <w:rPr>
          <w:rFonts w:ascii="仿宋_GB2312" w:eastAsia="仿宋_GB2312" w:hAnsi="黑体" w:hint="eastAsia"/>
          <w:sz w:val="32"/>
          <w:szCs w:val="32"/>
        </w:rPr>
        <w:t>本着公平、公正、公开的原则</w:t>
      </w:r>
      <w:r>
        <w:rPr>
          <w:rFonts w:ascii="仿宋_GB2312" w:eastAsia="仿宋_GB2312" w:hAnsi="黑体" w:hint="eastAsia"/>
          <w:sz w:val="32"/>
          <w:szCs w:val="32"/>
        </w:rPr>
        <w:t>进行了评审认定，</w:t>
      </w:r>
      <w:r w:rsidR="008370B2">
        <w:rPr>
          <w:rFonts w:ascii="仿宋_GB2312" w:eastAsia="仿宋_GB2312" w:hAnsi="黑体" w:hint="eastAsia"/>
          <w:sz w:val="32"/>
          <w:szCs w:val="32"/>
        </w:rPr>
        <w:t>共认定出33</w:t>
      </w:r>
      <w:r w:rsidR="00A90B01">
        <w:rPr>
          <w:rFonts w:ascii="仿宋_GB2312" w:eastAsia="仿宋_GB2312" w:hAnsi="黑体"/>
          <w:sz w:val="32"/>
          <w:szCs w:val="32"/>
        </w:rPr>
        <w:t>6</w:t>
      </w:r>
      <w:r w:rsidR="008370B2">
        <w:rPr>
          <w:rFonts w:ascii="仿宋_GB2312" w:eastAsia="仿宋_GB2312" w:hAnsi="黑体" w:hint="eastAsia"/>
          <w:sz w:val="32"/>
          <w:szCs w:val="32"/>
        </w:rPr>
        <w:t>人获得学校困难学生专项资助，认定出</w:t>
      </w:r>
      <w:r w:rsidR="008370B2" w:rsidRPr="008370B2">
        <w:rPr>
          <w:rFonts w:ascii="仿宋_GB2312" w:eastAsia="仿宋_GB2312" w:hint="eastAsia"/>
          <w:sz w:val="32"/>
          <w:szCs w:val="32"/>
        </w:rPr>
        <w:t>受灾家庭</w:t>
      </w:r>
      <w:r w:rsidR="008370B2">
        <w:rPr>
          <w:rFonts w:ascii="仿宋_GB2312" w:eastAsia="仿宋_GB2312" w:hint="eastAsia"/>
          <w:sz w:val="32"/>
          <w:szCs w:val="32"/>
        </w:rPr>
        <w:t>困难一档学生</w:t>
      </w:r>
      <w:r w:rsidR="004F705E">
        <w:rPr>
          <w:rFonts w:ascii="仿宋_GB2312" w:eastAsia="仿宋_GB2312" w:hAnsi="黑体" w:hint="eastAsia"/>
          <w:sz w:val="32"/>
          <w:szCs w:val="32"/>
        </w:rPr>
        <w:t>3</w:t>
      </w:r>
      <w:r w:rsidR="00A90B01">
        <w:rPr>
          <w:rFonts w:ascii="仿宋_GB2312" w:eastAsia="仿宋_GB2312" w:hAnsi="黑体"/>
          <w:sz w:val="32"/>
          <w:szCs w:val="32"/>
        </w:rPr>
        <w:t>5</w:t>
      </w:r>
      <w:r>
        <w:rPr>
          <w:rFonts w:ascii="仿宋_GB2312" w:eastAsia="仿宋_GB2312" w:hAnsi="黑体" w:hint="eastAsia"/>
          <w:sz w:val="32"/>
          <w:szCs w:val="32"/>
        </w:rPr>
        <w:t>人</w:t>
      </w:r>
      <w:r w:rsidR="008370B2">
        <w:rPr>
          <w:rFonts w:ascii="仿宋_GB2312" w:eastAsia="仿宋_GB2312" w:hAnsi="黑体" w:hint="eastAsia"/>
          <w:sz w:val="32"/>
          <w:szCs w:val="32"/>
        </w:rPr>
        <w:t>，</w:t>
      </w:r>
      <w:r w:rsidR="008370B2" w:rsidRPr="008370B2">
        <w:rPr>
          <w:rFonts w:ascii="仿宋_GB2312" w:eastAsia="仿宋_GB2312" w:hint="eastAsia"/>
          <w:sz w:val="32"/>
          <w:szCs w:val="32"/>
        </w:rPr>
        <w:t>受灾家庭</w:t>
      </w:r>
      <w:r w:rsidR="008370B2">
        <w:rPr>
          <w:rFonts w:ascii="仿宋_GB2312" w:eastAsia="仿宋_GB2312" w:hint="eastAsia"/>
          <w:sz w:val="32"/>
          <w:szCs w:val="32"/>
        </w:rPr>
        <w:t>困难二</w:t>
      </w:r>
      <w:proofErr w:type="gramStart"/>
      <w:r w:rsidR="008370B2">
        <w:rPr>
          <w:rFonts w:ascii="仿宋_GB2312" w:eastAsia="仿宋_GB2312" w:hint="eastAsia"/>
          <w:sz w:val="32"/>
          <w:szCs w:val="32"/>
        </w:rPr>
        <w:t>档学生</w:t>
      </w:r>
      <w:proofErr w:type="gramEnd"/>
      <w:r w:rsidR="004F705E">
        <w:rPr>
          <w:rFonts w:ascii="仿宋_GB2312" w:eastAsia="仿宋_GB2312" w:hAnsi="黑体" w:hint="eastAsia"/>
          <w:sz w:val="32"/>
          <w:szCs w:val="32"/>
        </w:rPr>
        <w:t>109</w:t>
      </w:r>
      <w:r>
        <w:rPr>
          <w:rFonts w:ascii="仿宋_GB2312" w:eastAsia="仿宋_GB2312" w:hAnsi="黑体" w:hint="eastAsia"/>
          <w:sz w:val="32"/>
          <w:szCs w:val="32"/>
        </w:rPr>
        <w:t>人</w:t>
      </w:r>
      <w:r w:rsidR="008370B2">
        <w:rPr>
          <w:rFonts w:ascii="仿宋_GB2312" w:eastAsia="仿宋_GB2312" w:hAnsi="黑体" w:hint="eastAsia"/>
          <w:sz w:val="32"/>
          <w:szCs w:val="32"/>
        </w:rPr>
        <w:t>，</w:t>
      </w:r>
      <w:r w:rsidR="008370B2" w:rsidRPr="008370B2">
        <w:rPr>
          <w:rFonts w:ascii="仿宋_GB2312" w:eastAsia="仿宋_GB2312" w:hint="eastAsia"/>
          <w:sz w:val="32"/>
          <w:szCs w:val="32"/>
        </w:rPr>
        <w:t>受灾家庭</w:t>
      </w:r>
      <w:r w:rsidR="008370B2">
        <w:rPr>
          <w:rFonts w:ascii="仿宋_GB2312" w:eastAsia="仿宋_GB2312" w:hint="eastAsia"/>
          <w:sz w:val="32"/>
          <w:szCs w:val="32"/>
        </w:rPr>
        <w:t>困难三</w:t>
      </w:r>
      <w:proofErr w:type="gramStart"/>
      <w:r w:rsidR="008370B2">
        <w:rPr>
          <w:rFonts w:ascii="仿宋_GB2312" w:eastAsia="仿宋_GB2312" w:hint="eastAsia"/>
          <w:sz w:val="32"/>
          <w:szCs w:val="32"/>
        </w:rPr>
        <w:t>档学生</w:t>
      </w:r>
      <w:proofErr w:type="gramEnd"/>
      <w:r w:rsidR="004F705E">
        <w:rPr>
          <w:rFonts w:ascii="仿宋_GB2312" w:eastAsia="仿宋_GB2312" w:hAnsi="黑体" w:hint="eastAsia"/>
          <w:sz w:val="32"/>
          <w:szCs w:val="32"/>
        </w:rPr>
        <w:t>192</w:t>
      </w:r>
      <w:r>
        <w:rPr>
          <w:rFonts w:ascii="仿宋_GB2312" w:eastAsia="仿宋_GB2312" w:hAnsi="黑体" w:hint="eastAsia"/>
          <w:sz w:val="32"/>
          <w:szCs w:val="32"/>
        </w:rPr>
        <w:t>人。详细名单见</w:t>
      </w:r>
      <w:r w:rsidR="007A3DEA">
        <w:rPr>
          <w:rFonts w:ascii="仿宋_GB2312" w:eastAsia="仿宋_GB2312" w:hAnsi="黑体" w:hint="eastAsia"/>
          <w:sz w:val="32"/>
          <w:szCs w:val="32"/>
        </w:rPr>
        <w:t>附件</w:t>
      </w:r>
      <w:r>
        <w:rPr>
          <w:rFonts w:ascii="仿宋_GB2312" w:eastAsia="仿宋_GB2312" w:hAnsi="黑体" w:hint="eastAsia"/>
          <w:sz w:val="32"/>
          <w:szCs w:val="32"/>
        </w:rPr>
        <w:t>。</w:t>
      </w:r>
    </w:p>
    <w:p w:rsidR="008370B2" w:rsidRPr="00E311FE" w:rsidRDefault="008370B2" w:rsidP="007A3DEA">
      <w:pPr>
        <w:rPr>
          <w:rFonts w:ascii="仿宋_GB2312" w:eastAsia="仿宋_GB2312" w:hAnsi="黑体"/>
          <w:sz w:val="32"/>
          <w:szCs w:val="32"/>
        </w:rPr>
      </w:pPr>
    </w:p>
    <w:p w:rsidR="00E311FE" w:rsidRDefault="007A3DEA" w:rsidP="00E311FE">
      <w:pPr>
        <w:rPr>
          <w:rFonts w:ascii="仿宋_GB2312" w:eastAsia="仿宋_GB2312" w:hAnsi="黑体"/>
          <w:sz w:val="32"/>
          <w:szCs w:val="32"/>
        </w:rPr>
      </w:pPr>
      <w:r>
        <w:rPr>
          <w:rFonts w:ascii="仿宋_GB2312" w:eastAsia="仿宋_GB2312" w:hAnsi="黑体"/>
          <w:sz w:val="32"/>
          <w:szCs w:val="32"/>
        </w:rPr>
        <w:t>附件</w:t>
      </w:r>
      <w:r w:rsidR="00E311FE">
        <w:rPr>
          <w:rFonts w:ascii="仿宋_GB2312" w:eastAsia="仿宋_GB2312" w:hAnsi="黑体" w:hint="eastAsia"/>
          <w:sz w:val="32"/>
          <w:szCs w:val="32"/>
        </w:rPr>
        <w:t>：</w:t>
      </w:r>
      <w:r w:rsidR="004F705E" w:rsidRPr="004F705E">
        <w:rPr>
          <w:rFonts w:ascii="仿宋_GB2312" w:eastAsia="仿宋_GB2312" w:hAnsi="黑体" w:hint="eastAsia"/>
          <w:sz w:val="32"/>
          <w:szCs w:val="32"/>
        </w:rPr>
        <w:t>黄淮学院临时困难学生认定汇总表</w:t>
      </w:r>
    </w:p>
    <w:p w:rsidR="00E311FE" w:rsidRDefault="00E311FE" w:rsidP="00E311FE">
      <w:pPr>
        <w:rPr>
          <w:rFonts w:ascii="仿宋_GB2312" w:eastAsia="仿宋_GB2312" w:hAnsi="黑体"/>
          <w:sz w:val="32"/>
          <w:szCs w:val="32"/>
        </w:rPr>
      </w:pPr>
    </w:p>
    <w:p w:rsidR="00333C39" w:rsidRPr="00333C39" w:rsidRDefault="00333C39" w:rsidP="00E311FE">
      <w:pPr>
        <w:rPr>
          <w:rFonts w:ascii="仿宋_GB2312" w:eastAsia="仿宋_GB2312" w:hAnsi="黑体"/>
          <w:sz w:val="32"/>
          <w:szCs w:val="32"/>
        </w:rPr>
      </w:pPr>
    </w:p>
    <w:p w:rsidR="00E311FE" w:rsidRDefault="00333C39" w:rsidP="00333C39">
      <w:pPr>
        <w:wordWrap w:val="0"/>
        <w:jc w:val="right"/>
        <w:rPr>
          <w:rFonts w:ascii="仿宋_GB2312" w:eastAsia="仿宋_GB2312" w:hAnsi="黑体"/>
          <w:sz w:val="32"/>
          <w:szCs w:val="32"/>
        </w:rPr>
      </w:pPr>
      <w:r>
        <w:rPr>
          <w:rFonts w:ascii="仿宋_GB2312" w:eastAsia="仿宋_GB2312" w:hAnsi="黑体" w:hint="eastAsia"/>
          <w:sz w:val="32"/>
          <w:szCs w:val="32"/>
        </w:rPr>
        <w:t xml:space="preserve"> </w:t>
      </w:r>
      <w:r w:rsidR="00E311FE">
        <w:rPr>
          <w:rFonts w:ascii="仿宋_GB2312" w:eastAsia="仿宋_GB2312" w:hAnsi="黑体"/>
          <w:sz w:val="32"/>
          <w:szCs w:val="32"/>
        </w:rPr>
        <w:t>黄淮学院</w:t>
      </w:r>
      <w:r>
        <w:rPr>
          <w:rFonts w:ascii="仿宋_GB2312" w:eastAsia="仿宋_GB2312" w:hAnsi="黑体" w:hint="eastAsia"/>
          <w:sz w:val="32"/>
          <w:szCs w:val="32"/>
        </w:rPr>
        <w:t xml:space="preserve"> </w:t>
      </w:r>
      <w:r>
        <w:rPr>
          <w:rFonts w:ascii="仿宋_GB2312" w:eastAsia="仿宋_GB2312" w:hAnsi="黑体"/>
          <w:sz w:val="32"/>
          <w:szCs w:val="32"/>
        </w:rPr>
        <w:t xml:space="preserve">  </w:t>
      </w:r>
    </w:p>
    <w:p w:rsidR="00E311FE" w:rsidRPr="00E311FE" w:rsidRDefault="00E311FE" w:rsidP="00E311FE">
      <w:pPr>
        <w:jc w:val="right"/>
        <w:rPr>
          <w:rFonts w:ascii="仿宋_GB2312" w:eastAsia="仿宋_GB2312" w:hAnsi="黑体"/>
          <w:sz w:val="32"/>
          <w:szCs w:val="32"/>
        </w:rPr>
      </w:pPr>
      <w:r>
        <w:rPr>
          <w:rFonts w:ascii="仿宋_GB2312" w:eastAsia="仿宋_GB2312" w:hAnsi="黑体" w:hint="eastAsia"/>
          <w:sz w:val="32"/>
          <w:szCs w:val="32"/>
        </w:rPr>
        <w:t>2021年9月13日</w:t>
      </w:r>
    </w:p>
    <w:p w:rsidR="00E311FE" w:rsidRDefault="00E311FE" w:rsidP="004A2E0C">
      <w:pPr>
        <w:rPr>
          <w:rFonts w:ascii="仿宋_GB2312" w:eastAsia="仿宋_GB2312"/>
          <w:sz w:val="32"/>
          <w:szCs w:val="32"/>
        </w:rPr>
        <w:sectPr w:rsidR="00E311FE">
          <w:footerReference w:type="default" r:id="rId7"/>
          <w:pgSz w:w="11906" w:h="16838"/>
          <w:pgMar w:top="1440" w:right="1800" w:bottom="1440" w:left="1800" w:header="851" w:footer="992" w:gutter="0"/>
          <w:cols w:space="425"/>
          <w:docGrid w:type="lines" w:linePitch="312"/>
        </w:sectPr>
      </w:pPr>
    </w:p>
    <w:tbl>
      <w:tblPr>
        <w:tblW w:w="7260" w:type="dxa"/>
        <w:tblInd w:w="15" w:type="dxa"/>
        <w:tblLook w:val="04A0" w:firstRow="1" w:lastRow="0" w:firstColumn="1" w:lastColumn="0" w:noHBand="0" w:noVBand="1"/>
      </w:tblPr>
      <w:tblGrid>
        <w:gridCol w:w="791"/>
        <w:gridCol w:w="3770"/>
        <w:gridCol w:w="1163"/>
        <w:gridCol w:w="1536"/>
      </w:tblGrid>
      <w:tr w:rsidR="004F705E" w:rsidRPr="004F705E" w:rsidTr="00A90B01">
        <w:trPr>
          <w:trHeight w:val="540"/>
        </w:trPr>
        <w:tc>
          <w:tcPr>
            <w:tcW w:w="7260" w:type="dxa"/>
            <w:gridSpan w:val="4"/>
            <w:tcBorders>
              <w:top w:val="nil"/>
              <w:left w:val="nil"/>
              <w:bottom w:val="nil"/>
              <w:right w:val="nil"/>
            </w:tcBorders>
            <w:shd w:val="clear" w:color="auto" w:fill="auto"/>
            <w:noWrap/>
            <w:vAlign w:val="center"/>
            <w:hideMark/>
          </w:tcPr>
          <w:p w:rsidR="007A3DEA" w:rsidRPr="007A3DEA" w:rsidRDefault="007A3DEA" w:rsidP="007A3DEA">
            <w:pPr>
              <w:widowControl/>
              <w:jc w:val="left"/>
              <w:rPr>
                <w:rFonts w:ascii="方正小标宋简体" w:eastAsia="方正小标宋简体" w:hAnsi="宋体" w:cs="宋体"/>
                <w:color w:val="000000"/>
                <w:kern w:val="0"/>
                <w:sz w:val="22"/>
                <w:szCs w:val="40"/>
              </w:rPr>
            </w:pPr>
            <w:r w:rsidRPr="007A3DEA">
              <w:rPr>
                <w:rFonts w:ascii="方正小标宋简体" w:eastAsia="方正小标宋简体" w:hAnsi="宋体" w:cs="宋体" w:hint="eastAsia"/>
                <w:color w:val="000000"/>
                <w:kern w:val="0"/>
                <w:sz w:val="22"/>
                <w:szCs w:val="40"/>
              </w:rPr>
              <w:lastRenderedPageBreak/>
              <w:t>附件：</w:t>
            </w:r>
          </w:p>
          <w:p w:rsidR="004F705E" w:rsidRPr="004F705E" w:rsidRDefault="004F705E" w:rsidP="004F705E">
            <w:pPr>
              <w:widowControl/>
              <w:jc w:val="center"/>
              <w:rPr>
                <w:rFonts w:ascii="方正小标宋简体" w:eastAsia="方正小标宋简体" w:hAnsi="宋体" w:cs="宋体"/>
                <w:color w:val="000000"/>
                <w:kern w:val="0"/>
                <w:sz w:val="40"/>
                <w:szCs w:val="40"/>
              </w:rPr>
            </w:pPr>
            <w:r w:rsidRPr="004F705E">
              <w:rPr>
                <w:rFonts w:ascii="方正小标宋简体" w:eastAsia="方正小标宋简体" w:hAnsi="宋体" w:cs="宋体" w:hint="eastAsia"/>
                <w:color w:val="000000"/>
                <w:kern w:val="0"/>
                <w:sz w:val="40"/>
                <w:szCs w:val="40"/>
              </w:rPr>
              <w:t>黄淮学院临时困难学生认定汇总表</w:t>
            </w:r>
          </w:p>
        </w:tc>
      </w:tr>
      <w:tr w:rsidR="004F705E" w:rsidRPr="004F705E" w:rsidTr="00A90B01">
        <w:trPr>
          <w:trHeight w:val="285"/>
        </w:trPr>
        <w:tc>
          <w:tcPr>
            <w:tcW w:w="7260" w:type="dxa"/>
            <w:gridSpan w:val="4"/>
            <w:tcBorders>
              <w:top w:val="nil"/>
              <w:left w:val="nil"/>
              <w:bottom w:val="nil"/>
              <w:right w:val="nil"/>
            </w:tcBorders>
            <w:shd w:val="clear" w:color="auto" w:fill="auto"/>
            <w:noWrap/>
            <w:vAlign w:val="center"/>
            <w:hideMark/>
          </w:tcPr>
          <w:p w:rsidR="004F705E" w:rsidRPr="004F705E" w:rsidRDefault="004F705E" w:rsidP="004F705E">
            <w:pPr>
              <w:widowControl/>
              <w:jc w:val="right"/>
              <w:rPr>
                <w:rFonts w:ascii="宋体" w:eastAsia="宋体" w:hAnsi="宋体" w:cs="宋体"/>
                <w:color w:val="000000"/>
                <w:kern w:val="0"/>
                <w:sz w:val="24"/>
                <w:szCs w:val="24"/>
              </w:rPr>
            </w:pPr>
            <w:r w:rsidRPr="004F705E">
              <w:rPr>
                <w:rFonts w:ascii="宋体" w:eastAsia="宋体" w:hAnsi="宋体" w:cs="宋体" w:hint="eastAsia"/>
                <w:color w:val="000000"/>
                <w:kern w:val="0"/>
                <w:sz w:val="24"/>
                <w:szCs w:val="24"/>
              </w:rPr>
              <w:t>2021年</w:t>
            </w:r>
            <w:r w:rsidRPr="004F705E">
              <w:rPr>
                <w:rFonts w:ascii="宋体" w:eastAsia="宋体" w:hAnsi="宋体" w:cs="宋体"/>
                <w:color w:val="000000"/>
                <w:kern w:val="0"/>
                <w:sz w:val="24"/>
                <w:szCs w:val="24"/>
              </w:rPr>
              <w:t>9月13日</w:t>
            </w:r>
          </w:p>
        </w:tc>
      </w:tr>
      <w:tr w:rsidR="004F705E"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705E" w:rsidRPr="004F705E" w:rsidRDefault="004F705E" w:rsidP="004F705E">
            <w:pPr>
              <w:widowControl/>
              <w:jc w:val="left"/>
              <w:rPr>
                <w:rFonts w:ascii="宋体" w:eastAsia="宋体" w:hAnsi="宋体" w:cs="宋体"/>
                <w:color w:val="000000"/>
                <w:kern w:val="0"/>
                <w:sz w:val="24"/>
                <w:szCs w:val="24"/>
              </w:rPr>
            </w:pPr>
            <w:r w:rsidRPr="004F705E">
              <w:rPr>
                <w:rFonts w:ascii="宋体" w:eastAsia="宋体" w:hAnsi="宋体" w:cs="宋体" w:hint="eastAsia"/>
                <w:color w:val="000000"/>
                <w:kern w:val="0"/>
                <w:sz w:val="24"/>
                <w:szCs w:val="24"/>
              </w:rPr>
              <w:t>序号</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705E" w:rsidRPr="004F705E" w:rsidRDefault="004F705E" w:rsidP="004F705E">
            <w:pPr>
              <w:widowControl/>
              <w:jc w:val="left"/>
              <w:rPr>
                <w:rFonts w:ascii="宋体" w:eastAsia="宋体" w:hAnsi="宋体" w:cs="宋体"/>
                <w:color w:val="000000"/>
                <w:kern w:val="0"/>
                <w:sz w:val="24"/>
                <w:szCs w:val="24"/>
              </w:rPr>
            </w:pPr>
            <w:r w:rsidRPr="004F705E">
              <w:rPr>
                <w:rFonts w:ascii="宋体" w:eastAsia="宋体" w:hAnsi="宋体" w:cs="宋体" w:hint="eastAsia"/>
                <w:color w:val="000000"/>
                <w:kern w:val="0"/>
                <w:sz w:val="24"/>
                <w:szCs w:val="24"/>
              </w:rPr>
              <w:t>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705E" w:rsidRPr="004F705E" w:rsidRDefault="004F705E" w:rsidP="004F705E">
            <w:pPr>
              <w:widowControl/>
              <w:jc w:val="left"/>
              <w:rPr>
                <w:rFonts w:ascii="宋体" w:eastAsia="宋体" w:hAnsi="宋体" w:cs="宋体"/>
                <w:color w:val="000000"/>
                <w:kern w:val="0"/>
                <w:sz w:val="24"/>
                <w:szCs w:val="24"/>
              </w:rPr>
            </w:pPr>
            <w:r w:rsidRPr="004F705E">
              <w:rPr>
                <w:rFonts w:ascii="宋体" w:eastAsia="宋体" w:hAnsi="宋体" w:cs="宋体" w:hint="eastAsia"/>
                <w:color w:val="000000"/>
                <w:kern w:val="0"/>
                <w:sz w:val="24"/>
                <w:szCs w:val="24"/>
              </w:rPr>
              <w:t>姓名</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705E" w:rsidRPr="004F705E" w:rsidRDefault="004F705E" w:rsidP="004F705E">
            <w:pPr>
              <w:widowControl/>
              <w:jc w:val="left"/>
              <w:rPr>
                <w:rFonts w:ascii="宋体" w:eastAsia="宋体" w:hAnsi="宋体" w:cs="宋体"/>
                <w:color w:val="000000"/>
                <w:kern w:val="0"/>
                <w:sz w:val="24"/>
                <w:szCs w:val="24"/>
              </w:rPr>
            </w:pPr>
            <w:r w:rsidRPr="004F705E">
              <w:rPr>
                <w:rFonts w:ascii="宋体" w:eastAsia="宋体" w:hAnsi="宋体" w:cs="宋体" w:hint="eastAsia"/>
                <w:color w:val="000000"/>
                <w:kern w:val="0"/>
                <w:sz w:val="24"/>
                <w:szCs w:val="24"/>
              </w:rPr>
              <w:t>建议档次</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动画学院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郎斐斐</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动画学院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孙佳怡</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动画学院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王淼</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动画学院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冯旭凯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动画学院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关梦杰</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鲁庆凯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郭婧雅</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焦歌</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孔伟坤</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王怡欣</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蔡艺然</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徐</w:t>
            </w:r>
            <w:proofErr w:type="gramStart"/>
            <w:r w:rsidRPr="005119F7">
              <w:rPr>
                <w:rFonts w:hint="eastAsia"/>
              </w:rPr>
              <w:t>研</w:t>
            </w:r>
            <w:proofErr w:type="gramEnd"/>
            <w:r w:rsidRPr="005119F7">
              <w:rPr>
                <w:rFonts w:hint="eastAsia"/>
              </w:rPr>
              <w:t>乔</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王祎阳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张丽莹</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李泊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王科妍</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董佳漪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徐静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常心如</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路奥展</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高苗苗</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国际教育学院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杨凯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岳焱龙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王向阳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闫璋</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王帅</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魏晓鸽</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豆泓增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29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侯景鑫</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吕树欢</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王欣雨</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杨雅洁</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lastRenderedPageBreak/>
              <w:t>33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卢婷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吴钰婷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范丽盼</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王宁</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张瑞芳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39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李帅</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刘涛</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费飞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张玉</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杨振源</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闫金芸</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武佩</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张艳峰</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刘冉</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曹建藏</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49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程帅鹏</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邵靓婧</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化学与制药工程学院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徐园</w:t>
            </w:r>
            <w:proofErr w:type="gramStart"/>
            <w:r w:rsidRPr="005119F7">
              <w:rPr>
                <w:rFonts w:hint="eastAsia"/>
              </w:rPr>
              <w:t>园</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孙玉龙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卢武杰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丁晓玉</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刘文昊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马志路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王赟汇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林文龙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59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蔡培龙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张银慧</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张然</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李连旭</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孔明飞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杨晓雨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王文程</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王苏豪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张璐</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能源工程学院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魏肇</w:t>
            </w:r>
            <w:proofErr w:type="gramStart"/>
            <w:r w:rsidRPr="005119F7">
              <w:rPr>
                <w:rFonts w:hint="eastAsia"/>
              </w:rPr>
              <w:t>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69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马家祥</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lastRenderedPageBreak/>
              <w:t>70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赵丰雨</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梁奇龙</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王珊梨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王涛</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周志轩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逯</w:t>
            </w:r>
            <w:proofErr w:type="gramEnd"/>
            <w:r w:rsidRPr="005119F7">
              <w:rPr>
                <w:rFonts w:hint="eastAsia"/>
              </w:rPr>
              <w:t>恒</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柴琛星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刘新雨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路静飞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79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刘珊珊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马清宇</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郑薇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夏姗姗</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李梦瑶</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张彦琪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昝攀攀</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张孟军</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王亚旗</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王一帆</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89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李昂</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张文钊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杨明</w:t>
            </w:r>
            <w:proofErr w:type="gramStart"/>
            <w:r w:rsidRPr="005119F7">
              <w:rPr>
                <w:rFonts w:hint="eastAsia"/>
              </w:rPr>
              <w:t>浩</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王天祥</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曹艳芳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马子豪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田晓静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炎</w:t>
            </w:r>
            <w:proofErr w:type="gramStart"/>
            <w:r w:rsidRPr="005119F7">
              <w:rPr>
                <w:rFonts w:hint="eastAsia"/>
              </w:rPr>
              <w:t>天娇</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智佳琪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99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马雪蕊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李丽婷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宋宁</w:t>
            </w:r>
            <w:proofErr w:type="gramStart"/>
            <w:r w:rsidRPr="005119F7">
              <w:rPr>
                <w:rFonts w:hint="eastAsia"/>
              </w:rPr>
              <w:t>宁</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王德道</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徐美玲</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赵鹏瑶</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李鹏飞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宋天旭</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lastRenderedPageBreak/>
              <w:t>107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顾超强</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赵顶飞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109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韩华壮</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刘洪丽</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王宇峰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孙帅鸽</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吕宏婷</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陈聪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proofErr w:type="gramStart"/>
            <w:r w:rsidRPr="005119F7">
              <w:rPr>
                <w:rFonts w:hint="eastAsia"/>
              </w:rPr>
              <w:t>魏瑞萍</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一档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张少强</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二档</w:t>
            </w:r>
          </w:p>
        </w:tc>
      </w:tr>
      <w:tr w:rsidR="0041608D"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117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邢梓瑞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hideMark/>
          </w:tcPr>
          <w:p w:rsidR="0041608D" w:rsidRPr="005119F7" w:rsidRDefault="0041608D" w:rsidP="0041608D">
            <w:r w:rsidRPr="005119F7">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B01" w:rsidRDefault="00A90B01" w:rsidP="00A90B01">
            <w:pPr>
              <w:widowControl/>
              <w:jc w:val="left"/>
            </w:pPr>
            <w:r>
              <w:rPr>
                <w:rFonts w:hint="eastAsia"/>
              </w:rPr>
              <w:t>118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B01" w:rsidRDefault="00A90B01" w:rsidP="00A90B01">
            <w:r>
              <w:rPr>
                <w:rFonts w:hint="eastAsia"/>
              </w:rPr>
              <w:t>建筑工程学院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B01" w:rsidRDefault="00A90B01" w:rsidP="00A90B01">
            <w:r>
              <w:rPr>
                <w:rFonts w:hint="eastAsia"/>
              </w:rPr>
              <w:t>毛海宇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119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w:t>
            </w:r>
            <w:proofErr w:type="gramStart"/>
            <w:r>
              <w:rPr>
                <w:rFonts w:hint="eastAsia"/>
              </w:rPr>
              <w:t>一</w:t>
            </w:r>
            <w:proofErr w:type="gramEnd"/>
            <w:r>
              <w:rPr>
                <w:rFonts w:hint="eastAsia"/>
              </w:rPr>
              <w:t>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元</w:t>
            </w:r>
            <w:proofErr w:type="gramStart"/>
            <w:r>
              <w:rPr>
                <w:rFonts w:hint="eastAsia"/>
              </w:rPr>
              <w:t>薇</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杜仕婕</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郜园</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田俊杰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胡伟娜</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李梦飞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项芯</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张欣奇</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周浦</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129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孙芳芳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刘四耀</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陈晓珂</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张萌</w:t>
            </w:r>
            <w:proofErr w:type="gramStart"/>
            <w:r>
              <w:rPr>
                <w:rFonts w:hint="eastAsia"/>
              </w:rPr>
              <w:t>萌</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马境乐</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范利雪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王亚南</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王超凡</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张明辉</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闫嘉诚</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139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姚喜凤</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田婧丽</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张梦瑶</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卢思颖</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赵仪龙</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lastRenderedPageBreak/>
              <w:t>144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李祥宏</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丁萌</w:t>
            </w:r>
            <w:proofErr w:type="gramStart"/>
            <w:r>
              <w:rPr>
                <w:rFonts w:hint="eastAsia"/>
              </w:rPr>
              <w:t>萌</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郭士梅</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孔倩颖</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149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赵莅</w:t>
            </w:r>
            <w:proofErr w:type="gramStart"/>
            <w:r>
              <w:rPr>
                <w:rFonts w:hint="eastAsia"/>
              </w:rPr>
              <w:t>祥</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经济与管理学院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徐珂佳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马克思主义学院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马克思主义学院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孙冰倩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马克思主义学院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黄雪倩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马克思主义学院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杨佳</w:t>
            </w:r>
            <w:proofErr w:type="gramStart"/>
            <w:r>
              <w:rPr>
                <w:rFonts w:hint="eastAsia"/>
              </w:rPr>
              <w:t>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马克思主义学院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李文昊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陈诗语</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赵李哲</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刘宇飞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159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孙瑞宏</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田鹏莹</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郭梦雪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耿秋平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张格</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李白</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岳</w:t>
            </w:r>
            <w:proofErr w:type="gramEnd"/>
            <w:r>
              <w:rPr>
                <w:rFonts w:hint="eastAsia"/>
              </w:rPr>
              <w:t>新雨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李申</w:t>
            </w:r>
            <w:proofErr w:type="gramStart"/>
            <w:r>
              <w:rPr>
                <w:rFonts w:hint="eastAsia"/>
              </w:rPr>
              <w:t>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程宣</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江崇</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169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生物与食品工程学院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何晴果</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束思佳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杨晓静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时唯佳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孙静豪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都俊汝</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牛廉军</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韩壮智</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崔</w:t>
            </w:r>
            <w:proofErr w:type="gramEnd"/>
            <w:r>
              <w:rPr>
                <w:rFonts w:hint="eastAsia"/>
              </w:rPr>
              <w:t>亭亭</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梁慧尧</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179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王艺</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张国庆</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lastRenderedPageBreak/>
              <w:t>181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高杨稀</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周旭海</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冯安慧</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李昊彬</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李豪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徐嘉麟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蒋莹莹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薛倩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189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吕鸿婵</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刘静然</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数学与统计学院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李慧丽</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李镇江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宋盼楠</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王滢</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张玉莹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周梦丽</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付京</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王欣雨</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199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王梦欣</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鲁绍佳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张艺</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王成娟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邢晓杨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马硕</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徐怡涵</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袁晨阳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文化传媒学院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陈甲雪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209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杜许豪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司豫龙</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孙淑慧</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徐冰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朱亚丽</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刘冬豪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吴颖阁</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侯明堂</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高天翔</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lastRenderedPageBreak/>
              <w:t>218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邵苗欣</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219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程钰杉</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贾嘉赟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王晴</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侯亚珍</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穆晨阳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单新芳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贾丹阳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张佳琪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范希文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229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郭紫菡</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王明洁</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董亚博</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张棣</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苏相茹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陈康佳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张玉冰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徐少琦</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白利杰</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贾文龙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239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许琳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杨雪瑶</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田赛格</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姜思雨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医学院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王艺翰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郭姣停</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闫梦佳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陈颖</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于博</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马云鹏</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249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崔</w:t>
            </w:r>
            <w:proofErr w:type="gramEnd"/>
            <w:r>
              <w:rPr>
                <w:rFonts w:hint="eastAsia"/>
              </w:rPr>
              <w:t>文豪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张帅卿</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李思莹</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刘蕊</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马圆梦</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黄炳坤</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lastRenderedPageBreak/>
              <w:t>255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杜佳欣</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王博</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高燕鹏</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259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师艳佳</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艺术设计学院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张广鑫</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音乐学院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马赛</w:t>
            </w:r>
            <w:proofErr w:type="gramStart"/>
            <w:r>
              <w:rPr>
                <w:rFonts w:hint="eastAsia"/>
              </w:rPr>
              <w:t>赛</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音乐学院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张晗</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音乐学院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刘长岩</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李朝阳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马德胜</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李博</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郭艺铭</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269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冯明龙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吴明晓</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陈威立</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孙沛天</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徐政</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丁润豪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曹双</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嫘祖服装智能制造学院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朱科谨</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韩康</w:t>
            </w:r>
            <w:proofErr w:type="gramStart"/>
            <w:r>
              <w:rPr>
                <w:rFonts w:hint="eastAsia"/>
              </w:rPr>
              <w:t>康</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279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李文祥</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韩承兴</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马忠泽</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282</w:t>
            </w:r>
          </w:p>
        </w:tc>
        <w:tc>
          <w:tcPr>
            <w:tcW w:w="377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0B01" w:rsidRDefault="00A90B01" w:rsidP="00A90B01">
            <w:r>
              <w:rPr>
                <w:rFonts w:hint="eastAsia"/>
              </w:rPr>
              <w:t>李贞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杜乾坤</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王豪亮</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翟盼</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赵盼</w:t>
            </w:r>
            <w:proofErr w:type="gramStart"/>
            <w:r>
              <w:rPr>
                <w:rFonts w:hint="eastAsia"/>
              </w:rPr>
              <w:t>盼</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常可颖</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王依雯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289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杨志</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马苏豪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周俊轲</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lastRenderedPageBreak/>
              <w:t>292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w:t>
            </w:r>
            <w:proofErr w:type="gramStart"/>
            <w:r>
              <w:rPr>
                <w:rFonts w:hint="eastAsia"/>
              </w:rPr>
              <w:t>沣</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李培源</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田文龙</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龙振翔</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姬骏骁</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石晓川</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杨林飞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299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体育学院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田玉茹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黄凯</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沈佳慧</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曹家胜</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李琳</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张佳琪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王子</w:t>
            </w:r>
            <w:proofErr w:type="gramStart"/>
            <w:r>
              <w:rPr>
                <w:rFonts w:hint="eastAsia"/>
              </w:rPr>
              <w:t>怡</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郜芷慧</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程怡文</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惠亚文</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309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王慧敏</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闫欣雨</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王晨蕾</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郭腾云</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李亚茹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林晴</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刘娅辰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宋海瑞</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徐慧玲</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张彩虹</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319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外国语学院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郭玮珂</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王锟星</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邴</w:t>
            </w:r>
            <w:proofErr w:type="gramEnd"/>
            <w:r>
              <w:rPr>
                <w:rFonts w:hint="eastAsia"/>
              </w:rPr>
              <w:t>圣钦</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赵鑫</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甄聪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w:t>
            </w:r>
            <w:proofErr w:type="gramStart"/>
            <w:r>
              <w:rPr>
                <w:rFonts w:hint="eastAsia"/>
              </w:rPr>
              <w:t>先瑞</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张志彬</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杨文豪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327</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杜淼鑫</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328</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武文杰</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lastRenderedPageBreak/>
              <w:t>329</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任爽</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330</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王文豪</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331</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代紫航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332</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王永进</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333</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刘松涛</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二档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334</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李豪</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一档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335</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李文慧</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r w:rsidR="00A90B01" w:rsidRPr="004F705E" w:rsidTr="00A90B01">
        <w:trPr>
          <w:trHeight w:val="360"/>
        </w:trPr>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336</w:t>
            </w:r>
          </w:p>
        </w:tc>
        <w:tc>
          <w:tcPr>
            <w:tcW w:w="37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信息工程学院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proofErr w:type="gramStart"/>
            <w:r>
              <w:rPr>
                <w:rFonts w:hint="eastAsia"/>
              </w:rPr>
              <w:t>魏雪丽</w:t>
            </w:r>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0B01" w:rsidRDefault="00A90B01" w:rsidP="00A90B01">
            <w:r>
              <w:rPr>
                <w:rFonts w:hint="eastAsia"/>
              </w:rPr>
              <w:t>三档</w:t>
            </w:r>
          </w:p>
        </w:tc>
      </w:tr>
    </w:tbl>
    <w:p w:rsidR="004A2E0C" w:rsidRDefault="004A2E0C" w:rsidP="004A2E0C">
      <w:pPr>
        <w:rPr>
          <w:rFonts w:ascii="仿宋_GB2312" w:eastAsia="仿宋_GB2312"/>
          <w:sz w:val="32"/>
          <w:szCs w:val="32"/>
        </w:rPr>
      </w:pPr>
    </w:p>
    <w:p w:rsidR="00E311FE" w:rsidRPr="004A2E0C" w:rsidRDefault="00E311FE" w:rsidP="004A2E0C">
      <w:pPr>
        <w:rPr>
          <w:rFonts w:ascii="仿宋_GB2312" w:eastAsia="仿宋_GB2312"/>
          <w:sz w:val="32"/>
          <w:szCs w:val="32"/>
        </w:rPr>
      </w:pPr>
    </w:p>
    <w:sectPr w:rsidR="00E311FE" w:rsidRPr="004A2E0C" w:rsidSect="004F7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DF" w:rsidRDefault="007A65DF" w:rsidP="004A2E0C">
      <w:r>
        <w:separator/>
      </w:r>
    </w:p>
  </w:endnote>
  <w:endnote w:type="continuationSeparator" w:id="0">
    <w:p w:rsidR="007A65DF" w:rsidRDefault="007A65DF" w:rsidP="004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30249"/>
      <w:docPartObj>
        <w:docPartGallery w:val="Page Numbers (Bottom of Page)"/>
        <w:docPartUnique/>
      </w:docPartObj>
    </w:sdtPr>
    <w:sdtEndPr>
      <w:rPr>
        <w:rFonts w:ascii="Times New Roman" w:hAnsi="Times New Roman" w:cs="Times New Roman"/>
        <w:sz w:val="21"/>
      </w:rPr>
    </w:sdtEndPr>
    <w:sdtContent>
      <w:p w:rsidR="00030A3E" w:rsidRPr="00030A3E" w:rsidRDefault="00030A3E">
        <w:pPr>
          <w:pStyle w:val="a4"/>
          <w:jc w:val="center"/>
          <w:rPr>
            <w:rFonts w:ascii="Times New Roman" w:hAnsi="Times New Roman" w:cs="Times New Roman"/>
            <w:sz w:val="21"/>
          </w:rPr>
        </w:pPr>
        <w:r w:rsidRPr="00030A3E">
          <w:rPr>
            <w:rFonts w:ascii="Times New Roman" w:hAnsi="Times New Roman" w:cs="Times New Roman"/>
            <w:sz w:val="21"/>
          </w:rPr>
          <w:t>-</w:t>
        </w:r>
        <w:r w:rsidRPr="00030A3E">
          <w:rPr>
            <w:rFonts w:ascii="Times New Roman" w:hAnsi="Times New Roman" w:cs="Times New Roman"/>
            <w:sz w:val="21"/>
          </w:rPr>
          <w:fldChar w:fldCharType="begin"/>
        </w:r>
        <w:r w:rsidRPr="00030A3E">
          <w:rPr>
            <w:rFonts w:ascii="Times New Roman" w:hAnsi="Times New Roman" w:cs="Times New Roman"/>
            <w:sz w:val="21"/>
          </w:rPr>
          <w:instrText>PAGE   \* MERGEFORMAT</w:instrText>
        </w:r>
        <w:r w:rsidRPr="00030A3E">
          <w:rPr>
            <w:rFonts w:ascii="Times New Roman" w:hAnsi="Times New Roman" w:cs="Times New Roman"/>
            <w:sz w:val="21"/>
          </w:rPr>
          <w:fldChar w:fldCharType="separate"/>
        </w:r>
        <w:r w:rsidRPr="00030A3E">
          <w:rPr>
            <w:rFonts w:ascii="Times New Roman" w:hAnsi="Times New Roman" w:cs="Times New Roman"/>
            <w:noProof/>
            <w:sz w:val="21"/>
            <w:lang w:val="zh-CN"/>
          </w:rPr>
          <w:t>2</w:t>
        </w:r>
        <w:r w:rsidRPr="00030A3E">
          <w:rPr>
            <w:rFonts w:ascii="Times New Roman" w:hAnsi="Times New Roman" w:cs="Times New Roman"/>
            <w:sz w:val="21"/>
          </w:rPr>
          <w:fldChar w:fldCharType="end"/>
        </w:r>
        <w:r w:rsidRPr="00030A3E">
          <w:rPr>
            <w:rFonts w:ascii="Times New Roman" w:hAnsi="Times New Roman" w:cs="Times New Roman"/>
            <w:sz w:val="21"/>
          </w:rPr>
          <w:t>-</w:t>
        </w:r>
      </w:p>
    </w:sdtContent>
  </w:sdt>
  <w:p w:rsidR="00030A3E" w:rsidRDefault="00030A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DF" w:rsidRDefault="007A65DF" w:rsidP="004A2E0C">
      <w:r>
        <w:separator/>
      </w:r>
    </w:p>
  </w:footnote>
  <w:footnote w:type="continuationSeparator" w:id="0">
    <w:p w:rsidR="007A65DF" w:rsidRDefault="007A65DF" w:rsidP="004A2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37D34"/>
    <w:multiLevelType w:val="hybridMultilevel"/>
    <w:tmpl w:val="C178C3FC"/>
    <w:lvl w:ilvl="0" w:tplc="49C6819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82"/>
    <w:rsid w:val="00030A3E"/>
    <w:rsid w:val="00064F30"/>
    <w:rsid w:val="0014239A"/>
    <w:rsid w:val="0016095E"/>
    <w:rsid w:val="00306EC7"/>
    <w:rsid w:val="00333C39"/>
    <w:rsid w:val="0041608D"/>
    <w:rsid w:val="004A2E0C"/>
    <w:rsid w:val="004F6B84"/>
    <w:rsid w:val="004F705E"/>
    <w:rsid w:val="0051545A"/>
    <w:rsid w:val="005B62A5"/>
    <w:rsid w:val="0077062C"/>
    <w:rsid w:val="007A3DEA"/>
    <w:rsid w:val="007A65DF"/>
    <w:rsid w:val="008370B2"/>
    <w:rsid w:val="008605D1"/>
    <w:rsid w:val="008C2DA8"/>
    <w:rsid w:val="008D5982"/>
    <w:rsid w:val="009A4709"/>
    <w:rsid w:val="00A2241A"/>
    <w:rsid w:val="00A90B01"/>
    <w:rsid w:val="00B01CE2"/>
    <w:rsid w:val="00CF582E"/>
    <w:rsid w:val="00D23988"/>
    <w:rsid w:val="00D97AAD"/>
    <w:rsid w:val="00E311FE"/>
    <w:rsid w:val="00F2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1F7034-469D-458C-AEB9-14F95CA3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2E0C"/>
    <w:rPr>
      <w:sz w:val="18"/>
      <w:szCs w:val="18"/>
    </w:rPr>
  </w:style>
  <w:style w:type="paragraph" w:styleId="a4">
    <w:name w:val="footer"/>
    <w:basedOn w:val="a"/>
    <w:link w:val="Char0"/>
    <w:uiPriority w:val="99"/>
    <w:unhideWhenUsed/>
    <w:rsid w:val="004A2E0C"/>
    <w:pPr>
      <w:tabs>
        <w:tab w:val="center" w:pos="4153"/>
        <w:tab w:val="right" w:pos="8306"/>
      </w:tabs>
      <w:snapToGrid w:val="0"/>
      <w:jc w:val="left"/>
    </w:pPr>
    <w:rPr>
      <w:sz w:val="18"/>
      <w:szCs w:val="18"/>
    </w:rPr>
  </w:style>
  <w:style w:type="character" w:customStyle="1" w:styleId="Char0">
    <w:name w:val="页脚 Char"/>
    <w:basedOn w:val="a0"/>
    <w:link w:val="a4"/>
    <w:uiPriority w:val="99"/>
    <w:rsid w:val="004A2E0C"/>
    <w:rPr>
      <w:sz w:val="18"/>
      <w:szCs w:val="18"/>
    </w:rPr>
  </w:style>
  <w:style w:type="paragraph" w:styleId="a5">
    <w:name w:val="List Paragraph"/>
    <w:basedOn w:val="a"/>
    <w:uiPriority w:val="34"/>
    <w:qFormat/>
    <w:rsid w:val="004A2E0C"/>
    <w:pPr>
      <w:ind w:firstLineChars="200" w:firstLine="420"/>
    </w:pPr>
  </w:style>
  <w:style w:type="paragraph" w:customStyle="1" w:styleId="font0">
    <w:name w:val="font0"/>
    <w:basedOn w:val="a"/>
    <w:rsid w:val="004F705E"/>
    <w:pPr>
      <w:widowControl/>
      <w:spacing w:before="100" w:beforeAutospacing="1" w:after="100" w:afterAutospacing="1"/>
      <w:jc w:val="left"/>
    </w:pPr>
    <w:rPr>
      <w:rFonts w:ascii="方正小标宋简体" w:eastAsia="方正小标宋简体" w:hAnsi="宋体" w:cs="宋体"/>
      <w:color w:val="000000"/>
      <w:kern w:val="0"/>
      <w:sz w:val="40"/>
      <w:szCs w:val="40"/>
    </w:rPr>
  </w:style>
  <w:style w:type="paragraph" w:customStyle="1" w:styleId="font1">
    <w:name w:val="font1"/>
    <w:basedOn w:val="a"/>
    <w:rsid w:val="004F705E"/>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4">
    <w:name w:val="et4"/>
    <w:basedOn w:val="a"/>
    <w:rsid w:val="004F705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t5">
    <w:name w:val="et5"/>
    <w:basedOn w:val="a"/>
    <w:rsid w:val="004F705E"/>
    <w:pPr>
      <w:widowControl/>
      <w:spacing w:before="100" w:beforeAutospacing="1" w:after="100" w:afterAutospacing="1"/>
      <w:jc w:val="center"/>
    </w:pPr>
    <w:rPr>
      <w:rFonts w:ascii="方正小标宋简体" w:eastAsia="方正小标宋简体" w:hAnsi="宋体" w:cs="宋体"/>
      <w:kern w:val="0"/>
      <w:sz w:val="40"/>
      <w:szCs w:val="40"/>
    </w:rPr>
  </w:style>
  <w:style w:type="paragraph" w:customStyle="1" w:styleId="et6">
    <w:name w:val="et6"/>
    <w:basedOn w:val="a"/>
    <w:rsid w:val="004F705E"/>
    <w:pPr>
      <w:widowControl/>
      <w:spacing w:before="100" w:beforeAutospacing="1" w:after="100" w:afterAutospacing="1"/>
      <w:jc w:val="right"/>
    </w:pPr>
    <w:rPr>
      <w:rFonts w:ascii="宋体" w:eastAsia="宋体" w:hAnsi="宋体" w:cs="宋体"/>
      <w:kern w:val="0"/>
      <w:sz w:val="24"/>
      <w:szCs w:val="24"/>
    </w:rPr>
  </w:style>
  <w:style w:type="paragraph" w:customStyle="1" w:styleId="et8">
    <w:name w:val="et8"/>
    <w:basedOn w:val="a"/>
    <w:rsid w:val="004F705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9">
    <w:name w:val="et9"/>
    <w:basedOn w:val="a"/>
    <w:rsid w:val="004F705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11">
    <w:name w:val="et11"/>
    <w:basedOn w:val="a"/>
    <w:rsid w:val="004F705E"/>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font11">
    <w:name w:val="font11"/>
    <w:basedOn w:val="a0"/>
    <w:rsid w:val="004F705E"/>
    <w:rPr>
      <w:rFonts w:ascii="宋体" w:eastAsia="宋体" w:hAnsi="宋体" w:hint="eastAsia"/>
      <w:b w:val="0"/>
      <w:bCs w:val="0"/>
      <w:i w:val="0"/>
      <w:iCs w:val="0"/>
      <w:strike w:val="0"/>
      <w:dstrike w:val="0"/>
      <w:color w:val="000000"/>
      <w:sz w:val="24"/>
      <w:szCs w:val="24"/>
      <w:u w:val="none"/>
      <w:effect w:val="none"/>
    </w:rPr>
  </w:style>
  <w:style w:type="paragraph" w:styleId="a6">
    <w:name w:val="Balloon Text"/>
    <w:basedOn w:val="a"/>
    <w:link w:val="Char1"/>
    <w:uiPriority w:val="99"/>
    <w:semiHidden/>
    <w:unhideWhenUsed/>
    <w:rsid w:val="004F705E"/>
    <w:rPr>
      <w:sz w:val="18"/>
      <w:szCs w:val="18"/>
    </w:rPr>
  </w:style>
  <w:style w:type="character" w:customStyle="1" w:styleId="Char1">
    <w:name w:val="批注框文本 Char"/>
    <w:basedOn w:val="a0"/>
    <w:link w:val="a6"/>
    <w:uiPriority w:val="99"/>
    <w:semiHidden/>
    <w:rsid w:val="004F70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1042</Words>
  <Characters>5941</Characters>
  <Application>Microsoft Office Word</Application>
  <DocSecurity>0</DocSecurity>
  <Lines>49</Lines>
  <Paragraphs>13</Paragraphs>
  <ScaleCrop>false</ScaleCrop>
  <Company>Microsoft</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2021-09-14T07:43:00Z</cp:lastPrinted>
  <dcterms:created xsi:type="dcterms:W3CDTF">2021-09-13T00:33:00Z</dcterms:created>
  <dcterms:modified xsi:type="dcterms:W3CDTF">2021-09-14T07:44:00Z</dcterms:modified>
</cp:coreProperties>
</file>