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rPr>
          <w:rFonts w:cs="Times New Roman" w:asciiTheme="minorEastAsia" w:hAnsiTheme="minorEastAsia"/>
          <w:color w:val="000000"/>
          <w:sz w:val="28"/>
          <w:szCs w:val="28"/>
        </w:rPr>
      </w:pPr>
      <w:r>
        <w:rPr>
          <w:rFonts w:hint="eastAsia" w:cs="Times New Roman" w:asciiTheme="minorEastAsia" w:hAnsiTheme="minorEastAsia"/>
          <w:color w:val="000000"/>
          <w:sz w:val="28"/>
          <w:szCs w:val="28"/>
        </w:rPr>
        <w:t>附件3</w:t>
      </w:r>
    </w:p>
    <w:p>
      <w:pPr>
        <w:adjustRightInd w:val="0"/>
        <w:snapToGrid w:val="0"/>
        <w:spacing w:line="7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adjustRightInd w:val="0"/>
        <w:snapToGrid w:val="0"/>
        <w:spacing w:line="7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线上教学准备情况检查方案</w:t>
      </w:r>
    </w:p>
    <w:p>
      <w:pPr>
        <w:adjustRightInd w:val="0"/>
        <w:snapToGrid w:val="0"/>
        <w:spacing w:line="7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beforeLines="50" w:afterLines="50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为保障线上教学工作的顺利进行，教务处汇同各学院对全校线上教学准备情况进行检查，检查工作具体要求如下：</w:t>
      </w:r>
    </w:p>
    <w:p>
      <w:pPr>
        <w:spacing w:beforeLines="50" w:afterLines="50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一、检查时间：8月6日上午9点。</w:t>
      </w:r>
    </w:p>
    <w:p>
      <w:pPr>
        <w:spacing w:beforeLines="50" w:afterLines="50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二、人员与地点：根据各校区学院分布情况，检查人员分为四组，由教务处人员及相应学院教学副院长组成，具体分组见附表。</w:t>
      </w:r>
    </w:p>
    <w:p>
      <w:pPr>
        <w:spacing w:beforeLines="50" w:afterLines="50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三、检查方式：本次线上教学准备情况检查以“抽查30%，平均到各年级”为任务，各学院根据开课任务书及《线上教学基本情况统计表》，展示线上教学授课方式、课程资源、网课建设等。</w:t>
      </w:r>
    </w:p>
    <w:p>
      <w:pPr>
        <w:spacing w:beforeLines="50" w:afterLines="50"/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请各学院提前准备好相关检查内容</w:t>
      </w:r>
      <w:r>
        <w:rPr>
          <w:rFonts w:hint="eastAsia" w:ascii="仿宋" w:hAnsi="仿宋" w:eastAsia="仿宋"/>
          <w:sz w:val="28"/>
        </w:rPr>
        <w:t>（自带开课任务书及《线上教学基本情况统计表》），检查工作结束后，教务处将对检查情况进行通报。</w:t>
      </w:r>
    </w:p>
    <w:p>
      <w:pPr>
        <w:spacing w:beforeLines="50" w:afterLines="50"/>
        <w:ind w:firstLine="560" w:firstLineChars="200"/>
        <w:rPr>
          <w:rFonts w:ascii="仿宋" w:hAnsi="仿宋" w:eastAsia="仿宋"/>
          <w:sz w:val="28"/>
        </w:rPr>
      </w:pPr>
    </w:p>
    <w:p>
      <w:pPr>
        <w:rPr>
          <w:rFonts w:ascii="仿宋" w:hAnsi="仿宋" w:eastAsia="仿宋"/>
          <w:sz w:val="28"/>
        </w:rPr>
      </w:pPr>
    </w:p>
    <w:p>
      <w:pPr>
        <w:rPr>
          <w:rFonts w:ascii="仿宋" w:hAnsi="仿宋" w:eastAsia="仿宋"/>
          <w:sz w:val="28"/>
        </w:rPr>
      </w:pPr>
    </w:p>
    <w:p/>
    <w:p/>
    <w:p/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附表</w:t>
      </w: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ind w:firstLine="2100" w:firstLineChars="7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线上教学准备情况检查分组及地点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7"/>
        <w:gridCol w:w="241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42" w:type="dxa"/>
          </w:tcPr>
          <w:p/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检查学院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及演示顺序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检查成员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检查地点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南区</w:t>
            </w:r>
            <w:r>
              <w:rPr>
                <w:rFonts w:hint="eastAsia" w:ascii="仿宋" w:hAnsi="仿宋" w:eastAsia="仿宋"/>
                <w:sz w:val="24"/>
              </w:rPr>
              <w:t>I组</w:t>
            </w:r>
          </w:p>
        </w:tc>
        <w:tc>
          <w:tcPr>
            <w:tcW w:w="2977" w:type="dxa"/>
            <w:vAlign w:val="center"/>
          </w:tcPr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 经济与管理学院</w:t>
            </w:r>
          </w:p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 体育学院</w:t>
            </w:r>
          </w:p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 马克思主义学院</w:t>
            </w:r>
          </w:p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 数学与统计学院</w:t>
            </w:r>
          </w:p>
        </w:tc>
        <w:tc>
          <w:tcPr>
            <w:tcW w:w="2410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陈兆金</w:t>
            </w:r>
          </w:p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各学院教学副院长</w:t>
            </w:r>
          </w:p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王会凤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课程中心</w:t>
            </w:r>
            <w:r>
              <w:rPr>
                <w:rFonts w:hint="eastAsia" w:ascii="仿宋" w:hAnsi="仿宋" w:eastAsia="仿宋"/>
                <w:sz w:val="24"/>
              </w:rPr>
              <w:t>K201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南区</w:t>
            </w:r>
            <w:r>
              <w:rPr>
                <w:rFonts w:hint="eastAsia" w:ascii="仿宋" w:hAnsi="仿宋" w:eastAsia="仿宋"/>
                <w:sz w:val="24"/>
              </w:rPr>
              <w:t>II组</w:t>
            </w:r>
          </w:p>
        </w:tc>
        <w:tc>
          <w:tcPr>
            <w:tcW w:w="2977" w:type="dxa"/>
            <w:vAlign w:val="center"/>
          </w:tcPr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 外国语学院</w:t>
            </w:r>
          </w:p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 文化传媒学院</w:t>
            </w:r>
          </w:p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 艺术设计学院</w:t>
            </w:r>
          </w:p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 音乐学院</w:t>
            </w:r>
          </w:p>
        </w:tc>
        <w:tc>
          <w:tcPr>
            <w:tcW w:w="2410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段永建</w:t>
            </w:r>
          </w:p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各学院教学副院长</w:t>
            </w:r>
          </w:p>
          <w:p>
            <w:pPr>
              <w:spacing w:beforeLines="50" w:afterLines="5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杨霞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课程中</w:t>
            </w:r>
            <w:bookmarkStart w:id="0" w:name="_GoBack"/>
            <w:bookmarkEnd w:id="0"/>
            <w:r>
              <w:rPr>
                <w:rFonts w:ascii="仿宋" w:hAnsi="仿宋" w:eastAsia="仿宋"/>
                <w:sz w:val="24"/>
              </w:rPr>
              <w:t>心</w:t>
            </w:r>
            <w:r>
              <w:rPr>
                <w:rFonts w:hint="eastAsia" w:ascii="仿宋" w:hAnsi="仿宋" w:eastAsia="仿宋"/>
                <w:sz w:val="24"/>
              </w:rPr>
              <w:t>K202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</w:t>
            </w:r>
            <w:r>
              <w:rPr>
                <w:rFonts w:ascii="仿宋" w:hAnsi="仿宋" w:eastAsia="仿宋"/>
                <w:sz w:val="24"/>
              </w:rPr>
              <w:t>区</w:t>
            </w:r>
            <w:r>
              <w:rPr>
                <w:rFonts w:hint="eastAsia" w:ascii="仿宋" w:hAnsi="仿宋" w:eastAsia="仿宋"/>
                <w:sz w:val="24"/>
              </w:rPr>
              <w:t>I组</w:t>
            </w:r>
          </w:p>
        </w:tc>
        <w:tc>
          <w:tcPr>
            <w:tcW w:w="2977" w:type="dxa"/>
            <w:vAlign w:val="center"/>
          </w:tcPr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 生物与食品工程学院</w:t>
            </w:r>
          </w:p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 能源工程学院</w:t>
            </w:r>
          </w:p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 建筑工程学院</w:t>
            </w:r>
          </w:p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 化学与制药工程学院</w:t>
            </w:r>
          </w:p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 医学院</w:t>
            </w:r>
          </w:p>
        </w:tc>
        <w:tc>
          <w:tcPr>
            <w:tcW w:w="2410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庞建丽</w:t>
            </w:r>
          </w:p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各学院教学副院长</w:t>
            </w:r>
          </w:p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王诗豪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课程中心</w:t>
            </w:r>
            <w:r>
              <w:rPr>
                <w:rFonts w:hint="eastAsia" w:ascii="仿宋" w:hAnsi="仿宋" w:eastAsia="仿宋"/>
                <w:sz w:val="24"/>
              </w:rPr>
              <w:t>K203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</w:t>
            </w:r>
            <w:r>
              <w:rPr>
                <w:rFonts w:ascii="仿宋" w:hAnsi="仿宋" w:eastAsia="仿宋"/>
                <w:sz w:val="24"/>
              </w:rPr>
              <w:t>区</w:t>
            </w:r>
            <w:r>
              <w:rPr>
                <w:rFonts w:hint="eastAsia" w:ascii="仿宋" w:hAnsi="仿宋" w:eastAsia="仿宋"/>
                <w:sz w:val="24"/>
              </w:rPr>
              <w:t>II组</w:t>
            </w:r>
          </w:p>
        </w:tc>
        <w:tc>
          <w:tcPr>
            <w:tcW w:w="2977" w:type="dxa"/>
            <w:vAlign w:val="center"/>
          </w:tcPr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 计算机与人工智能学院</w:t>
            </w:r>
          </w:p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 国际教育学院</w:t>
            </w:r>
          </w:p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 动画学院</w:t>
            </w:r>
          </w:p>
          <w:p>
            <w:pPr>
              <w:spacing w:beforeLines="50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 智能制造学院</w:t>
            </w:r>
          </w:p>
          <w:p>
            <w:pPr>
              <w:spacing w:beforeLines="50" w:afterLines="5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 电子信息学院</w:t>
            </w:r>
          </w:p>
        </w:tc>
        <w:tc>
          <w:tcPr>
            <w:tcW w:w="2410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魏迎军</w:t>
            </w:r>
          </w:p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各学院教学副院长</w:t>
            </w:r>
          </w:p>
          <w:p>
            <w:pPr>
              <w:spacing w:beforeLines="50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闫小立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课程中心</w:t>
            </w:r>
            <w:r>
              <w:rPr>
                <w:rFonts w:hint="eastAsia" w:ascii="仿宋" w:hAnsi="仿宋" w:eastAsia="仿宋"/>
                <w:sz w:val="24"/>
              </w:rPr>
              <w:t>K207</w:t>
            </w:r>
          </w:p>
        </w:tc>
      </w:tr>
    </w:tbl>
    <w:p>
      <w:pPr>
        <w:spacing w:beforeLines="50" w:afterLines="50"/>
        <w:rPr>
          <w:rFonts w:ascii="仿宋" w:hAnsi="仿宋" w:eastAsia="仿宋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wNGQ1Nzg1YzU2ZmE2Yjg4Nzk5OGNlMzY5OWY4Y2YifQ=="/>
  </w:docVars>
  <w:rsids>
    <w:rsidRoot w:val="00E7469F"/>
    <w:rsid w:val="00167D9C"/>
    <w:rsid w:val="00180B92"/>
    <w:rsid w:val="003A0AF8"/>
    <w:rsid w:val="003A6929"/>
    <w:rsid w:val="003B3E91"/>
    <w:rsid w:val="00446D99"/>
    <w:rsid w:val="004876B4"/>
    <w:rsid w:val="005255FB"/>
    <w:rsid w:val="00586B3A"/>
    <w:rsid w:val="006625F0"/>
    <w:rsid w:val="006A05B9"/>
    <w:rsid w:val="006E7D61"/>
    <w:rsid w:val="00725384"/>
    <w:rsid w:val="00731870"/>
    <w:rsid w:val="00770589"/>
    <w:rsid w:val="00776A83"/>
    <w:rsid w:val="007D584C"/>
    <w:rsid w:val="007E3840"/>
    <w:rsid w:val="007F2662"/>
    <w:rsid w:val="00882F33"/>
    <w:rsid w:val="009230F8"/>
    <w:rsid w:val="00943F97"/>
    <w:rsid w:val="00952D09"/>
    <w:rsid w:val="00963937"/>
    <w:rsid w:val="00964551"/>
    <w:rsid w:val="009F0948"/>
    <w:rsid w:val="00B35F54"/>
    <w:rsid w:val="00B64DD0"/>
    <w:rsid w:val="00C63211"/>
    <w:rsid w:val="00D14900"/>
    <w:rsid w:val="00D15EB0"/>
    <w:rsid w:val="00DD1AE3"/>
    <w:rsid w:val="00E7469F"/>
    <w:rsid w:val="00F9313A"/>
    <w:rsid w:val="00FF59D0"/>
    <w:rsid w:val="0F7557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1 Char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535</Words>
  <Characters>551</Characters>
  <Lines>4</Lines>
  <Paragraphs>1</Paragraphs>
  <TotalTime>21</TotalTime>
  <ScaleCrop>false</ScaleCrop>
  <LinksUpToDate>false</LinksUpToDate>
  <CharactersWithSpaces>570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2022-08-03T02:54:00Z</dcterms:created>
  <dc:creator>ADMIN</dc:creator>
  <cp:lastModifiedBy>叶随秋风</cp:lastModifiedBy>
  <cp:lastPrinted>2021-08-30T00:52:00Z</cp:lastPrinted>
  <dcterms:modified xsi:type="dcterms:W3CDTF">2022-08-04T01:55:11Z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6A1B4DCCAD6F4BEFBC92C8A6331EAF5E</vt:lpwstr>
  </property>
</Properties>
</file>