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620" w:lineRule="exact"/>
        <w:ind w:left="0" w:right="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驻马店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  <w:t>市202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  <w:t>年度河南省科技进步奖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  <w:t>征集情况表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申报单位（公章）：</w:t>
      </w:r>
    </w:p>
    <w:tbl>
      <w:tblPr>
        <w:tblStyle w:val="3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653"/>
        <w:gridCol w:w="253"/>
        <w:gridCol w:w="818"/>
        <w:gridCol w:w="670"/>
        <w:gridCol w:w="523"/>
        <w:gridCol w:w="1286"/>
        <w:gridCol w:w="75"/>
        <w:gridCol w:w="435"/>
        <w:gridCol w:w="748"/>
        <w:gridCol w:w="75"/>
        <w:gridCol w:w="16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推荐项目名称</w:t>
            </w:r>
          </w:p>
        </w:tc>
        <w:tc>
          <w:tcPr>
            <w:tcW w:w="6272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合作单位</w:t>
            </w:r>
          </w:p>
        </w:tc>
        <w:tc>
          <w:tcPr>
            <w:tcW w:w="627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联系人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联系电话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申报奖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种类别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省科技进步奖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申报奖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励等级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（ ）等奖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项目研发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起止时间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项目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编号：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成果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登记号</w:t>
            </w:r>
          </w:p>
        </w:tc>
        <w:tc>
          <w:tcPr>
            <w:tcW w:w="290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验收时间：</w:t>
            </w:r>
          </w:p>
        </w:tc>
        <w:tc>
          <w:tcPr>
            <w:tcW w:w="1361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直接经济效益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年：    万元、20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年      万元、20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年      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34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近三年应用单位创造的经济效益（合计）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9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该项目已授权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知识产权数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发明专利： 件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实用新型：  件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软件：  件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标准：   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9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新药证书： 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论文：   篇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动植物新品种：    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项目获奖情况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技术评价情况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7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推荐单位意见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666666"/>
                <w:sz w:val="24"/>
                <w:szCs w:val="24"/>
              </w:rPr>
              <w:t>年  月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冬子 I LOVE NY</cp:lastModifiedBy>
  <dcterms:modified xsi:type="dcterms:W3CDTF">2022-04-06T07:37:23Z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6CA3230147574B73ABD77AF2674926F5</vt:lpwstr>
  </property>
</Properties>
</file>