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884F15" w:rsidRPr="00884F15" w:rsidTr="00884F15">
        <w:trPr>
          <w:trHeight w:val="1410"/>
          <w:tblCellSpacing w:w="0" w:type="dxa"/>
        </w:trPr>
        <w:tc>
          <w:tcPr>
            <w:tcW w:w="0" w:type="auto"/>
            <w:hideMark/>
          </w:tcPr>
          <w:tbl>
            <w:tblPr>
              <w:tblW w:w="5000" w:type="pct"/>
              <w:tblCellSpacing w:w="0" w:type="dxa"/>
              <w:tblCellMar>
                <w:left w:w="0" w:type="dxa"/>
                <w:right w:w="0" w:type="dxa"/>
              </w:tblCellMar>
              <w:tblLook w:val="04A0"/>
            </w:tblPr>
            <w:tblGrid>
              <w:gridCol w:w="8306"/>
            </w:tblGrid>
            <w:tr w:rsidR="00884F15" w:rsidRPr="00884F15">
              <w:trPr>
                <w:tblCellSpacing w:w="0" w:type="dxa"/>
              </w:trPr>
              <w:tc>
                <w:tcPr>
                  <w:tcW w:w="0" w:type="auto"/>
                  <w:tcMar>
                    <w:top w:w="150" w:type="dxa"/>
                    <w:left w:w="0" w:type="dxa"/>
                    <w:bottom w:w="0" w:type="dxa"/>
                    <w:right w:w="0" w:type="dxa"/>
                  </w:tcMar>
                  <w:vAlign w:val="center"/>
                  <w:hideMark/>
                </w:tcPr>
                <w:p w:rsidR="00884F15" w:rsidRPr="00884F15" w:rsidRDefault="00884F15" w:rsidP="00884F15">
                  <w:pPr>
                    <w:widowControl/>
                    <w:spacing w:before="100" w:beforeAutospacing="1" w:after="100" w:afterAutospacing="1" w:line="330" w:lineRule="atLeast"/>
                    <w:jc w:val="center"/>
                    <w:rPr>
                      <w:rFonts w:ascii="仿宋" w:eastAsia="仿宋" w:hAnsi="仿宋" w:cs="宋体"/>
                      <w:color w:val="3A3A3A"/>
                      <w:kern w:val="0"/>
                      <w:sz w:val="18"/>
                      <w:szCs w:val="18"/>
                    </w:rPr>
                  </w:pPr>
                  <w:r w:rsidRPr="00884F15">
                    <w:rPr>
                      <w:rFonts w:ascii="黑体" w:eastAsia="黑体" w:hAnsi="黑体" w:cs="宋体" w:hint="eastAsia"/>
                      <w:b/>
                      <w:bCs/>
                      <w:color w:val="FF0000"/>
                      <w:kern w:val="0"/>
                      <w:sz w:val="36"/>
                    </w:rPr>
                    <w:t>2022年度全国教育科学规划课题申报公告</w:t>
                  </w:r>
                </w:p>
                <w:p w:rsidR="00884F15" w:rsidRPr="00884F15" w:rsidRDefault="00884F15" w:rsidP="00884F15">
                  <w:pPr>
                    <w:widowControl/>
                    <w:spacing w:before="100" w:beforeAutospacing="1" w:after="100" w:afterAutospacing="1" w:line="330" w:lineRule="atLeast"/>
                    <w:jc w:val="center"/>
                    <w:rPr>
                      <w:rFonts w:ascii="仿宋" w:eastAsia="仿宋" w:hAnsi="仿宋" w:cs="宋体" w:hint="eastAsia"/>
                      <w:color w:val="3A3A3A"/>
                      <w:kern w:val="0"/>
                      <w:sz w:val="18"/>
                      <w:szCs w:val="18"/>
                    </w:rPr>
                  </w:pPr>
                  <w:r w:rsidRPr="00884F15">
                    <w:rPr>
                      <w:rFonts w:ascii="仿宋" w:eastAsia="仿宋" w:hAnsi="仿宋" w:cs="宋体" w:hint="eastAsia"/>
                      <w:color w:val="666666"/>
                      <w:kern w:val="0"/>
                      <w:sz w:val="18"/>
                      <w:szCs w:val="18"/>
                      <w:shd w:val="clear" w:color="auto" w:fill="FFFFFF"/>
                    </w:rPr>
                    <w:t xml:space="preserve">　来源：全国教育科学规划领导小组办公室</w:t>
                  </w:r>
                  <w:r w:rsidRPr="00884F15">
                    <w:rPr>
                      <w:rFonts w:ascii="宋体" w:eastAsia="宋体" w:hAnsi="宋体" w:cs="宋体" w:hint="eastAsia"/>
                      <w:color w:val="666666"/>
                      <w:kern w:val="0"/>
                      <w:sz w:val="18"/>
                      <w:szCs w:val="18"/>
                      <w:shd w:val="clear" w:color="auto" w:fill="FFFFFF"/>
                    </w:rPr>
                    <w:t>  </w:t>
                  </w:r>
                  <w:r w:rsidRPr="00884F15">
                    <w:rPr>
                      <w:rFonts w:ascii="仿宋" w:eastAsia="仿宋" w:hAnsi="仿宋" w:cs="仿宋" w:hint="eastAsia"/>
                      <w:color w:val="666666"/>
                      <w:kern w:val="0"/>
                      <w:sz w:val="18"/>
                      <w:szCs w:val="18"/>
                      <w:shd w:val="clear" w:color="auto" w:fill="FFFFFF"/>
                    </w:rPr>
                    <w:t xml:space="preserve"> </w:t>
                  </w:r>
                  <w:r w:rsidRPr="00884F15">
                    <w:rPr>
                      <w:rFonts w:ascii="宋体" w:eastAsia="宋体" w:hAnsi="宋体" w:cs="宋体" w:hint="eastAsia"/>
                      <w:color w:val="666666"/>
                      <w:kern w:val="0"/>
                      <w:sz w:val="18"/>
                      <w:szCs w:val="18"/>
                      <w:shd w:val="clear" w:color="auto" w:fill="FFFFFF"/>
                    </w:rPr>
                    <w:t> </w:t>
                  </w:r>
                  <w:r w:rsidRPr="00884F15">
                    <w:rPr>
                      <w:rFonts w:ascii="仿宋" w:eastAsia="仿宋" w:hAnsi="仿宋" w:cs="宋体" w:hint="eastAsia"/>
                      <w:color w:val="666666"/>
                      <w:kern w:val="0"/>
                      <w:sz w:val="18"/>
                      <w:szCs w:val="18"/>
                      <w:shd w:val="clear" w:color="auto" w:fill="FFFFFF"/>
                    </w:rPr>
                    <w:t>发表时间：2022-02-08</w:t>
                  </w:r>
                  <w:r w:rsidRPr="00884F15">
                    <w:rPr>
                      <w:rFonts w:ascii="宋体" w:eastAsia="宋体" w:hAnsi="宋体" w:cs="宋体" w:hint="eastAsia"/>
                      <w:color w:val="666666"/>
                      <w:kern w:val="0"/>
                      <w:sz w:val="18"/>
                      <w:szCs w:val="18"/>
                      <w:shd w:val="clear" w:color="auto" w:fill="FFFFFF"/>
                    </w:rPr>
                    <w:t>  </w:t>
                  </w:r>
                  <w:r w:rsidRPr="00884F15">
                    <w:rPr>
                      <w:rFonts w:ascii="仿宋" w:eastAsia="仿宋" w:hAnsi="仿宋" w:cs="仿宋" w:hint="eastAsia"/>
                      <w:color w:val="666666"/>
                      <w:kern w:val="0"/>
                      <w:sz w:val="18"/>
                      <w:szCs w:val="18"/>
                      <w:shd w:val="clear" w:color="auto" w:fill="FFFFFF"/>
                    </w:rPr>
                    <w:t xml:space="preserve"> </w:t>
                  </w:r>
                  <w:r w:rsidRPr="00884F15">
                    <w:rPr>
                      <w:rFonts w:ascii="仿宋" w:eastAsia="仿宋" w:hAnsi="仿宋" w:cs="宋体" w:hint="eastAsia"/>
                      <w:color w:val="666666"/>
                      <w:kern w:val="0"/>
                      <w:sz w:val="18"/>
                      <w:szCs w:val="18"/>
                      <w:shd w:val="clear" w:color="auto" w:fill="FFFFFF"/>
                    </w:rPr>
                    <w:t>阅读次数：27539</w:t>
                  </w:r>
                  <w:r w:rsidRPr="00884F15">
                    <w:rPr>
                      <w:rFonts w:ascii="宋体" w:eastAsia="宋体" w:hAnsi="宋体" w:cs="宋体" w:hint="eastAsia"/>
                      <w:color w:val="666666"/>
                      <w:kern w:val="0"/>
                      <w:sz w:val="18"/>
                      <w:szCs w:val="18"/>
                      <w:shd w:val="clear" w:color="auto" w:fill="FFFFFF"/>
                    </w:rPr>
                    <w:t>  </w:t>
                  </w:r>
                  <w:r w:rsidRPr="00884F15">
                    <w:rPr>
                      <w:rFonts w:ascii="仿宋" w:eastAsia="仿宋" w:hAnsi="仿宋" w:cs="仿宋" w:hint="eastAsia"/>
                      <w:color w:val="666666"/>
                      <w:kern w:val="0"/>
                      <w:sz w:val="18"/>
                      <w:szCs w:val="18"/>
                      <w:shd w:val="clear" w:color="auto" w:fill="FFFFFF"/>
                    </w:rPr>
                    <w:t xml:space="preserve"> </w:t>
                  </w:r>
                  <w:r w:rsidRPr="00884F15">
                    <w:rPr>
                      <w:rFonts w:ascii="仿宋" w:eastAsia="仿宋" w:hAnsi="仿宋" w:cs="宋体" w:hint="eastAsia"/>
                      <w:color w:val="666666"/>
                      <w:kern w:val="0"/>
                      <w:sz w:val="18"/>
                      <w:szCs w:val="18"/>
                      <w:shd w:val="clear" w:color="auto" w:fill="FFFFFF"/>
                    </w:rPr>
                    <w:t>作者：全国教育科学规划领导小组办公室</w:t>
                  </w:r>
                </w:p>
                <w:p w:rsidR="00884F15" w:rsidRPr="00884F15" w:rsidRDefault="00884F15" w:rsidP="00884F15">
                  <w:pPr>
                    <w:widowControl/>
                    <w:spacing w:before="100" w:beforeAutospacing="1" w:after="100" w:afterAutospacing="1" w:line="330" w:lineRule="atLeast"/>
                    <w:jc w:val="left"/>
                    <w:rPr>
                      <w:rFonts w:ascii="仿宋" w:eastAsia="仿宋" w:hAnsi="仿宋" w:cs="宋体" w:hint="eastAsia"/>
                      <w:color w:val="3A3A3A"/>
                      <w:kern w:val="0"/>
                      <w:sz w:val="18"/>
                      <w:szCs w:val="18"/>
                    </w:rPr>
                  </w:pP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t xml:space="preserve"> 经全国教育科学规划领导小组批准，现予发布《国家社科基金教育学2022年度重大招标和重点课题指南》，并就做好2022年度全国教育科学规划课题申报工作的有关事项公告如下：</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b/>
                      <w:bCs/>
                      <w:color w:val="5D6264"/>
                      <w:kern w:val="0"/>
                      <w:sz w:val="27"/>
                    </w:rPr>
                    <w:t>  </w:t>
                  </w:r>
                  <w:r w:rsidRPr="00884F15">
                    <w:rPr>
                      <w:rFonts w:ascii="仿宋_gb2312" w:eastAsia="仿宋_gb2312" w:hAnsi="仿宋" w:cs="宋体" w:hint="eastAsia"/>
                      <w:b/>
                      <w:bCs/>
                      <w:color w:val="5D6264"/>
                      <w:kern w:val="0"/>
                      <w:sz w:val="27"/>
                    </w:rPr>
                    <w:t xml:space="preserve"> 一、</w:t>
                  </w:r>
                  <w:r w:rsidRPr="00884F15">
                    <w:rPr>
                      <w:rFonts w:ascii="仿宋_gb2312" w:eastAsia="仿宋_gb2312" w:hAnsi="仿宋" w:cs="宋体" w:hint="eastAsia"/>
                      <w:color w:val="5D6264"/>
                      <w:kern w:val="0"/>
                      <w:sz w:val="27"/>
                      <w:szCs w:val="27"/>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b/>
                      <w:bCs/>
                      <w:color w:val="5D6264"/>
                      <w:kern w:val="0"/>
                      <w:sz w:val="27"/>
                    </w:rPr>
                    <w:t>  </w:t>
                  </w:r>
                  <w:r w:rsidRPr="00884F15">
                    <w:rPr>
                      <w:rFonts w:ascii="仿宋_gb2312" w:eastAsia="仿宋_gb2312" w:hAnsi="仿宋" w:cs="宋体" w:hint="eastAsia"/>
                      <w:b/>
                      <w:bCs/>
                      <w:color w:val="5D6264"/>
                      <w:kern w:val="0"/>
                      <w:sz w:val="27"/>
                    </w:rPr>
                    <w:t xml:space="preserve"> 二、</w:t>
                  </w:r>
                  <w:r w:rsidRPr="00884F15">
                    <w:rPr>
                      <w:rFonts w:ascii="仿宋_gb2312" w:eastAsia="仿宋_gb2312" w:hAnsi="仿宋" w:cs="宋体" w:hint="eastAsia"/>
                      <w:color w:val="5D6264"/>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b/>
                      <w:bCs/>
                      <w:color w:val="5D6264"/>
                      <w:kern w:val="0"/>
                      <w:sz w:val="27"/>
                    </w:rPr>
                    <w:lastRenderedPageBreak/>
                    <w:t>  </w:t>
                  </w:r>
                  <w:r w:rsidRPr="00884F15">
                    <w:rPr>
                      <w:rFonts w:ascii="仿宋_gb2312" w:eastAsia="仿宋_gb2312" w:hAnsi="仿宋" w:cs="宋体" w:hint="eastAsia"/>
                      <w:b/>
                      <w:bCs/>
                      <w:color w:val="5D6264"/>
                      <w:kern w:val="0"/>
                      <w:sz w:val="27"/>
                    </w:rPr>
                    <w:t xml:space="preserve"> 三、</w:t>
                  </w:r>
                  <w:r w:rsidRPr="00884F15">
                    <w:rPr>
                      <w:rFonts w:ascii="仿宋_gb2312" w:eastAsia="仿宋_gb2312" w:hAnsi="仿宋" w:cs="宋体" w:hint="eastAsia"/>
                      <w:color w:val="5D6264"/>
                      <w:kern w:val="0"/>
                      <w:sz w:val="27"/>
                      <w:szCs w:val="27"/>
                      <w:shd w:val="clear" w:color="auto"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sidRPr="00884F15">
                    <w:rPr>
                      <w:rFonts w:ascii="仿宋" w:eastAsia="仿宋" w:hAnsi="仿宋" w:cs="宋体" w:hint="eastAsia"/>
                      <w:color w:val="5D6264"/>
                      <w:kern w:val="0"/>
                      <w:szCs w:val="21"/>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四、</w:t>
                  </w:r>
                  <w:r w:rsidRPr="00884F15">
                    <w:rPr>
                      <w:rFonts w:ascii="仿宋_gb2312" w:eastAsia="仿宋_gb2312" w:hAnsi="仿宋" w:cs="宋体" w:hint="eastAsia"/>
                      <w:color w:val="5D6264"/>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五、</w:t>
                  </w:r>
                  <w:r w:rsidRPr="00884F15">
                    <w:rPr>
                      <w:rFonts w:ascii="仿宋_gb2312" w:eastAsia="仿宋_gb2312" w:hAnsi="仿宋" w:cs="宋体" w:hint="eastAsia"/>
                      <w:color w:val="5D6264"/>
                      <w:kern w:val="0"/>
                      <w:sz w:val="27"/>
                      <w:szCs w:val="27"/>
                      <w:shd w:val="clear" w:color="auto" w:fill="FFFFFF"/>
                    </w:rPr>
                    <w:t>2022年度设国家社科基金重大招标和重点（含重大和重点的委托项目）课题若干。每个选题原则上只确立1项课题立项。委托课题的研究内容及课题承担者由全国教育科学规划领导小组确定。</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六、</w:t>
                  </w:r>
                  <w:r w:rsidRPr="00884F15">
                    <w:rPr>
                      <w:rFonts w:ascii="仿宋_gb2312" w:eastAsia="仿宋_gb2312" w:hAnsi="仿宋" w:cs="宋体" w:hint="eastAsia"/>
                      <w:color w:val="5D6264"/>
                      <w:kern w:val="0"/>
                      <w:sz w:val="27"/>
                      <w:szCs w:val="27"/>
                      <w:shd w:val="clear" w:color="auto" w:fill="FFFFFF"/>
                    </w:rPr>
                    <w:t>2022年度继续设立国家社科基金教育学西部项目。该项目用</w:t>
                  </w:r>
                  <w:r w:rsidRPr="00884F15">
                    <w:rPr>
                      <w:rFonts w:ascii="仿宋_gb2312" w:eastAsia="仿宋_gb2312" w:hAnsi="仿宋" w:cs="宋体" w:hint="eastAsia"/>
                      <w:color w:val="5D6264"/>
                      <w:kern w:val="0"/>
                      <w:sz w:val="27"/>
                      <w:szCs w:val="27"/>
                      <w:shd w:val="clear" w:color="auto" w:fill="FFFFFF"/>
                    </w:rPr>
                    <w:lastRenderedPageBreak/>
                    <w:t>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七、</w:t>
                  </w:r>
                  <w:r w:rsidRPr="00884F15">
                    <w:rPr>
                      <w:rFonts w:ascii="仿宋_gb2312" w:eastAsia="仿宋_gb2312" w:hAnsi="仿宋" w:cs="宋体" w:hint="eastAsia"/>
                      <w:color w:val="5D6264"/>
                      <w:kern w:val="0"/>
                      <w:sz w:val="27"/>
                      <w:szCs w:val="27"/>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宋体" w:eastAsia="宋体" w:hAnsi="宋体" w:cs="宋体" w:hint="eastAsia"/>
                      <w:b/>
                      <w:bCs/>
                      <w:color w:val="5D6264"/>
                      <w:kern w:val="0"/>
                      <w:sz w:val="27"/>
                    </w:rPr>
                    <w:t> </w:t>
                  </w:r>
                  <w:r w:rsidRPr="00884F15">
                    <w:rPr>
                      <w:rFonts w:ascii="仿宋_gb2312" w:eastAsia="仿宋_gb2312" w:hAnsi="仿宋" w:cs="宋体" w:hint="eastAsia"/>
                      <w:b/>
                      <w:bCs/>
                      <w:color w:val="5D6264"/>
                      <w:kern w:val="0"/>
                      <w:sz w:val="27"/>
                    </w:rPr>
                    <w:t>八、</w:t>
                  </w:r>
                  <w:r w:rsidRPr="00884F15">
                    <w:rPr>
                      <w:rFonts w:ascii="仿宋_gb2312" w:eastAsia="仿宋_gb2312" w:hAnsi="仿宋" w:cs="宋体" w:hint="eastAsia"/>
                      <w:color w:val="5D6264"/>
                      <w:kern w:val="0"/>
                      <w:sz w:val="27"/>
                      <w:szCs w:val="27"/>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宋体" w:eastAsia="宋体" w:hAnsi="宋体" w:cs="宋体" w:hint="eastAsia"/>
                      <w:b/>
                      <w:bCs/>
                      <w:color w:val="5D6264"/>
                      <w:kern w:val="0"/>
                      <w:sz w:val="27"/>
                    </w:rPr>
                    <w:t> </w:t>
                  </w:r>
                  <w:r w:rsidRPr="00884F15">
                    <w:rPr>
                      <w:rFonts w:ascii="仿宋_gb2312" w:eastAsia="仿宋_gb2312" w:hAnsi="仿宋" w:cs="宋体" w:hint="eastAsia"/>
                      <w:b/>
                      <w:bCs/>
                      <w:color w:val="5D6264"/>
                      <w:kern w:val="0"/>
                      <w:sz w:val="27"/>
                    </w:rPr>
                    <w:t>九、</w:t>
                  </w:r>
                  <w:r w:rsidRPr="00884F15">
                    <w:rPr>
                      <w:rFonts w:ascii="仿宋_gb2312" w:eastAsia="仿宋_gb2312" w:hAnsi="仿宋" w:cs="宋体" w:hint="eastAsia"/>
                      <w:color w:val="5D6264"/>
                      <w:kern w:val="0"/>
                      <w:sz w:val="27"/>
                      <w:szCs w:val="27"/>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w:t>
                  </w:r>
                  <w:r w:rsidRPr="00884F15">
                    <w:rPr>
                      <w:rFonts w:ascii="仿宋_gb2312" w:eastAsia="仿宋_gb2312" w:hAnsi="仿宋" w:cs="宋体" w:hint="eastAsia"/>
                      <w:color w:val="5D6264"/>
                      <w:kern w:val="0"/>
                      <w:sz w:val="27"/>
                      <w:szCs w:val="27"/>
                      <w:shd w:val="clear" w:color="auto" w:fill="FFFFFF"/>
                    </w:rPr>
                    <w:lastRenderedPageBreak/>
                    <w:t>科申报。</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w:t>
                  </w:r>
                  <w:r w:rsidRPr="00884F15">
                    <w:rPr>
                      <w:rFonts w:ascii="仿宋_gb2312" w:eastAsia="仿宋_gb2312" w:hAnsi="仿宋" w:cs="宋体" w:hint="eastAsia"/>
                      <w:color w:val="5D6264"/>
                      <w:kern w:val="0"/>
                      <w:sz w:val="27"/>
                      <w:szCs w:val="27"/>
                      <w:shd w:val="clear" w:color="auto"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宋体" w:eastAsia="宋体" w:hAnsi="宋体" w:cs="宋体" w:hint="eastAsia"/>
                      <w:b/>
                      <w:bCs/>
                      <w:color w:val="5D6264"/>
                      <w:kern w:val="0"/>
                      <w:sz w:val="27"/>
                    </w:rPr>
                    <w:t> </w:t>
                  </w:r>
                  <w:r w:rsidRPr="00884F15">
                    <w:rPr>
                      <w:rFonts w:ascii="仿宋_gb2312" w:eastAsia="仿宋_gb2312" w:hAnsi="仿宋" w:cs="宋体" w:hint="eastAsia"/>
                      <w:b/>
                      <w:bCs/>
                      <w:color w:val="5D6264"/>
                      <w:kern w:val="0"/>
                      <w:sz w:val="27"/>
                    </w:rPr>
                    <w:t xml:space="preserve"> 十一、</w:t>
                  </w:r>
                  <w:r w:rsidRPr="00884F15">
                    <w:rPr>
                      <w:rFonts w:ascii="仿宋_gb2312" w:eastAsia="仿宋_gb2312" w:hAnsi="仿宋" w:cs="宋体" w:hint="eastAsia"/>
                      <w:color w:val="5D6264"/>
                      <w:kern w:val="0"/>
                      <w:sz w:val="27"/>
                      <w:szCs w:val="27"/>
                      <w:shd w:val="clear" w:color="auto" w:fill="FFFFFF"/>
                    </w:rPr>
                    <w:t>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十二、</w:t>
                  </w:r>
                  <w:r w:rsidRPr="00884F15">
                    <w:rPr>
                      <w:rFonts w:ascii="仿宋_gb2312" w:eastAsia="仿宋_gb2312" w:hAnsi="仿宋" w:cs="宋体" w:hint="eastAsia"/>
                      <w:color w:val="5D6264"/>
                      <w:kern w:val="0"/>
                      <w:sz w:val="27"/>
                      <w:szCs w:val="27"/>
                      <w:shd w:val="clear" w:color="auto" w:fill="FFFFFF"/>
                    </w:rPr>
                    <w:t>全国教育科学规划课题的完成时限原则上最长不超过5年，基础理论研究一般为3-5年，应用对策研究一般为2-3年。</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十三、</w:t>
                  </w:r>
                  <w:r w:rsidRPr="00884F15">
                    <w:rPr>
                      <w:rFonts w:ascii="仿宋_gb2312" w:eastAsia="仿宋_gb2312" w:hAnsi="仿宋" w:cs="宋体" w:hint="eastAsia"/>
                      <w:color w:val="5D6264"/>
                      <w:kern w:val="0"/>
                      <w:sz w:val="27"/>
                      <w:szCs w:val="27"/>
                      <w:shd w:val="clear" w:color="auto" w:fill="FFFFFF"/>
                    </w:rPr>
                    <w:t>为避免一题多报、交叉申请和重复立项，确保申请人有足够的时间和精力从事课题研究，2022年度全国教育科学规划课题申报作如下限定：</w:t>
                  </w:r>
                  <w:r w:rsidRPr="00884F15">
                    <w:rPr>
                      <w:rFonts w:ascii="仿宋_gb2312" w:eastAsia="仿宋_gb2312" w:hAnsi="仿宋" w:cs="宋体" w:hint="eastAsia"/>
                      <w:color w:val="5D6264"/>
                      <w:kern w:val="0"/>
                      <w:sz w:val="27"/>
                      <w:szCs w:val="27"/>
                      <w:shd w:val="clear" w:color="auto" w:fill="FFFFFF"/>
                    </w:rPr>
                    <w:b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r w:rsidRPr="00884F15">
                    <w:rPr>
                      <w:rFonts w:ascii="仿宋_gb2312" w:eastAsia="仿宋_gb2312" w:hAnsi="仿宋" w:cs="宋体" w:hint="eastAsia"/>
                      <w:color w:val="5D6264"/>
                      <w:kern w:val="0"/>
                      <w:sz w:val="27"/>
                      <w:szCs w:val="27"/>
                      <w:shd w:val="clear" w:color="auto" w:fill="FFFFFF"/>
                    </w:rPr>
                    <w:br/>
                    <w:t>（二）在研的国家社会科学基金项目、国家自然科学基金项目、全国教育科学规划课题、教育部人文社会科学课题及其他国家级科研项目的负</w:t>
                  </w:r>
                  <w:r w:rsidRPr="00884F15">
                    <w:rPr>
                      <w:rFonts w:ascii="仿宋_gb2312" w:eastAsia="仿宋_gb2312" w:hAnsi="仿宋" w:cs="宋体" w:hint="eastAsia"/>
                      <w:color w:val="5D6264"/>
                      <w:kern w:val="0"/>
                      <w:sz w:val="27"/>
                      <w:szCs w:val="27"/>
                      <w:shd w:val="clear" w:color="auto" w:fill="FFFFFF"/>
                    </w:rPr>
                    <w:lastRenderedPageBreak/>
                    <w:t>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sidRPr="00884F15">
                    <w:rPr>
                      <w:rFonts w:ascii="仿宋_gb2312" w:eastAsia="仿宋_gb2312" w:hAnsi="仿宋" w:cs="宋体" w:hint="eastAsia"/>
                      <w:color w:val="5D6264"/>
                      <w:kern w:val="0"/>
                      <w:sz w:val="27"/>
                      <w:szCs w:val="27"/>
                      <w:shd w:val="clear" w:color="auto" w:fill="FFFFFF"/>
                    </w:rPr>
                    <w:b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sidRPr="00884F15">
                    <w:rPr>
                      <w:rFonts w:ascii="仿宋_gb2312" w:eastAsia="仿宋_gb2312" w:hAnsi="仿宋" w:cs="宋体" w:hint="eastAsia"/>
                      <w:color w:val="5D6264"/>
                      <w:kern w:val="0"/>
                      <w:sz w:val="27"/>
                      <w:szCs w:val="27"/>
                      <w:shd w:val="clear" w:color="auto" w:fill="FFFFFF"/>
                    </w:rPr>
                    <w:br/>
                    <w:t>（四）不得通过变换责任单位回避前述（1）至（3）条款规定，不得将内容基本相同或相近的申报材料以不同申请人的名义提出申请。</w:t>
                  </w:r>
                  <w:r w:rsidRPr="00884F15">
                    <w:rPr>
                      <w:rFonts w:ascii="仿宋_gb2312" w:eastAsia="仿宋_gb2312" w:hAnsi="仿宋" w:cs="宋体" w:hint="eastAsia"/>
                      <w:color w:val="5D6264"/>
                      <w:kern w:val="0"/>
                      <w:sz w:val="27"/>
                      <w:szCs w:val="27"/>
                      <w:shd w:val="clear" w:color="auto" w:fill="FFFFFF"/>
                    </w:rPr>
                    <w:br/>
                    <w:t>（五）国家重大课题投标者的要求与国家社会科学基金重大项目投标者的要求相同。</w:t>
                  </w:r>
                  <w:r w:rsidRPr="00884F15">
                    <w:rPr>
                      <w:rFonts w:ascii="仿宋_gb2312" w:eastAsia="仿宋_gb2312" w:hAnsi="仿宋" w:cs="宋体" w:hint="eastAsia"/>
                      <w:color w:val="5D6264"/>
                      <w:kern w:val="0"/>
                      <w:sz w:val="27"/>
                      <w:szCs w:val="27"/>
                      <w:shd w:val="clear" w:color="auto" w:fill="FFFFFF"/>
                    </w:rPr>
                    <w:br/>
                    <w:t>（六）凡在内容上与在研或已结题的各级各类课题有较大关联的，须在《申请书》中详细说明所申请课题与已承担课题的联系和区别，否则视为重复申请；不得以内容基本相同或相近的同一成果申请多家基金项目结项。</w:t>
                  </w:r>
                  <w:r w:rsidRPr="00884F15">
                    <w:rPr>
                      <w:rFonts w:ascii="仿宋_gb2312" w:eastAsia="仿宋_gb2312" w:hAnsi="仿宋" w:cs="宋体" w:hint="eastAsia"/>
                      <w:color w:val="5D6264"/>
                      <w:kern w:val="0"/>
                      <w:sz w:val="27"/>
                      <w:szCs w:val="27"/>
                      <w:shd w:val="clear" w:color="auto" w:fill="FFFFFF"/>
                    </w:rPr>
                    <w:br/>
                    <w:t>（七）凡以博士学位论文或博士后出站报告为基础申报全国教育科学规划课题，须在《申请书》中注明所申请项目与学位论文（出站报告）的联系和区别，申请鉴定结题时须提交学位论文（出站报告）原件。</w:t>
                  </w:r>
                  <w:r w:rsidRPr="00884F15">
                    <w:rPr>
                      <w:rFonts w:ascii="仿宋_gb2312" w:eastAsia="仿宋_gb2312" w:hAnsi="仿宋" w:cs="宋体" w:hint="eastAsia"/>
                      <w:color w:val="5D6264"/>
                      <w:kern w:val="0"/>
                      <w:sz w:val="27"/>
                      <w:szCs w:val="27"/>
                      <w:shd w:val="clear" w:color="auto" w:fill="FFFFFF"/>
                    </w:rPr>
                    <w:br/>
                    <w:t>（八）不得使用与已出版的内容基本相同的研究成果申请全国教育科学</w:t>
                  </w:r>
                  <w:r w:rsidRPr="00884F15">
                    <w:rPr>
                      <w:rFonts w:ascii="仿宋_gb2312" w:eastAsia="仿宋_gb2312" w:hAnsi="仿宋" w:cs="宋体" w:hint="eastAsia"/>
                      <w:color w:val="5D6264"/>
                      <w:kern w:val="0"/>
                      <w:sz w:val="27"/>
                      <w:szCs w:val="27"/>
                      <w:shd w:val="clear" w:color="auto" w:fill="FFFFFF"/>
                    </w:rPr>
                    <w:lastRenderedPageBreak/>
                    <w:t>规划课题。</w:t>
                  </w:r>
                  <w:r w:rsidRPr="00884F15">
                    <w:rPr>
                      <w:rFonts w:ascii="仿宋_gb2312" w:eastAsia="仿宋_gb2312" w:hAnsi="仿宋" w:cs="宋体" w:hint="eastAsia"/>
                      <w:color w:val="5D6264"/>
                      <w:kern w:val="0"/>
                      <w:sz w:val="27"/>
                      <w:szCs w:val="27"/>
                      <w:shd w:val="clear" w:color="auto" w:fill="FFFFFF"/>
                    </w:rPr>
                    <w:br/>
                    <w:t>（九）立项后凡以全国教育科学规划课题名义发表阶段性成果或最终成果，不得同时标注其他基金项目资助字样。</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十四、</w:t>
                  </w:r>
                  <w:r w:rsidRPr="00884F15">
                    <w:rPr>
                      <w:rFonts w:ascii="仿宋_gb2312" w:eastAsia="仿宋_gb2312" w:hAnsi="仿宋" w:cs="宋体" w:hint="eastAsia"/>
                      <w:color w:val="5D6264"/>
                      <w:kern w:val="0"/>
                      <w:sz w:val="27"/>
                      <w:szCs w:val="27"/>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十五、</w:t>
                  </w:r>
                  <w:r w:rsidRPr="00884F15">
                    <w:rPr>
                      <w:rFonts w:ascii="仿宋_gb2312" w:eastAsia="仿宋_gb2312" w:hAnsi="仿宋" w:cs="宋体" w:hint="eastAsia"/>
                      <w:color w:val="5D6264"/>
                      <w:kern w:val="0"/>
                      <w:sz w:val="27"/>
                      <w:szCs w:val="27"/>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宋体" w:eastAsia="宋体" w:hAnsi="宋体" w:cs="宋体" w:hint="eastAsia"/>
                      <w:b/>
                      <w:bCs/>
                      <w:color w:val="5D6264"/>
                      <w:kern w:val="0"/>
                      <w:sz w:val="27"/>
                    </w:rPr>
                    <w:t> </w:t>
                  </w:r>
                  <w:r w:rsidRPr="00884F15">
                    <w:rPr>
                      <w:rFonts w:ascii="仿宋_gb2312" w:eastAsia="仿宋_gb2312" w:hAnsi="仿宋" w:cs="宋体" w:hint="eastAsia"/>
                      <w:b/>
                      <w:bCs/>
                      <w:color w:val="5D6264"/>
                      <w:kern w:val="0"/>
                      <w:sz w:val="27"/>
                    </w:rPr>
                    <w:t>十六、</w:t>
                  </w:r>
                  <w:r w:rsidRPr="00884F15">
                    <w:rPr>
                      <w:rFonts w:ascii="仿宋_gb2312" w:eastAsia="仿宋_gb2312" w:hAnsi="仿宋" w:cs="宋体" w:hint="eastAsia"/>
                      <w:color w:val="5D6264"/>
                      <w:kern w:val="0"/>
                      <w:sz w:val="27"/>
                      <w:szCs w:val="27"/>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w:t>
                  </w:r>
                  <w:r w:rsidRPr="00884F15">
                    <w:rPr>
                      <w:rFonts w:ascii="仿宋_gb2312" w:eastAsia="仿宋_gb2312" w:hAnsi="仿宋" w:cs="宋体" w:hint="eastAsia"/>
                      <w:color w:val="5D6264"/>
                      <w:kern w:val="0"/>
                      <w:sz w:val="27"/>
                      <w:szCs w:val="27"/>
                      <w:shd w:val="clear" w:color="auto" w:fill="FFFFFF"/>
                    </w:rPr>
                    <w:lastRenderedPageBreak/>
                    <w:t>或者外语撰写成果，请在《申请书》论证中予以说明。</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十七、</w:t>
                  </w:r>
                  <w:r w:rsidRPr="00884F15">
                    <w:rPr>
                      <w:rFonts w:ascii="仿宋_gb2312" w:eastAsia="仿宋_gb2312" w:hAnsi="仿宋" w:cs="宋体" w:hint="eastAsia"/>
                      <w:color w:val="5D6264"/>
                      <w:kern w:val="0"/>
                      <w:sz w:val="27"/>
                      <w:szCs w:val="27"/>
                      <w:shd w:val="clear" w:color="auto"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十八、</w:t>
                  </w:r>
                  <w:r w:rsidRPr="00884F15">
                    <w:rPr>
                      <w:rFonts w:ascii="仿宋_gb2312" w:eastAsia="仿宋_gb2312" w:hAnsi="仿宋" w:cs="宋体" w:hint="eastAsia"/>
                      <w:color w:val="5D6264"/>
                      <w:kern w:val="0"/>
                      <w:sz w:val="27"/>
                      <w:szCs w:val="27"/>
                      <w:shd w:val="clear" w:color="auto" w:fill="FFFFFF"/>
                    </w:rPr>
                    <w:t>本年度试行网络申报。“全国教育科学规划管理平台”（以下简称平台）中的“项目申报系统”为本次申报的唯一网络平台，网络申报办法及流程管理以该系统为准。</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t xml:space="preserve"> 申请人可通过全规办网站（</w:t>
                  </w:r>
                  <w:hyperlink r:id="rId4" w:history="1">
                    <w:r w:rsidRPr="00884F15">
                      <w:rPr>
                        <w:rFonts w:ascii="仿宋_gb2312" w:eastAsia="仿宋_gb2312" w:hAnsi="仿宋" w:cs="宋体" w:hint="eastAsia"/>
                        <w:color w:val="3A3A3A"/>
                        <w:kern w:val="0"/>
                        <w:sz w:val="27"/>
                      </w:rPr>
                      <w:t>http://onsgep.moe.edu.cn</w:t>
                    </w:r>
                  </w:hyperlink>
                  <w:r w:rsidRPr="00884F15">
                    <w:rPr>
                      <w:rFonts w:ascii="仿宋_gb2312" w:eastAsia="仿宋_gb2312" w:hAnsi="仿宋" w:cs="宋体" w:hint="eastAsia"/>
                      <w:color w:val="5D6264"/>
                      <w:kern w:val="0"/>
                      <w:sz w:val="27"/>
                      <w:szCs w:val="27"/>
                      <w:shd w:val="clear" w:color="auto" w:fill="FFFFFF"/>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十九、</w:t>
                  </w:r>
                  <w:r w:rsidRPr="00884F15">
                    <w:rPr>
                      <w:rFonts w:ascii="仿宋_gb2312" w:eastAsia="仿宋_gb2312" w:hAnsi="仿宋" w:cs="宋体" w:hint="eastAsia"/>
                      <w:color w:val="5D6264"/>
                      <w:kern w:val="0"/>
                      <w:sz w:val="27"/>
                      <w:szCs w:val="27"/>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lastRenderedPageBreak/>
                    <w:t>   </w:t>
                  </w:r>
                  <w:r w:rsidRPr="00884F15">
                    <w:rPr>
                      <w:rFonts w:ascii="仿宋_gb2312" w:eastAsia="仿宋_gb2312" w:hAnsi="仿宋" w:cs="宋体" w:hint="eastAsia"/>
                      <w:b/>
                      <w:bCs/>
                      <w:color w:val="5D6264"/>
                      <w:kern w:val="0"/>
                      <w:sz w:val="27"/>
                    </w:rPr>
                    <w:t>二十、</w:t>
                  </w:r>
                  <w:r w:rsidRPr="00884F15">
                    <w:rPr>
                      <w:rFonts w:ascii="仿宋_gb2312" w:eastAsia="仿宋_gb2312" w:hAnsi="仿宋" w:cs="宋体" w:hint="eastAsia"/>
                      <w:color w:val="5D6264"/>
                      <w:kern w:val="0"/>
                      <w:sz w:val="27"/>
                      <w:szCs w:val="27"/>
                      <w:shd w:val="clear" w:color="auto" w:fill="FFFFFF"/>
                    </w:rPr>
                    <w:t>申报国家重大招标和重点课题需报送加盖公章的纸质《投标书》，采用A3纸双面印制、中缝装订，一式6份（原件1份，复印件5份）。</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t xml:space="preserve"> 其他类别课题的《申请书》、《活页》和《申报数据汇总表》均无需寄送纸质版。待立项公布后，已立项课题提交1份带有负责人及成员签名、单位盖章的纸质申报材料，交省部级管理单位统一寄送至全规办。</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t xml:space="preserve"> 全规办咨询电话：010—62003471、62003308； 平台系统及技术问题请咨询400-800-1636，电子信箱：support@e-plugger.com。邮政编码：100088，地址：北京市海淀区北三环中路46号全国教育科学规划领导小组办公室。</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b/>
                      <w:bCs/>
                      <w:color w:val="5D6264"/>
                      <w:kern w:val="0"/>
                      <w:sz w:val="27"/>
                    </w:rPr>
                    <w:t>受新冠肺炎疫情影响，2022年度全国教育科学规划课题申报工作安排如有变化，我办将第一时间另行通知。</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p>
                <w:p w:rsidR="00884F15" w:rsidRPr="00884F15" w:rsidRDefault="00884F15" w:rsidP="00884F15">
                  <w:pPr>
                    <w:widowControl/>
                    <w:spacing w:line="330" w:lineRule="atLeast"/>
                    <w:jc w:val="right"/>
                    <w:rPr>
                      <w:rFonts w:ascii="仿宋" w:eastAsia="仿宋" w:hAnsi="仿宋" w:cs="宋体"/>
                      <w:color w:val="3A3A3A"/>
                      <w:kern w:val="0"/>
                      <w:sz w:val="18"/>
                      <w:szCs w:val="18"/>
                    </w:rPr>
                  </w:pP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t xml:space="preserve"> 全国教育科学规划领导小组办公室</w:t>
                  </w:r>
                  <w:r w:rsidRPr="00884F15">
                    <w:rPr>
                      <w:rFonts w:ascii="仿宋_gb2312" w:eastAsia="仿宋_gb2312"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r w:rsidRPr="00884F15">
                    <w:rPr>
                      <w:rFonts w:ascii="仿宋_gb2312" w:eastAsia="仿宋_gb2312" w:hAnsi="仿宋" w:cs="宋体" w:hint="eastAsia"/>
                      <w:color w:val="5D6264"/>
                      <w:kern w:val="0"/>
                      <w:sz w:val="27"/>
                      <w:szCs w:val="27"/>
                      <w:shd w:val="clear" w:color="auto" w:fill="FFFFFF"/>
                    </w:rPr>
                    <w:t xml:space="preserve"> 2022年2月8日</w:t>
                  </w:r>
                  <w:r w:rsidRPr="00884F15">
                    <w:rPr>
                      <w:rFonts w:ascii="仿宋" w:eastAsia="仿宋" w:hAnsi="仿宋" w:cs="宋体" w:hint="eastAsia"/>
                      <w:color w:val="5D6264"/>
                      <w:kern w:val="0"/>
                      <w:sz w:val="27"/>
                      <w:szCs w:val="27"/>
                      <w:shd w:val="clear" w:color="auto" w:fill="FFFFFF"/>
                    </w:rPr>
                    <w:br/>
                  </w:r>
                  <w:r w:rsidRPr="00884F15">
                    <w:rPr>
                      <w:rFonts w:ascii="宋体" w:eastAsia="宋体" w:hAnsi="宋体" w:cs="宋体" w:hint="eastAsia"/>
                      <w:color w:val="5D6264"/>
                      <w:kern w:val="0"/>
                      <w:sz w:val="27"/>
                      <w:szCs w:val="27"/>
                      <w:shd w:val="clear" w:color="auto" w:fill="FFFFFF"/>
                    </w:rPr>
                    <w:t> </w:t>
                  </w:r>
                </w:p>
              </w:tc>
            </w:tr>
            <w:tr w:rsidR="00884F15" w:rsidRPr="00884F15">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8306"/>
                  </w:tblGrid>
                  <w:tr w:rsidR="00884F15" w:rsidRPr="00884F15">
                    <w:trPr>
                      <w:tblCellSpacing w:w="0" w:type="dxa"/>
                      <w:jc w:val="center"/>
                    </w:trPr>
                    <w:tc>
                      <w:tcPr>
                        <w:tcW w:w="0" w:type="auto"/>
                        <w:hideMark/>
                      </w:tcPr>
                      <w:p w:rsidR="00884F15" w:rsidRPr="00884F15" w:rsidRDefault="00884F15" w:rsidP="00884F15">
                        <w:pPr>
                          <w:widowControl/>
                          <w:spacing w:line="330" w:lineRule="atLeast"/>
                          <w:jc w:val="left"/>
                          <w:rPr>
                            <w:rFonts w:ascii="宋体" w:eastAsia="宋体" w:hAnsi="宋体" w:cs="宋体"/>
                            <w:color w:val="3A3A3A"/>
                            <w:kern w:val="0"/>
                            <w:sz w:val="18"/>
                            <w:szCs w:val="18"/>
                          </w:rPr>
                        </w:pPr>
                        <w:r w:rsidRPr="00884F15">
                          <w:rPr>
                            <w:rFonts w:ascii="宋体" w:eastAsia="宋体" w:hAnsi="宋体" w:cs="宋体" w:hint="eastAsia"/>
                            <w:color w:val="3A3A3A"/>
                            <w:kern w:val="0"/>
                            <w:sz w:val="18"/>
                            <w:szCs w:val="18"/>
                          </w:rPr>
                          <w:lastRenderedPageBreak/>
                          <w:t>附件</w:t>
                        </w:r>
                      </w:p>
                    </w:tc>
                  </w:tr>
                  <w:tr w:rsidR="00884F15" w:rsidRPr="00884F15">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tblPr>
                        <w:tblGrid>
                          <w:gridCol w:w="9900"/>
                        </w:tblGrid>
                        <w:tr w:rsidR="00884F15" w:rsidRPr="00884F15">
                          <w:trPr>
                            <w:tblCellSpacing w:w="15" w:type="dxa"/>
                          </w:trPr>
                          <w:tc>
                            <w:tcPr>
                              <w:tcW w:w="0" w:type="auto"/>
                              <w:tcBorders>
                                <w:top w:val="nil"/>
                                <w:left w:val="nil"/>
                                <w:bottom w:val="nil"/>
                                <w:right w:val="nil"/>
                              </w:tcBorders>
                              <w:vAlign w:val="center"/>
                              <w:hideMark/>
                            </w:tcPr>
                            <w:p w:rsidR="00884F15" w:rsidRPr="00884F15" w:rsidRDefault="00884F15" w:rsidP="00884F15">
                              <w:pPr>
                                <w:widowControl/>
                                <w:spacing w:line="330" w:lineRule="atLeast"/>
                                <w:jc w:val="left"/>
                                <w:rPr>
                                  <w:rFonts w:ascii="宋体" w:eastAsia="宋体" w:hAnsi="宋体" w:cs="宋体"/>
                                  <w:color w:val="3A3A3A"/>
                                  <w:kern w:val="0"/>
                                  <w:sz w:val="18"/>
                                  <w:szCs w:val="18"/>
                                </w:rPr>
                              </w:pPr>
                              <w:r w:rsidRPr="00884F15">
                                <w:rPr>
                                  <w:rFonts w:ascii="宋体" w:eastAsia="宋体" w:hAnsi="宋体" w:cs="宋体" w:hint="eastAsia"/>
                                  <w:color w:val="3A3A3A"/>
                                  <w:kern w:val="0"/>
                                  <w:sz w:val="18"/>
                                  <w:szCs w:val="18"/>
                                </w:rPr>
                                <w:t>1：  </w:t>
                              </w:r>
                              <w:hyperlink r:id="rId5" w:history="1">
                                <w:r w:rsidRPr="00884F15">
                                  <w:rPr>
                                    <w:rFonts w:ascii="宋体" w:eastAsia="宋体" w:hAnsi="宋体" w:cs="宋体" w:hint="eastAsia"/>
                                    <w:color w:val="3A3A3A"/>
                                    <w:kern w:val="0"/>
                                    <w:sz w:val="18"/>
                                  </w:rPr>
                                  <w:t>2022年度国家社科基金教育学重大招标和重点课题指南.docx  </w:t>
                                </w:r>
                              </w:hyperlink>
                            </w:p>
                          </w:tc>
                        </w:tr>
                        <w:tr w:rsidR="00884F15" w:rsidRPr="00884F15">
                          <w:trPr>
                            <w:tblCellSpacing w:w="15" w:type="dxa"/>
                          </w:trPr>
                          <w:tc>
                            <w:tcPr>
                              <w:tcW w:w="0" w:type="auto"/>
                              <w:tcBorders>
                                <w:top w:val="nil"/>
                                <w:left w:val="nil"/>
                                <w:bottom w:val="nil"/>
                                <w:right w:val="nil"/>
                              </w:tcBorders>
                              <w:vAlign w:val="center"/>
                              <w:hideMark/>
                            </w:tcPr>
                            <w:p w:rsidR="00884F15" w:rsidRPr="00884F15" w:rsidRDefault="00884F15" w:rsidP="00884F15">
                              <w:pPr>
                                <w:widowControl/>
                                <w:spacing w:line="330" w:lineRule="atLeast"/>
                                <w:jc w:val="left"/>
                                <w:rPr>
                                  <w:rFonts w:ascii="宋体" w:eastAsia="宋体" w:hAnsi="宋体" w:cs="宋体"/>
                                  <w:color w:val="3A3A3A"/>
                                  <w:kern w:val="0"/>
                                  <w:sz w:val="18"/>
                                  <w:szCs w:val="18"/>
                                </w:rPr>
                              </w:pPr>
                              <w:r w:rsidRPr="00884F15">
                                <w:rPr>
                                  <w:rFonts w:ascii="宋体" w:eastAsia="宋体" w:hAnsi="宋体" w:cs="宋体" w:hint="eastAsia"/>
                                  <w:color w:val="3A3A3A"/>
                                  <w:kern w:val="0"/>
                                  <w:sz w:val="18"/>
                                  <w:szCs w:val="18"/>
                                </w:rPr>
                                <w:t>2：  </w:t>
                              </w:r>
                              <w:hyperlink r:id="rId6" w:history="1">
                                <w:r w:rsidRPr="00884F15">
                                  <w:rPr>
                                    <w:rFonts w:ascii="宋体" w:eastAsia="宋体" w:hAnsi="宋体" w:cs="宋体" w:hint="eastAsia"/>
                                    <w:color w:val="3A3A3A"/>
                                    <w:kern w:val="0"/>
                                    <w:sz w:val="18"/>
                                  </w:rPr>
                                  <w:t>2022年度全国教育科学规划国家重大重点投标书.doc  </w:t>
                                </w:r>
                              </w:hyperlink>
                            </w:p>
                          </w:tc>
                        </w:tr>
                        <w:tr w:rsidR="00884F15" w:rsidRPr="00884F15">
                          <w:trPr>
                            <w:tblCellSpacing w:w="15" w:type="dxa"/>
                          </w:trPr>
                          <w:tc>
                            <w:tcPr>
                              <w:tcW w:w="0" w:type="auto"/>
                              <w:tcBorders>
                                <w:top w:val="nil"/>
                                <w:left w:val="nil"/>
                                <w:bottom w:val="nil"/>
                                <w:right w:val="nil"/>
                              </w:tcBorders>
                              <w:vAlign w:val="center"/>
                              <w:hideMark/>
                            </w:tcPr>
                            <w:p w:rsidR="00884F15" w:rsidRPr="00884F15" w:rsidRDefault="00884F15" w:rsidP="00884F15">
                              <w:pPr>
                                <w:widowControl/>
                                <w:spacing w:line="330" w:lineRule="atLeast"/>
                                <w:jc w:val="left"/>
                                <w:rPr>
                                  <w:rFonts w:ascii="宋体" w:eastAsia="宋体" w:hAnsi="宋体" w:cs="宋体"/>
                                  <w:color w:val="3A3A3A"/>
                                  <w:kern w:val="0"/>
                                  <w:sz w:val="18"/>
                                  <w:szCs w:val="18"/>
                                </w:rPr>
                              </w:pPr>
                              <w:r w:rsidRPr="00884F15">
                                <w:rPr>
                                  <w:rFonts w:ascii="宋体" w:eastAsia="宋体" w:hAnsi="宋体" w:cs="宋体" w:hint="eastAsia"/>
                                  <w:color w:val="3A3A3A"/>
                                  <w:kern w:val="0"/>
                                  <w:sz w:val="18"/>
                                  <w:szCs w:val="18"/>
                                </w:rPr>
                                <w:t>3：  </w:t>
                              </w:r>
                              <w:hyperlink r:id="rId7" w:history="1">
                                <w:r w:rsidRPr="00884F15">
                                  <w:rPr>
                                    <w:rFonts w:ascii="宋体" w:eastAsia="宋体" w:hAnsi="宋体" w:cs="宋体" w:hint="eastAsia"/>
                                    <w:color w:val="3A3A3A"/>
                                    <w:kern w:val="0"/>
                                    <w:sz w:val="18"/>
                                  </w:rPr>
                                  <w:t>2022年全国教育科学规划课题（国家一般、国家青年、教育部重点、教育部青年、教育部专项）-申请书.doc  </w:t>
                                </w:r>
                              </w:hyperlink>
                            </w:p>
                          </w:tc>
                        </w:tr>
                        <w:tr w:rsidR="00884F15" w:rsidRPr="00884F15">
                          <w:trPr>
                            <w:tblCellSpacing w:w="15" w:type="dxa"/>
                          </w:trPr>
                          <w:tc>
                            <w:tcPr>
                              <w:tcW w:w="0" w:type="auto"/>
                              <w:tcBorders>
                                <w:top w:val="nil"/>
                                <w:left w:val="nil"/>
                                <w:bottom w:val="nil"/>
                                <w:right w:val="nil"/>
                              </w:tcBorders>
                              <w:vAlign w:val="center"/>
                              <w:hideMark/>
                            </w:tcPr>
                            <w:p w:rsidR="00884F15" w:rsidRPr="00884F15" w:rsidRDefault="00884F15" w:rsidP="00884F15">
                              <w:pPr>
                                <w:widowControl/>
                                <w:spacing w:line="330" w:lineRule="atLeast"/>
                                <w:jc w:val="left"/>
                                <w:rPr>
                                  <w:rFonts w:ascii="宋体" w:eastAsia="宋体" w:hAnsi="宋体" w:cs="宋体"/>
                                  <w:color w:val="3A3A3A"/>
                                  <w:kern w:val="0"/>
                                  <w:sz w:val="18"/>
                                  <w:szCs w:val="18"/>
                                </w:rPr>
                              </w:pPr>
                              <w:r w:rsidRPr="00884F15">
                                <w:rPr>
                                  <w:rFonts w:ascii="宋体" w:eastAsia="宋体" w:hAnsi="宋体" w:cs="宋体" w:hint="eastAsia"/>
                                  <w:color w:val="3A3A3A"/>
                                  <w:kern w:val="0"/>
                                  <w:sz w:val="18"/>
                                  <w:szCs w:val="18"/>
                                </w:rPr>
                                <w:lastRenderedPageBreak/>
                                <w:t>4：  </w:t>
                              </w:r>
                              <w:hyperlink r:id="rId8" w:history="1">
                                <w:r w:rsidRPr="00884F15">
                                  <w:rPr>
                                    <w:rFonts w:ascii="宋体" w:eastAsia="宋体" w:hAnsi="宋体" w:cs="宋体" w:hint="eastAsia"/>
                                    <w:color w:val="3A3A3A"/>
                                    <w:kern w:val="0"/>
                                    <w:sz w:val="18"/>
                                  </w:rPr>
                                  <w:t>2022年全国教育科学规划课题（国家一般、国家青年、教育部重点、教育部青年、教育部专项）-活页.doc  </w:t>
                                </w:r>
                              </w:hyperlink>
                            </w:p>
                          </w:tc>
                        </w:tr>
                      </w:tbl>
                      <w:p w:rsidR="00884F15" w:rsidRPr="00884F15" w:rsidRDefault="00884F15" w:rsidP="00884F15">
                        <w:pPr>
                          <w:widowControl/>
                          <w:spacing w:line="330" w:lineRule="atLeast"/>
                          <w:jc w:val="left"/>
                          <w:rPr>
                            <w:rFonts w:ascii="宋体" w:eastAsia="宋体" w:hAnsi="宋体" w:cs="宋体"/>
                            <w:color w:val="3A3A3A"/>
                            <w:kern w:val="0"/>
                            <w:sz w:val="18"/>
                            <w:szCs w:val="18"/>
                          </w:rPr>
                        </w:pPr>
                      </w:p>
                    </w:tc>
                  </w:tr>
                </w:tbl>
                <w:p w:rsidR="00884F15" w:rsidRPr="00884F15" w:rsidRDefault="00884F15" w:rsidP="00884F15">
                  <w:pPr>
                    <w:widowControl/>
                    <w:spacing w:line="330" w:lineRule="atLeast"/>
                    <w:jc w:val="center"/>
                    <w:rPr>
                      <w:rFonts w:ascii="宋体" w:eastAsia="宋体" w:hAnsi="宋体" w:cs="宋体"/>
                      <w:color w:val="3A3A3A"/>
                      <w:kern w:val="0"/>
                      <w:sz w:val="18"/>
                      <w:szCs w:val="18"/>
                    </w:rPr>
                  </w:pPr>
                </w:p>
              </w:tc>
            </w:tr>
          </w:tbl>
          <w:p w:rsidR="00884F15" w:rsidRPr="00884F15" w:rsidRDefault="00884F15" w:rsidP="00884F15">
            <w:pPr>
              <w:widowControl/>
              <w:spacing w:line="330" w:lineRule="atLeast"/>
              <w:jc w:val="left"/>
              <w:rPr>
                <w:rFonts w:ascii="宋体" w:eastAsia="宋体" w:hAnsi="宋体" w:cs="宋体"/>
                <w:color w:val="3A3A3A"/>
                <w:kern w:val="0"/>
                <w:sz w:val="18"/>
                <w:szCs w:val="18"/>
              </w:rPr>
            </w:pPr>
          </w:p>
        </w:tc>
      </w:tr>
    </w:tbl>
    <w:p w:rsidR="005B6FA6" w:rsidRDefault="005B6FA6"/>
    <w:sectPr w:rsidR="005B6FA6" w:rsidSect="005B6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F15"/>
    <w:rsid w:val="000E00CA"/>
    <w:rsid w:val="005B6FA6"/>
    <w:rsid w:val="00884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F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4F15"/>
    <w:rPr>
      <w:b/>
      <w:bCs/>
    </w:rPr>
  </w:style>
  <w:style w:type="character" w:styleId="a5">
    <w:name w:val="Hyperlink"/>
    <w:basedOn w:val="a0"/>
    <w:uiPriority w:val="99"/>
    <w:semiHidden/>
    <w:unhideWhenUsed/>
    <w:rsid w:val="00884F15"/>
    <w:rPr>
      <w:color w:val="0000FF"/>
      <w:u w:val="single"/>
    </w:rPr>
  </w:style>
</w:styles>
</file>

<file path=word/webSettings.xml><?xml version="1.0" encoding="utf-8"?>
<w:webSettings xmlns:r="http://schemas.openxmlformats.org/officeDocument/2006/relationships" xmlns:w="http://schemas.openxmlformats.org/wordprocessingml/2006/main">
  <w:divs>
    <w:div w:id="4680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2z0RHN8bYLmtSA5a5zPMdFAAlapzzMhFeAgapzIMgFsAg&amp;vcode=8c3da300d23f" TargetMode="External"/><Relationship Id="rId3" Type="http://schemas.openxmlformats.org/officeDocument/2006/relationships/webSettings" Target="webSettings.xml"/><Relationship Id="rId7" Type="http://schemas.openxmlformats.org/officeDocument/2006/relationships/hyperlink" Target="http://onsgep.moe.edu.cn/edoas2/common/showAttachment?eid=2z0RHN8bYLmtSA5a5zPMdFAAlapzzMCFKA5a5zdMgFsAO&amp;vcode=8c3da300d2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edoas2/common/showAttachment?eid=2z0RHN8bYLmtSA5a5zPMdFAAlapzVMdFKA5a8z6MgFmAP&amp;vcode=8c3da300d23f" TargetMode="External"/><Relationship Id="rId5" Type="http://schemas.openxmlformats.org/officeDocument/2006/relationships/hyperlink" Target="http://onsgep.moe.edu.cn/edoas2/common/showAttachment?eid=2z0RHN8bYLmtSA5a5zPMgFmAxa8zPMGFKAOa8zzMGFeAm&amp;vcode=8c3da300d23f" TargetMode="External"/><Relationship Id="rId10" Type="http://schemas.openxmlformats.org/officeDocument/2006/relationships/theme" Target="theme/theme1.xml"/><Relationship Id="rId4" Type="http://schemas.openxmlformats.org/officeDocument/2006/relationships/hyperlink" Target="http://onsgep.moe.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2022-02-09T02:34:00Z</dcterms:created>
  <dcterms:modified xsi:type="dcterms:W3CDTF">2022-02-09T02:34:00Z</dcterms:modified>
</cp:coreProperties>
</file>