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/>
          <w:w w:val="80"/>
          <w:sz w:val="28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附件1                             </w:t>
      </w:r>
    </w:p>
    <w:p>
      <w:pPr>
        <w:spacing w:line="600" w:lineRule="exact"/>
        <w:jc w:val="center"/>
        <w:rPr>
          <w:rFonts w:hint="eastAsia" w:ascii="宋体" w:hAnsi="宋体"/>
          <w:b/>
          <w:sz w:val="28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  <w:t>驻 马 店 市 工 程 技 术 研 究 中 心</w:t>
      </w:r>
    </w:p>
    <w:p>
      <w:pPr>
        <w:spacing w:line="420" w:lineRule="exact"/>
        <w:jc w:val="center"/>
        <w:rPr>
          <w:rFonts w:hint="eastAsia" w:ascii="方正小标宋简体" w:hAnsi="宋体" w:eastAsia="方正小标宋简体"/>
          <w:bCs/>
          <w:sz w:val="52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申  请  书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中心名称：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  <w:r>
        <w:rPr>
          <w:rFonts w:hint="eastAsia" w:ascii="宋体" w:hAnsi="宋体"/>
          <w:bCs/>
          <w:sz w:val="32"/>
        </w:rPr>
        <w:t xml:space="preserve"> </w:t>
      </w:r>
    </w:p>
    <w:p>
      <w:pPr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tabs>
          <w:tab w:val="left" w:pos="6300"/>
        </w:tabs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606" w:firstLineChars="500"/>
        <w:rPr>
          <w:rFonts w:hint="eastAsia" w:ascii="宋体" w:hAnsi="宋体"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2B2B2B"/>
          <w:szCs w:val="21"/>
        </w:rPr>
      </w:pPr>
      <w:r>
        <w:rPr>
          <w:rFonts w:hint="eastAsia" w:ascii="仿宋" w:hAnsi="仿宋" w:eastAsia="仿宋"/>
          <w:b/>
          <w:color w:val="2B2B2B"/>
          <w:szCs w:val="21"/>
        </w:rPr>
        <w:t>（电子信息、先进制造与自动化、新材料、新能源与交通、科技与现代服务业、现代农业、生物技术与医药、资源环境与社会事业）</w:t>
      </w:r>
    </w:p>
    <w:p>
      <w:pPr>
        <w:spacing w:line="360" w:lineRule="auto"/>
        <w:ind w:firstLine="1606" w:firstLineChars="5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ind w:firstLine="2304" w:firstLineChars="600"/>
        <w:jc w:val="both"/>
        <w:rPr>
          <w:rFonts w:hint="eastAsia" w:ascii="仿宋" w:hAnsi="仿宋" w:eastAsia="仿宋" w:cs="仿宋"/>
          <w:spacing w:val="32"/>
          <w:sz w:val="32"/>
        </w:rPr>
      </w:pPr>
      <w:r>
        <w:rPr>
          <w:rFonts w:hint="eastAsia" w:ascii="仿宋" w:hAnsi="仿宋" w:eastAsia="仿宋" w:cs="仿宋"/>
          <w:spacing w:val="32"/>
          <w:sz w:val="32"/>
        </w:rPr>
        <w:t>驻马店市科学技术局制</w:t>
      </w:r>
    </w:p>
    <w:p>
      <w:pPr>
        <w:spacing w:line="500" w:lineRule="exact"/>
        <w:rPr>
          <w:rFonts w:eastAsia="华文中宋"/>
          <w:spacing w:val="32"/>
          <w:sz w:val="32"/>
        </w:rPr>
      </w:pP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46"/>
        <w:gridCol w:w="516"/>
        <w:gridCol w:w="607"/>
        <w:gridCol w:w="434"/>
        <w:gridCol w:w="825"/>
        <w:gridCol w:w="475"/>
        <w:gridCol w:w="274"/>
        <w:gridCol w:w="449"/>
        <w:gridCol w:w="1156"/>
        <w:gridCol w:w="101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依托单位及中心概况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7479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统一社会信用代码(或组织机构代码)</w:t>
            </w:r>
          </w:p>
        </w:tc>
        <w:tc>
          <w:tcPr>
            <w:tcW w:w="5097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7479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1、企业  2、科研院所  3、高等学校 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企业登记注册类型</w:t>
            </w:r>
          </w:p>
        </w:tc>
        <w:tc>
          <w:tcPr>
            <w:tcW w:w="7479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□1、国有企业   2、集体企业   3、股份合作企业  4、联营企业</w:t>
            </w:r>
          </w:p>
          <w:p>
            <w:pPr>
              <w:spacing w:line="500" w:lineRule="exact"/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5、有限公司  6、股份有限公司 7、私营企业 8、港澳台投资企业</w:t>
            </w:r>
          </w:p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9、外商投资企业 10、其他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企业类型</w:t>
            </w:r>
          </w:p>
        </w:tc>
        <w:tc>
          <w:tcPr>
            <w:tcW w:w="7479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□高新技术企业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□国家、省创新型（试点）企业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□省节能减排科技创新示范企业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□知识产权优势企业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是否在省定产业集聚区内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是  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产业集聚区名称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    址</w:t>
            </w:r>
          </w:p>
        </w:tc>
        <w:tc>
          <w:tcPr>
            <w:tcW w:w="3580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银行信用等级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   话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职工总数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技术人员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高级职称或具有博士学位的技术人员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注册资金（企业）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万元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上年度销售收入（企业）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ind w:firstLine="1054" w:firstLineChars="5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研发投入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资产负债率（企业）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中试基地面积（m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研发场地面积（m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仪器设备价值</w:t>
            </w:r>
          </w:p>
        </w:tc>
        <w:tc>
          <w:tcPr>
            <w:tcW w:w="2615" w:type="dxa"/>
            <w:gridSpan w:val="5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万元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中心人员数量（人）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00" w:lineRule="exact"/>
              <w:ind w:firstLine="1054" w:firstLineChars="500"/>
              <w:jc w:val="righ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25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技术成果转化（高校、科研院所）：</w:t>
            </w:r>
          </w:p>
          <w:p>
            <w:pPr>
              <w:spacing w:line="500" w:lineRule="exact"/>
              <w:ind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</w:p>
          <w:p>
            <w:pPr>
              <w:spacing w:line="500" w:lineRule="exact"/>
              <w:ind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。。。。。。</w:t>
            </w: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right="420" w:firstLine="316" w:firstLineChars="150"/>
              <w:rPr>
                <w:rFonts w:hint="eastAsia"/>
                <w:b/>
                <w:bCs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38"/>
        <w:gridCol w:w="1141"/>
        <w:gridCol w:w="1245"/>
        <w:gridCol w:w="1556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工程技术研究中心主要人员配置情况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  <w:bookmarkStart w:id="0" w:name="_GoBack"/>
      <w:bookmarkEnd w:id="0"/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500" w:lineRule="exact"/>
        <w:ind w:firstLine="42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4"/>
        </w:rPr>
        <w:t>建设工程技术研究中心的目的和意义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9179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二、建设工程技术研究中心的主要目标和任务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928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三、依托单位已具备的基本条件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7" w:hRule="atLeast"/>
          <w:jc w:val="center"/>
        </w:trPr>
        <w:tc>
          <w:tcPr>
            <w:tcW w:w="9209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四、建设工程技术研究中心的实施方案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9287" w:type="dxa"/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</w:rPr>
            </w:pPr>
            <w:r>
              <w:rPr>
                <w:rFonts w:hint="eastAsia"/>
              </w:rPr>
              <w:t>不超过500字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五、仪器设备清单及经费概算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277"/>
        <w:gridCol w:w="1384"/>
        <w:gridCol w:w="200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33" w:type="dxa"/>
            <w:gridSpan w:val="4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228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六、资金计划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92"/>
        <w:gridCol w:w="3949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5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投资总额(万元)：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来     源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  算  金  额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(万元)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比       例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银行贷款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筹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  方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56" w:type="dxa"/>
            <w:gridSpan w:val="4"/>
            <w:noWrap w:val="0"/>
            <w:vAlign w:val="top"/>
          </w:tcPr>
          <w:p>
            <w:pPr>
              <w:spacing w:before="156" w:beforeLines="50"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162" w:firstLineChars="15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依托单位负责人：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56" w:type="dxa"/>
            <w:gridSpan w:val="4"/>
            <w:noWrap w:val="0"/>
            <w:vAlign w:val="top"/>
          </w:tcPr>
          <w:p>
            <w:pPr>
              <w:spacing w:before="156" w:beforeLines="50"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推荐部门意见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负责人：    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  <w:jc w:val="center"/>
        </w:trPr>
        <w:tc>
          <w:tcPr>
            <w:tcW w:w="935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市科技局意见</w:t>
            </w:r>
          </w:p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  <w:p>
            <w:pPr>
              <w:spacing w:line="500" w:lineRule="exact"/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负责人：                   （签章）</w:t>
            </w:r>
          </w:p>
          <w:p>
            <w:pPr>
              <w:spacing w:line="500" w:lineRule="exact"/>
              <w:ind w:firstLine="5903" w:firstLineChars="28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月     日  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ind w:firstLine="645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w w:val="80"/>
          <w:sz w:val="3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spacing w:val="-30"/>
          <w:sz w:val="48"/>
          <w:szCs w:val="44"/>
        </w:rPr>
      </w:pPr>
      <w:r>
        <w:rPr>
          <w:rFonts w:hint="eastAsia" w:ascii="方正小标宋简体" w:hAnsi="宋体" w:eastAsia="方正小标宋简体"/>
          <w:b/>
          <w:spacing w:val="-30"/>
          <w:sz w:val="48"/>
          <w:szCs w:val="44"/>
        </w:rPr>
        <w:t>驻 马 店 市 工 程 技 术 研 究 中 心</w:t>
      </w:r>
    </w:p>
    <w:p>
      <w:pPr>
        <w:spacing w:line="420" w:lineRule="exact"/>
        <w:jc w:val="center"/>
        <w:rPr>
          <w:rFonts w:hint="eastAsia" w:ascii="方正小标宋简体" w:hAnsi="宋体" w:eastAsia="方正小标宋简体"/>
          <w:b/>
          <w:sz w:val="5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pacing w:val="-50"/>
          <w:w w:val="90"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pacing w:val="-50"/>
          <w:w w:val="90"/>
          <w:sz w:val="52"/>
          <w:szCs w:val="52"/>
        </w:rPr>
        <w:t>可  行  性  研  究  报  告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中心名称：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606" w:firstLineChars="500"/>
        <w:rPr>
          <w:rFonts w:hint="eastAsia" w:ascii="宋体" w:hAnsi="宋体"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2B2B2B"/>
          <w:szCs w:val="21"/>
        </w:rPr>
      </w:pPr>
      <w:r>
        <w:rPr>
          <w:rFonts w:hint="eastAsia" w:ascii="仿宋" w:hAnsi="仿宋" w:eastAsia="仿宋"/>
          <w:b/>
          <w:color w:val="2B2B2B"/>
          <w:szCs w:val="21"/>
        </w:rPr>
        <w:t>（电子信息、先进制造与自动化、新材料、新能源与交通、科技与现代服务业、现代农业、生物技术与医药、资源环境与社会事业）</w:t>
      </w:r>
    </w:p>
    <w:p>
      <w:pPr>
        <w:spacing w:line="360" w:lineRule="auto"/>
        <w:ind w:firstLine="1590" w:firstLineChars="4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pacing w:val="32"/>
          <w:sz w:val="32"/>
        </w:rPr>
      </w:pPr>
      <w:r>
        <w:rPr>
          <w:rFonts w:hint="eastAsia" w:ascii="宋体" w:hAnsi="宋体"/>
          <w:b/>
          <w:bCs/>
          <w:spacing w:val="32"/>
          <w:sz w:val="32"/>
        </w:rPr>
        <w:t>驻马店市科学技术局制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t>一、建设本工程技术研究中心的目的和意义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1．本技术领域在行业发展中的地位和作用；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2．建设本工程技术研究中心的必要性；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3．建设本工程技术研究中心的可行性；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4．本工程技术研究中心对行业进步的带动作用；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二、国内外发展趋势及国内、省内需求状况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1．国内外技术发展水平与差距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2．国内需求状况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3．省内需求状况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4．本技术领域的成果及分布状况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5．国内从事本技术领域研究、开发和设计等的优势单位及水平比较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三、依托单位已具备的基本条件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1．依托单位基本概况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2．科研成果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已取得的科研成果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23"/>
        <w:gridCol w:w="2898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科研成果名称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奖励名称及等级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在研项目情况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36"/>
        <w:gridCol w:w="15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3．科研队伍情况（所有人员、管理人员、专业技术人员、技术工人，以及各自所占的比例）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4．科研条件平台建设（科研基地面积、中试基地面积、仪器总值、中试生产线等）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5．科研投入和经济实力（总资产、负债率、银行信用等级等）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6．主要合作单位情况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四、工程技术研究中心的主要目标和任务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1．总体目标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2．近期目标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科研开发目标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人才培养目标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科研条件平台建设目标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经济效益和社会效益目标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3．远期目标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4．主要任务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计划要开展的研发项目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科研成果转化及转让取得的效益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人才队伍建设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交流与合作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五、建设工程技术研究中心的总体设计和结构布局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1．中心的运行机制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（</w:t>
      </w:r>
      <w:r>
        <w:rPr>
          <w:rFonts w:hint="eastAsia" w:eastAsia="仿宋_GB2312"/>
          <w:u w:val="single"/>
        </w:rPr>
        <w:t>注：工程技术中心管理委员会一般由公司董事会人员组成，小规模企业可不设；工程技术中心学术委员会一般由聘请的科研单位、院校人员组成；工程技术研究中心人员由企业科研人员组成，设主任1名，具体负责完成工程技术研究中心的科研工作。管理体制为：“管理委员会”下辖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学术委员会‘和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工程技术研究中心’，</w:t>
      </w:r>
      <w:r>
        <w:rPr>
          <w:rFonts w:eastAsia="仿宋_GB2312"/>
          <w:u w:val="single"/>
        </w:rPr>
        <w:t>’</w:t>
      </w:r>
      <w:r>
        <w:rPr>
          <w:rFonts w:hint="eastAsia" w:eastAsia="仿宋_GB2312"/>
          <w:u w:val="single"/>
        </w:rPr>
        <w:t>工程技术研究中心’下辖各种研究室、设计室等科研机构。</w:t>
      </w:r>
      <w:r>
        <w:rPr>
          <w:rFonts w:hint="eastAsia" w:eastAsia="仿宋_GB2312"/>
        </w:rPr>
        <w:t>）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研发机制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财务运作机制（中心与依托单位实行独立的财务核算体系）</w:t>
      </w:r>
    </w:p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管理制度（人才、奖励、财务等）</w:t>
      </w:r>
    </w:p>
    <w:p>
      <w:pPr>
        <w:spacing w:line="500" w:lineRule="exact"/>
        <w:ind w:firstLine="735" w:firstLineChars="350"/>
        <w:rPr>
          <w:rFonts w:eastAsia="仿宋_GB2312"/>
        </w:rPr>
      </w:pPr>
      <w:r>
        <w:rPr>
          <w:rFonts w:hint="eastAsia" w:eastAsia="仿宋_GB2312"/>
        </w:rPr>
        <w:t>工程技术研究中心管理委员会人员情况：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79"/>
        <w:gridCol w:w="984"/>
        <w:gridCol w:w="1175"/>
        <w:gridCol w:w="1460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  <w:r>
        <w:rPr>
          <w:rFonts w:hint="eastAsia" w:eastAsia="仿宋_GB2312"/>
        </w:rPr>
        <w:t>工程技术研究中心学术委员会人员情况：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76"/>
        <w:gridCol w:w="981"/>
        <w:gridCol w:w="1171"/>
        <w:gridCol w:w="1455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2．机构设置（机构框图）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（注：“管理委员会”下辖</w:t>
      </w:r>
      <w:r>
        <w:rPr>
          <w:rFonts w:eastAsia="仿宋_GB2312"/>
        </w:rPr>
        <w:t>’</w:t>
      </w:r>
      <w:r>
        <w:rPr>
          <w:rFonts w:hint="eastAsia" w:eastAsia="仿宋_GB2312"/>
        </w:rPr>
        <w:t>学术委员会‘和</w:t>
      </w:r>
      <w:r>
        <w:rPr>
          <w:rFonts w:eastAsia="仿宋_GB2312"/>
        </w:rPr>
        <w:t>’</w:t>
      </w:r>
      <w:r>
        <w:rPr>
          <w:rFonts w:hint="eastAsia" w:eastAsia="仿宋_GB2312"/>
        </w:rPr>
        <w:t>工程技术研究中心’，</w:t>
      </w:r>
      <w:r>
        <w:rPr>
          <w:rFonts w:eastAsia="仿宋_GB2312"/>
        </w:rPr>
        <w:t>’</w:t>
      </w:r>
      <w:r>
        <w:rPr>
          <w:rFonts w:hint="eastAsia" w:eastAsia="仿宋_GB2312"/>
        </w:rPr>
        <w:t>工程技术研究中心’下辖各种研究室、设计室等科研机构）</w:t>
      </w:r>
    </w:p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3．人员配备情况</w:t>
      </w:r>
    </w:p>
    <w:p>
      <w:pPr>
        <w:spacing w:line="500" w:lineRule="exact"/>
        <w:ind w:firstLine="735" w:firstLineChars="350"/>
        <w:rPr>
          <w:rFonts w:eastAsia="仿宋_GB2312"/>
        </w:rPr>
      </w:pPr>
      <w:r>
        <w:rPr>
          <w:rFonts w:hint="eastAsia" w:eastAsia="仿宋_GB2312"/>
        </w:rPr>
        <w:t>工程中心人员配置情况：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48"/>
        <w:gridCol w:w="1044"/>
        <w:gridCol w:w="1252"/>
        <w:gridCol w:w="1565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0" w:firstLineChars="300"/>
            </w:pPr>
            <w:r>
              <w:t>……</w:t>
            </w:r>
          </w:p>
        </w:tc>
      </w:tr>
    </w:tbl>
    <w:p>
      <w:pPr>
        <w:spacing w:line="500" w:lineRule="exact"/>
        <w:ind w:firstLine="735" w:firstLineChars="350"/>
        <w:rPr>
          <w:rFonts w:hint="eastAsia" w:eastAsia="仿宋_GB2312"/>
        </w:rPr>
      </w:pPr>
    </w:p>
    <w:p>
      <w:pPr>
        <w:spacing w:line="500" w:lineRule="exact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学术技术带头人情况：（</w:t>
      </w:r>
      <w:r>
        <w:rPr>
          <w:rFonts w:eastAsia="仿宋_GB2312"/>
        </w:rPr>
        <w:t>2</w:t>
      </w:r>
      <w:r>
        <w:rPr>
          <w:rFonts w:hint="eastAsia" w:eastAsia="仿宋_GB2312"/>
        </w:rPr>
        <w:t>—</w:t>
      </w:r>
      <w:r>
        <w:rPr>
          <w:rFonts w:eastAsia="仿宋_GB2312"/>
        </w:rPr>
        <w:t>3</w:t>
      </w:r>
      <w:r>
        <w:rPr>
          <w:rFonts w:hint="eastAsia" w:eastAsia="仿宋_GB2312"/>
        </w:rPr>
        <w:t>人）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110"/>
        <w:gridCol w:w="126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中心职务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个人业绩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（请附相关材料复印件）</w:t>
            </w:r>
          </w:p>
        </w:tc>
      </w:tr>
    </w:tbl>
    <w:p>
      <w:pPr>
        <w:spacing w:line="500" w:lineRule="exact"/>
        <w:ind w:firstLine="420" w:firstLineChars="200"/>
        <w:rPr>
          <w:rFonts w:hint="eastAsia" w:eastAsia="仿宋_GB2312"/>
        </w:rPr>
      </w:pPr>
      <w:r>
        <w:rPr>
          <w:rFonts w:hint="eastAsia" w:eastAsia="仿宋_GB2312"/>
        </w:rPr>
        <w:t>4．已有仪器设备清单及总值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33"/>
        <w:gridCol w:w="1687"/>
        <w:gridCol w:w="17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500" w:lineRule="exac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ind w:left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40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04" w:type="dxa"/>
            <w:gridSpan w:val="4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六、附件</w:t>
      </w: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附财务报表、合作协议、设备购置发票（五万元以上）等证明材料或复印件。</w:t>
      </w:r>
    </w:p>
    <w:p>
      <w:pPr>
        <w:spacing w:line="500" w:lineRule="exact"/>
        <w:rPr>
          <w:rFonts w:hint="eastAsia"/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0E6F"/>
    <w:rsid w:val="1FC812E2"/>
    <w:rsid w:val="32F67C2E"/>
    <w:rsid w:val="55167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57AC462A295C4F809766114308DFD71D</vt:lpwstr>
  </property>
</Properties>
</file>