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957C" w14:textId="77777777" w:rsidR="00A2235B" w:rsidRDefault="00265FF8">
      <w:pPr>
        <w:spacing w:line="400" w:lineRule="exact"/>
        <w:ind w:firstLineChars="200" w:firstLine="482"/>
        <w:jc w:val="center"/>
        <w:rPr>
          <w:rFonts w:asciiTheme="minorEastAsia" w:eastAsiaTheme="minorEastAsia" w:hAnsiTheme="minorEastAsia" w:cstheme="minorEastAsia"/>
          <w:b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kern w:val="0"/>
          <w:sz w:val="24"/>
          <w:szCs w:val="24"/>
        </w:rPr>
        <w:t>黄淮学院校级一流课程中期检查拟撤销立项名单</w:t>
      </w:r>
    </w:p>
    <w:tbl>
      <w:tblPr>
        <w:tblW w:w="13957" w:type="dxa"/>
        <w:tblInd w:w="93" w:type="dxa"/>
        <w:tblLook w:val="04A0" w:firstRow="1" w:lastRow="0" w:firstColumn="1" w:lastColumn="0" w:noHBand="0" w:noVBand="1"/>
      </w:tblPr>
      <w:tblGrid>
        <w:gridCol w:w="1190"/>
        <w:gridCol w:w="2590"/>
        <w:gridCol w:w="2865"/>
        <w:gridCol w:w="4241"/>
        <w:gridCol w:w="3071"/>
      </w:tblGrid>
      <w:tr w:rsidR="00A2235B" w14:paraId="3F6A73D3" w14:textId="77777777">
        <w:trPr>
          <w:trHeight w:val="451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B9C9F" w14:textId="77777777" w:rsidR="00A2235B" w:rsidRDefault="00265FF8">
            <w:pPr>
              <w:widowControl/>
              <w:spacing w:line="400" w:lineRule="exact"/>
              <w:ind w:firstLineChars="200" w:firstLine="442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4733B" w14:textId="77777777" w:rsidR="00A2235B" w:rsidRDefault="00265FF8">
            <w:pPr>
              <w:widowControl/>
              <w:spacing w:line="400" w:lineRule="exact"/>
              <w:ind w:firstLineChars="200" w:firstLine="442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54E76" w14:textId="77777777" w:rsidR="00A2235B" w:rsidRDefault="00265FF8">
            <w:pPr>
              <w:widowControl/>
              <w:spacing w:line="400" w:lineRule="exact"/>
              <w:ind w:firstLineChars="200" w:firstLine="442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FEF44" w14:textId="77777777" w:rsidR="00A2235B" w:rsidRDefault="00265FF8">
            <w:pPr>
              <w:widowControl/>
              <w:spacing w:line="400" w:lineRule="exact"/>
              <w:ind w:firstLineChars="200" w:firstLine="442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ADAD8" w14:textId="77777777" w:rsidR="00A2235B" w:rsidRDefault="00265FF8">
            <w:pPr>
              <w:widowControl/>
              <w:spacing w:line="400" w:lineRule="exact"/>
              <w:ind w:firstLineChars="200" w:firstLine="442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2"/>
                <w:szCs w:val="22"/>
              </w:rPr>
              <w:t>课程负责人</w:t>
            </w:r>
          </w:p>
        </w:tc>
      </w:tr>
      <w:tr w:rsidR="00A2235B" w14:paraId="295313CC" w14:textId="77777777">
        <w:trPr>
          <w:trHeight w:val="4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A3A18" w14:textId="77777777" w:rsidR="00A2235B" w:rsidRDefault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9FC2" w14:textId="77777777" w:rsidR="00A2235B" w:rsidRDefault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4A4D4" w14:textId="77777777" w:rsidR="00A2235B" w:rsidRDefault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网络与新媒体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41A34" w14:textId="77777777" w:rsidR="00A2235B" w:rsidRDefault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全媒体新闻采写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E17C7" w14:textId="77777777" w:rsidR="00A2235B" w:rsidRDefault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海伟池</w:t>
            </w:r>
          </w:p>
        </w:tc>
      </w:tr>
      <w:tr w:rsidR="00A2235B" w14:paraId="3EAFD513" w14:textId="77777777">
        <w:trPr>
          <w:trHeight w:val="4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B3F2A" w14:textId="77777777" w:rsidR="00A2235B" w:rsidRDefault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32817" w14:textId="77777777" w:rsidR="00A2235B" w:rsidRDefault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E1AF" w14:textId="77777777" w:rsidR="00A2235B" w:rsidRDefault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BC8F" w14:textId="77777777" w:rsidR="00A2235B" w:rsidRDefault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高级英语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18674" w14:textId="77777777" w:rsidR="00A2235B" w:rsidRDefault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李敏</w:t>
            </w:r>
          </w:p>
        </w:tc>
      </w:tr>
      <w:tr w:rsidR="00265FF8" w14:paraId="2F7F0712" w14:textId="77777777">
        <w:trPr>
          <w:trHeight w:val="4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E17EF" w14:textId="77777777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92A74" w14:textId="5E08B9C5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经济与管理学院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E7D16" w14:textId="10D54246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15969" w14:textId="4CFAA007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网络广告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CF42" w14:textId="58DD47A4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李留青</w:t>
            </w:r>
          </w:p>
        </w:tc>
      </w:tr>
      <w:tr w:rsidR="00265FF8" w14:paraId="668A4A87" w14:textId="77777777">
        <w:trPr>
          <w:trHeight w:val="4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F0D30" w14:textId="77777777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9C781" w14:textId="3C12515E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经济与管理学院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743E8" w14:textId="25C8677B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DCEB" w14:textId="1436957B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消费者行为学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C01B5" w14:textId="0D114137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葛文静</w:t>
            </w:r>
          </w:p>
        </w:tc>
      </w:tr>
      <w:tr w:rsidR="00265FF8" w14:paraId="4A9C2439" w14:textId="77777777">
        <w:trPr>
          <w:trHeight w:val="4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A0BB6" w14:textId="77777777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029D2" w14:textId="69FF90ED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经济与管理学院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13BEC" w14:textId="0C67CBE9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4B662" w14:textId="05066E22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市场营销学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5ABC9" w14:textId="62BBC293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钟凯</w:t>
            </w:r>
          </w:p>
        </w:tc>
      </w:tr>
      <w:tr w:rsidR="00265FF8" w14:paraId="521FF637" w14:textId="77777777">
        <w:trPr>
          <w:trHeight w:val="4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66F41" w14:textId="77777777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6F491" w14:textId="58247265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经济与管理学院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1445A" w14:textId="0945633D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金融工程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81D31" w14:textId="45FCC6C5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计量经济学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4BB3D" w14:textId="0D624278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赵健</w:t>
            </w:r>
          </w:p>
        </w:tc>
      </w:tr>
      <w:tr w:rsidR="00265FF8" w14:paraId="6579803E" w14:textId="77777777">
        <w:trPr>
          <w:trHeight w:val="4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57AC4" w14:textId="77777777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3826D" w14:textId="0D9CB357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经济与管理学院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F658A" w14:textId="4F98B77E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公共事业管理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74615" w14:textId="30C44107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公共政策学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8837F" w14:textId="73FF84BA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岳红伟</w:t>
            </w:r>
          </w:p>
        </w:tc>
      </w:tr>
      <w:tr w:rsidR="00265FF8" w14:paraId="1AF0D5ED" w14:textId="77777777">
        <w:trPr>
          <w:trHeight w:val="4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9B3F4" w14:textId="77777777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93A8F" w14:textId="2C93D5F2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84C27" w14:textId="3E8380DA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E4F17" w14:textId="55F3002A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流体力学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D227D" w14:textId="665A2458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陈中飞</w:t>
            </w:r>
          </w:p>
        </w:tc>
      </w:tr>
      <w:tr w:rsidR="00265FF8" w14:paraId="5A9B9129" w14:textId="77777777">
        <w:trPr>
          <w:trHeight w:val="4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BA7A3" w14:textId="77777777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AD715" w14:textId="2B31430C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A0350" w14:textId="1BE5FF99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工程造价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E073A" w14:textId="618B5B0F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建筑装饰工程施工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81CF5" w14:textId="3A313D6B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屈青山</w:t>
            </w:r>
          </w:p>
        </w:tc>
      </w:tr>
      <w:tr w:rsidR="00265FF8" w14:paraId="6CB4C92E" w14:textId="77777777">
        <w:trPr>
          <w:trHeight w:val="4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CA78A" w14:textId="77777777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42435" w14:textId="0E0E0C17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E059C" w14:textId="4BF27624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工程管理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9EAFD" w14:textId="2FAB2E3A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工程项目管理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EA63" w14:textId="5519372B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张瑞敏</w:t>
            </w:r>
          </w:p>
        </w:tc>
      </w:tr>
      <w:tr w:rsidR="00265FF8" w14:paraId="75936007" w14:textId="77777777">
        <w:trPr>
          <w:trHeight w:val="4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6D53B" w14:textId="77777777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F2B73" w14:textId="1CF9BDEC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动画学院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2ADB9" w14:textId="33F7C261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数字媒体艺术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F6EF9" w14:textId="42E8CD31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虚拟交互与仿真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F4FE" w14:textId="7814B55A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张准</w:t>
            </w:r>
          </w:p>
        </w:tc>
      </w:tr>
      <w:tr w:rsidR="00265FF8" w14:paraId="538E9153" w14:textId="77777777">
        <w:trPr>
          <w:trHeight w:val="4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7EFBE" w14:textId="77777777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527F6" w14:textId="7DBAC213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医学院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ADD55" w14:textId="227A523F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护理学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0556" w14:textId="4EE92B38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儿科护理学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66AC" w14:textId="483B80F6" w:rsidR="00265FF8" w:rsidRDefault="00265FF8" w:rsidP="00265FF8">
            <w:pPr>
              <w:widowControl/>
              <w:spacing w:line="40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赵影</w:t>
            </w:r>
          </w:p>
        </w:tc>
      </w:tr>
    </w:tbl>
    <w:p w14:paraId="4482E4EA" w14:textId="77777777" w:rsidR="00A2235B" w:rsidRDefault="00A2235B">
      <w:pPr>
        <w:spacing w:line="400" w:lineRule="exact"/>
        <w:ind w:firstLineChars="200" w:firstLine="482"/>
        <w:jc w:val="center"/>
        <w:rPr>
          <w:rFonts w:asciiTheme="minorEastAsia" w:eastAsiaTheme="minorEastAsia" w:hAnsiTheme="minorEastAsia" w:cstheme="minorEastAsia"/>
          <w:b/>
          <w:color w:val="000000"/>
          <w:kern w:val="0"/>
          <w:sz w:val="24"/>
          <w:szCs w:val="24"/>
        </w:rPr>
      </w:pPr>
    </w:p>
    <w:p w14:paraId="6C94AFEF" w14:textId="77777777" w:rsidR="00A2235B" w:rsidRDefault="00A2235B"/>
    <w:sectPr w:rsidR="00A2235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35B"/>
    <w:rsid w:val="00265FF8"/>
    <w:rsid w:val="00A2235B"/>
    <w:rsid w:val="680E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F4A16"/>
  <w15:docId w15:val="{BE12B51D-FFD6-4C3D-A182-A868DE64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马金金</dc:creator>
  <cp:lastModifiedBy>李 娟</cp:lastModifiedBy>
  <cp:revision>3</cp:revision>
  <dcterms:created xsi:type="dcterms:W3CDTF">2022-01-20T03:26:00Z</dcterms:created>
  <dcterms:modified xsi:type="dcterms:W3CDTF">2022-01-21T03:36:00Z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52ADEC85515E486085723F04F326BCFF</vt:lpwstr>
  </property>
</Properties>
</file>