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autoSpaceDE w:val="0"/>
        <w:spacing w:line="579" w:lineRule="exact"/>
        <w:jc w:val="center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3"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2021年河南省高等学校省级教改项目申请汇总表</w:t>
      </w:r>
    </w:p>
    <w:bookmarkEnd w:id="0"/>
    <w:p>
      <w:pPr>
        <w:autoSpaceDE w:val="0"/>
        <w:snapToGrid w:val="0"/>
        <w:spacing w:line="500" w:lineRule="exact"/>
        <w:jc w:val="center"/>
        <w:rPr>
          <w:rFonts w:hint="eastAsia"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类别：</w:t>
      </w:r>
      <w:r>
        <w:rPr>
          <w:rFonts w:hint="eastAsia" w:ascii="楷体_GB2312" w:eastAsia="楷体_GB2312"/>
          <w:u w:val="single"/>
        </w:rPr>
        <w:t>本科高等教育类□高等职业教育类□高校思政课类□高校就业创业指导类□</w:t>
      </w:r>
    </w:p>
    <w:p>
      <w:pPr>
        <w:autoSpaceDE w:val="0"/>
        <w:spacing w:line="579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</w:p>
    <w:p>
      <w:pPr>
        <w:jc w:val="left"/>
        <w:rPr>
          <w:rFonts w:hint="eastAsia"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学校（盖章）：                                          填表日期：   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855"/>
        <w:gridCol w:w="1830"/>
        <w:gridCol w:w="2700"/>
        <w:gridCol w:w="1842"/>
        <w:gridCol w:w="1554"/>
        <w:gridCol w:w="127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推荐序号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项目主持人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主要成员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0" w:firstLineChars="15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申报学校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申报层次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</w:t>
            </w:r>
          </w:p>
          <w:p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科类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r>
        <w:rPr>
          <w:rFonts w:hint="eastAsia" w:ascii="仿宋_GB2312"/>
          <w:color w:val="000000"/>
          <w:sz w:val="28"/>
          <w:szCs w:val="28"/>
        </w:rPr>
        <w:t>联系人：</w:t>
      </w:r>
      <w:r>
        <w:rPr>
          <w:rFonts w:hint="eastAsia"/>
          <w:color w:val="000000"/>
          <w:sz w:val="28"/>
          <w:szCs w:val="28"/>
        </w:rPr>
        <w:t xml:space="preserve">                  职务：                     电话：                   电子邮箱：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C0709"/>
    <w:rsid w:val="685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2022-01-05T03:42:35Z</dcterms:created>
  <dc:creator>hp</dc:creator>
  <cp:lastModifiedBy>叶随秋风</cp:lastModifiedBy>
  <dcterms:modified xsi:type="dcterms:W3CDTF">2022-01-05T03:42:56Z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F2D28BC683744AFF902766AE2E9F39D9</vt:lpwstr>
  </property>
</Properties>
</file>