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A1A" w14:textId="77777777" w:rsidR="00693C15" w:rsidRDefault="00693C15" w:rsidP="00693C15">
      <w:pPr>
        <w:spacing w:line="520" w:lineRule="exact"/>
        <w:rPr>
          <w:rFonts w:ascii="黑体" w:eastAsia="黑体" w:hAnsi="黑体" w:cs="宋体"/>
          <w:b/>
          <w:spacing w:val="-11"/>
          <w:kern w:val="0"/>
          <w:sz w:val="28"/>
          <w:szCs w:val="28"/>
        </w:rPr>
      </w:pPr>
      <w:r w:rsidRPr="00A32C8D"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附件</w:t>
      </w:r>
      <w:r w:rsidR="00F772B3">
        <w:rPr>
          <w:rFonts w:ascii="黑体" w:eastAsia="黑体" w:hAnsi="黑体" w:cs="宋体"/>
          <w:b/>
          <w:spacing w:val="-11"/>
          <w:kern w:val="0"/>
          <w:sz w:val="28"/>
          <w:szCs w:val="28"/>
        </w:rPr>
        <w:t>5</w:t>
      </w:r>
      <w:r w:rsidRPr="00A32C8D"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：</w:t>
      </w:r>
    </w:p>
    <w:p w14:paraId="3F96F527" w14:textId="6F578ED6" w:rsidR="00C6447D" w:rsidRDefault="005D4688" w:rsidP="00726E3B">
      <w:pPr>
        <w:spacing w:afterLines="50" w:after="156"/>
        <w:jc w:val="center"/>
        <w:rPr>
          <w:rFonts w:ascii="方正小标宋简体" w:eastAsia="方正小标宋简体" w:hAnsi="等线"/>
          <w:b/>
          <w:sz w:val="36"/>
          <w:szCs w:val="22"/>
        </w:rPr>
      </w:pPr>
      <w:r>
        <w:rPr>
          <w:rFonts w:ascii="方正小标宋简体" w:eastAsia="方正小标宋简体" w:hAnsi="等线" w:hint="eastAsia"/>
          <w:b/>
          <w:sz w:val="36"/>
          <w:szCs w:val="22"/>
        </w:rPr>
        <w:t>2</w:t>
      </w:r>
      <w:r>
        <w:rPr>
          <w:rFonts w:ascii="方正小标宋简体" w:eastAsia="方正小标宋简体" w:hAnsi="等线"/>
          <w:b/>
          <w:sz w:val="36"/>
          <w:szCs w:val="22"/>
        </w:rPr>
        <w:t>022</w:t>
      </w:r>
      <w:r>
        <w:rPr>
          <w:rFonts w:ascii="方正小标宋简体" w:eastAsia="方正小标宋简体" w:hAnsi="等线" w:hint="eastAsia"/>
          <w:b/>
          <w:sz w:val="36"/>
          <w:szCs w:val="22"/>
        </w:rPr>
        <w:t>年</w:t>
      </w:r>
      <w:r w:rsidR="00693C15" w:rsidRPr="00693C15">
        <w:rPr>
          <w:rFonts w:ascii="方正小标宋简体" w:eastAsia="方正小标宋简体" w:hAnsi="等线" w:hint="eastAsia"/>
          <w:b/>
          <w:sz w:val="36"/>
          <w:szCs w:val="22"/>
        </w:rPr>
        <w:t>“挑战杯”</w:t>
      </w:r>
      <w:r w:rsidR="00F22B9F" w:rsidRPr="00F22B9F">
        <w:rPr>
          <w:rFonts w:ascii="方正小标宋简体" w:eastAsia="方正小标宋简体" w:hAnsi="等线" w:hint="eastAsia"/>
          <w:b/>
          <w:sz w:val="36"/>
          <w:szCs w:val="22"/>
        </w:rPr>
        <w:t>黄淮学院</w:t>
      </w:r>
      <w:r w:rsidR="00C6447D" w:rsidRPr="00C6447D">
        <w:rPr>
          <w:rFonts w:ascii="方正小标宋简体" w:eastAsia="方正小标宋简体" w:hAnsi="等线" w:hint="eastAsia"/>
          <w:b/>
          <w:sz w:val="36"/>
          <w:szCs w:val="22"/>
        </w:rPr>
        <w:t>大学生创业计划竞赛</w:t>
      </w:r>
    </w:p>
    <w:p w14:paraId="1D47AB5E" w14:textId="77777777" w:rsidR="00F52CC5" w:rsidRDefault="00C6447D" w:rsidP="00726E3B">
      <w:pPr>
        <w:spacing w:afterLines="50" w:after="156"/>
        <w:jc w:val="center"/>
        <w:rPr>
          <w:rFonts w:ascii="方正小标宋简体" w:eastAsia="方正小标宋简体" w:hAnsi="等线"/>
          <w:b/>
          <w:sz w:val="36"/>
          <w:szCs w:val="22"/>
        </w:rPr>
      </w:pPr>
      <w:r w:rsidRPr="00C6447D">
        <w:rPr>
          <w:rFonts w:ascii="方正小标宋简体" w:eastAsia="方正小标宋简体" w:hAnsi="等线" w:hint="eastAsia"/>
          <w:b/>
          <w:sz w:val="36"/>
          <w:szCs w:val="22"/>
        </w:rPr>
        <w:t>参赛项目项目介绍PPT制作提示</w:t>
      </w:r>
    </w:p>
    <w:p w14:paraId="6185F297" w14:textId="77777777" w:rsidR="00693C15" w:rsidRPr="00A82F46" w:rsidRDefault="00A82F46" w:rsidP="00A82F46">
      <w:pPr>
        <w:pStyle w:val="a3"/>
        <w:spacing w:line="520" w:lineRule="exact"/>
        <w:ind w:firstLine="518"/>
        <w:rPr>
          <w:rFonts w:ascii="仿宋_GB2312" w:eastAsia="仿宋_GB2312" w:hAnsiTheme="minorHAnsi" w:cstheme="minorBidi"/>
          <w:b/>
          <w:spacing w:val="-11"/>
          <w:sz w:val="28"/>
          <w:szCs w:val="28"/>
        </w:rPr>
      </w:pP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1</w:t>
      </w:r>
      <w:r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、</w:t>
      </w:r>
      <w:r w:rsidR="00693C15" w:rsidRPr="00A82F46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PPT制作</w:t>
      </w:r>
      <w:r w:rsidR="00693C15" w:rsidRPr="00A82F46"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张数不超过</w:t>
      </w:r>
      <w:r w:rsidR="00693C15" w:rsidRPr="00A82F46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20张</w:t>
      </w:r>
      <w:r w:rsidR="00830A8A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。</w:t>
      </w:r>
    </w:p>
    <w:p w14:paraId="6AB86298" w14:textId="77777777" w:rsidR="00830A8A" w:rsidRDefault="00A82F46" w:rsidP="00A82F46">
      <w:pPr>
        <w:pStyle w:val="a3"/>
        <w:spacing w:line="520" w:lineRule="exact"/>
        <w:ind w:firstLine="516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2、</w:t>
      </w:r>
      <w:r w:rsidR="00693C15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项目介绍</w:t>
      </w:r>
      <w:r w:rsidR="00830A8A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要简明扼要、浅显易懂、开门见山，直击项目核心要素。</w:t>
      </w:r>
    </w:p>
    <w:p w14:paraId="3EAB55F5" w14:textId="77777777" w:rsidR="00CE0952" w:rsidRPr="00A82F46" w:rsidRDefault="00A82F46" w:rsidP="00A82F46">
      <w:pPr>
        <w:pStyle w:val="a3"/>
        <w:spacing w:line="520" w:lineRule="exact"/>
        <w:ind w:firstLine="516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3、</w:t>
      </w:r>
      <w:r w:rsidR="00CE0952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目录要简洁</w:t>
      </w:r>
      <w:r w:rsidR="00830A8A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，内容明确、板块突出、循序渐进。</w:t>
      </w:r>
    </w:p>
    <w:p w14:paraId="4E0D71B1" w14:textId="77777777" w:rsidR="008E5AF0" w:rsidRDefault="00A82F46" w:rsidP="00545419">
      <w:pPr>
        <w:pStyle w:val="a3"/>
        <w:spacing w:line="520" w:lineRule="exact"/>
        <w:ind w:firstLine="518"/>
        <w:rPr>
          <w:rFonts w:ascii="仿宋_GB2312" w:eastAsia="仿宋_GB2312" w:hAnsiTheme="minorHAnsi" w:cstheme="minorBidi"/>
          <w:spacing w:val="-11"/>
          <w:sz w:val="28"/>
          <w:szCs w:val="28"/>
        </w:rPr>
      </w:pPr>
      <w:r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4、</w:t>
      </w:r>
      <w:r w:rsidR="00545419"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结构要清晰，</w:t>
      </w:r>
      <w:r w:rsidR="00CE0952"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文字处理要合理</w:t>
      </w:r>
      <w:r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，</w:t>
      </w:r>
      <w:r w:rsidR="00CE0952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文字</w:t>
      </w:r>
      <w:r w:rsidR="008E5AF0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大小和数量要合适，段与段之间要留有足够空间，图文并茂最</w:t>
      </w:r>
      <w:r w:rsidR="00545419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好</w:t>
      </w:r>
      <w:r w:rsidR="00545419">
        <w:rPr>
          <w:rFonts w:ascii="仿宋_GB2312" w:eastAsia="仿宋_GB2312" w:hAnsiTheme="minorHAnsi" w:cstheme="minorBidi"/>
          <w:spacing w:val="-11"/>
          <w:sz w:val="28"/>
          <w:szCs w:val="28"/>
        </w:rPr>
        <w:t>，</w:t>
      </w:r>
      <w:r w:rsidR="00545419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作品</w:t>
      </w:r>
      <w:r w:rsidR="00545419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中</w:t>
      </w:r>
      <w:r w:rsidR="00545419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的大段文字阐述不必</w:t>
      </w:r>
      <w:r w:rsidR="00545419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在PPT</w:t>
      </w:r>
      <w:r w:rsidR="00545419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重复出现，即使要出现，也尽量浓缩，以浅显、精炼的文字归纳出要点。</w:t>
      </w:r>
    </w:p>
    <w:p w14:paraId="74CF7D65" w14:textId="77777777" w:rsidR="009D0218" w:rsidRPr="00A82F46" w:rsidRDefault="00A82F46" w:rsidP="00545419">
      <w:pPr>
        <w:pStyle w:val="a3"/>
        <w:spacing w:line="520" w:lineRule="exact"/>
        <w:ind w:firstLine="518"/>
        <w:rPr>
          <w:rFonts w:ascii="仿宋_GB2312" w:eastAsia="仿宋_GB2312" w:hAnsiTheme="minorHAnsi" w:cstheme="minorBidi"/>
          <w:spacing w:val="-11"/>
          <w:sz w:val="28"/>
          <w:szCs w:val="28"/>
        </w:rPr>
      </w:pPr>
      <w:r w:rsidRPr="00726E3B"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5</w:t>
      </w:r>
      <w:r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、</w:t>
      </w:r>
      <w:r w:rsidR="009D0218" w:rsidRPr="00726E3B"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对图片</w:t>
      </w:r>
      <w:r w:rsidR="009D0218"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的</w:t>
      </w:r>
      <w:r w:rsidR="009D0218" w:rsidRPr="00726E3B"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处理</w:t>
      </w:r>
      <w:r w:rsidR="009D0218"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要注意</w:t>
      </w:r>
      <w:r w:rsidR="009D0218" w:rsidRPr="00726E3B"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效果</w:t>
      </w:r>
      <w:r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，</w:t>
      </w:r>
      <w:r w:rsidR="009D0218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结构、布局要合理，</w:t>
      </w:r>
      <w:r w:rsidR="009D0218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有较多的图片时，图片与图片之间</w:t>
      </w:r>
      <w:r w:rsidR="009D0218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不要有重叠，</w:t>
      </w:r>
      <w:r w:rsidR="009D0218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并且尽量对齐，或按照一定的规则</w:t>
      </w:r>
      <w:r w:rsidR="009D0218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排列</w:t>
      </w:r>
      <w:r w:rsidR="00726E3B">
        <w:rPr>
          <w:rFonts w:ascii="仿宋_GB2312" w:eastAsia="仿宋_GB2312" w:hAnsiTheme="minorHAnsi" w:cstheme="minorBidi"/>
          <w:spacing w:val="-11"/>
          <w:sz w:val="28"/>
          <w:szCs w:val="28"/>
        </w:rPr>
        <w:t>，松紧</w:t>
      </w:r>
      <w:r w:rsidR="00726E3B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要</w:t>
      </w:r>
      <w:r w:rsidR="009D0218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得当。</w:t>
      </w:r>
      <w:r w:rsidR="009D0218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图文混排时</w:t>
      </w:r>
      <w:r w:rsidR="009D0218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要注意重点突出，不要让陪衬的其他配件</w:t>
      </w:r>
      <w:r w:rsidR="00726E3B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“</w:t>
      </w:r>
      <w:r w:rsidR="00726E3B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喧宾夺主</w:t>
      </w:r>
      <w:r w:rsidR="00726E3B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”</w:t>
      </w:r>
      <w:r w:rsidR="009D0218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，</w:t>
      </w:r>
      <w:r w:rsidR="009D0218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文字</w:t>
      </w:r>
      <w:r w:rsidR="009D0218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尽量不覆盖在图</w:t>
      </w:r>
      <w:r w:rsidR="00545419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片</w:t>
      </w:r>
      <w:r w:rsidR="009D0218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上。</w:t>
      </w:r>
    </w:p>
    <w:p w14:paraId="570A93AF" w14:textId="77777777" w:rsidR="009D0218" w:rsidRDefault="00726E3B" w:rsidP="00545419">
      <w:pPr>
        <w:spacing w:line="520" w:lineRule="exact"/>
        <w:ind w:firstLineChars="200" w:firstLine="518"/>
        <w:rPr>
          <w:rFonts w:ascii="仿宋_GB2312" w:eastAsia="仿宋_GB2312" w:hAnsiTheme="minorHAnsi" w:cstheme="minorBidi"/>
          <w:spacing w:val="-11"/>
          <w:sz w:val="28"/>
          <w:szCs w:val="28"/>
        </w:rPr>
      </w:pPr>
      <w:r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6、</w:t>
      </w:r>
      <w:r w:rsidR="009D0218"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整体色调</w:t>
      </w:r>
      <w:r w:rsidR="009D0218" w:rsidRPr="00726E3B"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、风格要协调</w:t>
      </w:r>
      <w:r w:rsidRPr="00726E3B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，</w:t>
      </w:r>
      <w:r w:rsidR="009D0218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优秀</w:t>
      </w:r>
      <w:r w:rsidR="009D0218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的PPT整体的色调、风格应该是相统一的，主要体现在对</w:t>
      </w:r>
      <w:r w:rsidR="009D0218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背景</w:t>
      </w:r>
      <w:r w:rsidR="009D0218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色的处理上</w:t>
      </w:r>
      <w:r w:rsidR="00A82F46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，</w:t>
      </w:r>
      <w:r w:rsidR="00A82F46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切记花哨、凌乱</w:t>
      </w:r>
      <w:r w:rsidR="00545419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，</w:t>
      </w:r>
      <w:r w:rsidR="00A82F46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没有特别的需要一般不要更改背景设置的色调和风格。</w:t>
      </w:r>
      <w:r w:rsidR="00545419">
        <w:rPr>
          <w:rFonts w:ascii="仿宋_GB2312" w:eastAsia="仿宋_GB2312" w:hAnsiTheme="minorHAnsi" w:cstheme="minorBidi"/>
          <w:spacing w:val="-11"/>
          <w:sz w:val="28"/>
          <w:szCs w:val="28"/>
        </w:rPr>
        <w:t>PPT内容</w:t>
      </w:r>
      <w:r w:rsidR="00A82F46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忌讳</w:t>
      </w:r>
      <w:r w:rsidR="00A82F46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“</w:t>
      </w:r>
      <w:r w:rsidR="00A82F46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五颜六色</w:t>
      </w:r>
      <w:r w:rsidR="00A82F46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”</w:t>
      </w:r>
      <w:r w:rsidR="00A82F46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，</w:t>
      </w:r>
      <w:r w:rsidR="00A82F46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过多的颜色会显得</w:t>
      </w:r>
      <w:r w:rsidR="00A82F46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杂乱</w:t>
      </w:r>
      <w:r w:rsidR="00545419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，</w:t>
      </w:r>
      <w:r w:rsidR="00A82F46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一般来讲</w:t>
      </w:r>
      <w:r w:rsidR="00A82F46" w:rsidRPr="00A82F46">
        <w:rPr>
          <w:rFonts w:ascii="仿宋_GB2312" w:eastAsia="仿宋_GB2312" w:hAnsiTheme="minorHAnsi" w:cstheme="minorBidi"/>
          <w:spacing w:val="-11"/>
          <w:sz w:val="28"/>
          <w:szCs w:val="28"/>
        </w:rPr>
        <w:t>，</w:t>
      </w:r>
      <w:r w:rsidR="008E5AF0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按照“三色原则”来设计</w:t>
      </w:r>
      <w:r w:rsidR="00A82F46" w:rsidRPr="00A82F46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。</w:t>
      </w:r>
    </w:p>
    <w:p w14:paraId="4BD0947D" w14:textId="77777777" w:rsidR="008E5AF0" w:rsidRPr="008E5AF0" w:rsidRDefault="00545419" w:rsidP="00545419">
      <w:pPr>
        <w:spacing w:line="520" w:lineRule="exact"/>
        <w:ind w:firstLineChars="200" w:firstLine="518"/>
        <w:rPr>
          <w:rFonts w:ascii="仿宋_GB2312" w:eastAsia="仿宋_GB2312" w:hAnsiTheme="minorHAnsi" w:cstheme="minorBidi"/>
          <w:spacing w:val="-11"/>
          <w:sz w:val="28"/>
          <w:szCs w:val="28"/>
        </w:rPr>
      </w:pPr>
      <w:r>
        <w:rPr>
          <w:rFonts w:ascii="仿宋_GB2312" w:eastAsia="仿宋_GB2312" w:hAnsiTheme="minorHAnsi" w:cstheme="minorBidi"/>
          <w:b/>
          <w:spacing w:val="-11"/>
          <w:sz w:val="28"/>
          <w:szCs w:val="28"/>
        </w:rPr>
        <w:t>7</w:t>
      </w:r>
      <w:r w:rsidR="008E5AF0" w:rsidRPr="008E5AF0">
        <w:rPr>
          <w:rFonts w:ascii="仿宋_GB2312" w:eastAsia="仿宋_GB2312" w:hAnsiTheme="minorHAnsi" w:cstheme="minorBidi" w:hint="eastAsia"/>
          <w:b/>
          <w:spacing w:val="-11"/>
          <w:sz w:val="28"/>
          <w:szCs w:val="28"/>
        </w:rPr>
        <w:t>、动画运用要适当，</w:t>
      </w:r>
      <w:r w:rsidR="008E5AF0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按照惯例，参赛项目介绍</w:t>
      </w:r>
      <w:r w:rsidR="008E5AF0">
        <w:rPr>
          <w:rFonts w:ascii="仿宋_GB2312" w:eastAsia="仿宋_GB2312" w:hAnsiTheme="minorHAnsi" w:cstheme="minorBidi"/>
          <w:spacing w:val="-11"/>
          <w:sz w:val="28"/>
          <w:szCs w:val="28"/>
        </w:rPr>
        <w:t>PPT</w:t>
      </w:r>
      <w:r w:rsidR="008E5AF0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以</w:t>
      </w:r>
      <w:r w:rsidR="008E5AF0">
        <w:rPr>
          <w:rFonts w:ascii="仿宋_GB2312" w:eastAsia="仿宋_GB2312" w:hAnsiTheme="minorHAnsi" w:cstheme="minorBidi"/>
          <w:spacing w:val="-11"/>
          <w:sz w:val="28"/>
          <w:szCs w:val="28"/>
        </w:rPr>
        <w:t>PDF</w:t>
      </w:r>
      <w:r w:rsidR="008E5AF0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形式上传，P</w:t>
      </w:r>
      <w:r w:rsidR="008E5AF0">
        <w:rPr>
          <w:rFonts w:ascii="仿宋_GB2312" w:eastAsia="仿宋_GB2312" w:hAnsiTheme="minorHAnsi" w:cstheme="minorBidi"/>
          <w:spacing w:val="-11"/>
          <w:sz w:val="28"/>
          <w:szCs w:val="28"/>
        </w:rPr>
        <w:t>DF</w:t>
      </w:r>
      <w:r w:rsidR="008E5AF0">
        <w:rPr>
          <w:rFonts w:ascii="仿宋_GB2312" w:eastAsia="仿宋_GB2312" w:hAnsiTheme="minorHAnsi" w:cstheme="minorBidi" w:hint="eastAsia"/>
          <w:spacing w:val="-11"/>
          <w:sz w:val="28"/>
          <w:szCs w:val="28"/>
        </w:rPr>
        <w:t>形式是一种静态的展示模式，不利于动画的展示效果。</w:t>
      </w:r>
    </w:p>
    <w:sectPr w:rsidR="008E5AF0" w:rsidRPr="008E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AE74" w14:textId="77777777" w:rsidR="00C04A9E" w:rsidRDefault="00C04A9E" w:rsidP="005D4688">
      <w:r>
        <w:separator/>
      </w:r>
    </w:p>
  </w:endnote>
  <w:endnote w:type="continuationSeparator" w:id="0">
    <w:p w14:paraId="4820F215" w14:textId="77777777" w:rsidR="00C04A9E" w:rsidRDefault="00C04A9E" w:rsidP="005D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AF7F" w14:textId="77777777" w:rsidR="00C04A9E" w:rsidRDefault="00C04A9E" w:rsidP="005D4688">
      <w:r>
        <w:separator/>
      </w:r>
    </w:p>
  </w:footnote>
  <w:footnote w:type="continuationSeparator" w:id="0">
    <w:p w14:paraId="39AC71B9" w14:textId="77777777" w:rsidR="00C04A9E" w:rsidRDefault="00C04A9E" w:rsidP="005D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3095"/>
    <w:multiLevelType w:val="hybridMultilevel"/>
    <w:tmpl w:val="90660906"/>
    <w:lvl w:ilvl="0" w:tplc="B1348A48">
      <w:start w:val="1"/>
      <w:numFmt w:val="decim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88"/>
    <w:rsid w:val="00411388"/>
    <w:rsid w:val="00545419"/>
    <w:rsid w:val="005D4688"/>
    <w:rsid w:val="00693C15"/>
    <w:rsid w:val="00726E3B"/>
    <w:rsid w:val="00830A8A"/>
    <w:rsid w:val="008E5AF0"/>
    <w:rsid w:val="009D0218"/>
    <w:rsid w:val="00A82F46"/>
    <w:rsid w:val="00B42287"/>
    <w:rsid w:val="00C04A9E"/>
    <w:rsid w:val="00C6447D"/>
    <w:rsid w:val="00CE0952"/>
    <w:rsid w:val="00DA7436"/>
    <w:rsid w:val="00F22B9F"/>
    <w:rsid w:val="00F52CC5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4D14"/>
  <w15:chartTrackingRefBased/>
  <w15:docId w15:val="{28D7D8C4-3397-4BC2-8DA4-346005DF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1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D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468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4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46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thtf</cp:lastModifiedBy>
  <cp:revision>9</cp:revision>
  <dcterms:created xsi:type="dcterms:W3CDTF">2021-10-20T07:20:00Z</dcterms:created>
  <dcterms:modified xsi:type="dcterms:W3CDTF">2021-12-21T09:23:00Z</dcterms:modified>
</cp:coreProperties>
</file>