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29"/>
        <w:ind w:leftChars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翻转校园下载安装以及学生评教功能使用说明</w:t>
      </w:r>
    </w:p>
    <w:p>
      <w:pPr>
        <w:pStyle w:val="2"/>
        <w:numPr>
          <w:ilvl w:val="0"/>
          <w:numId w:val="0"/>
        </w:numPr>
        <w:spacing w:before="29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一、下载安装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关注微信公众号“翻转校园APP”，点击下载。或按以下方法下载安装：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IOS系统：在APP store 搜索“翻转校园”进行下载安装。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Android系统：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方法一：先下载“应用宝”，然后在“应用宝”中搜索“翻转校园”进行下载安装；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方式二：直接扫描下方二维码，下载安装包进行安装。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928495" cy="1928495"/>
            <wp:effectExtent l="0" t="0" r="14605" b="1460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92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29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二、APP登录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1、账号信息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学生登录账号：学校代码+ 职工号（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10918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010203）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学生初始密码：身份证号后六位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2、绑定手机号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初次登录成功，会进入绑定手机号页面，必须绑定手机号才能使用 APP。绑定手机号时需要输入身份证号、学生姓名、手机号、验证码信息。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当前绑定的手机号可在“我的”页面修改。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3、修改初始密码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绑定手机号后，会进入修改初始密码界面。</w:t>
      </w:r>
    </w:p>
    <w:p>
      <w:pPr>
        <w:pStyle w:val="2"/>
        <w:numPr>
          <w:ilvl w:val="0"/>
          <w:numId w:val="0"/>
        </w:numPr>
        <w:spacing w:before="29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三、评教入口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翻转校园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“综合评价”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功能，让学生更便捷的为自己的任课教师进行有效的课程建议，提高老师在后期教学的改善。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“课程”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页点击点击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“综合评价”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就可以进入评教界面；（评教一学期只有一次，只有评教开启后，才能进入该页面，对老师进行评教）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2642235</wp:posOffset>
            </wp:positionV>
            <wp:extent cx="520700" cy="614045"/>
            <wp:effectExtent l="0" t="0" r="15240" b="16510"/>
            <wp:wrapNone/>
            <wp:docPr id="2" name="图片 7" descr="32271119695558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3227111969555862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4022725</wp:posOffset>
                </wp:positionV>
                <wp:extent cx="400050" cy="342900"/>
                <wp:effectExtent l="9525" t="9525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7110" y="6923405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3pt;margin-top:316.75pt;height:27pt;width:31.5pt;z-index:251661312;v-text-anchor:middle;mso-width-relative:page;mso-height-relative:page;" filled="f" stroked="t" coordsize="21600,21600" o:gfxdata="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YFI9/ZAAAACwEAAA8AAAAAAAAAAQAgAAAAIgAAAGRycy9k&#10;b3ducmV2LnhtbFBLAQIUABQAAAAIAIdO4kD7eRzxcwIAANYEAAAOAAAAAAAAAAEAIAAAACgBAABk&#10;cnMvZTJvRG9jLnhtbFBLBQYAAAAABgAGAFkBAAANBgAAAAA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447925" cy="4248150"/>
            <wp:effectExtent l="25400" t="25400" r="79375" b="88900"/>
            <wp:docPr id="4" name="图片 4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/>
                  </pic:nvPicPr>
                  <pic:blipFill>
                    <a:blip r:embed="rId8"/>
                    <a:srcRect t="290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24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3960" w:firstLineChars="2200"/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eastAsia="zh-CN"/>
        </w:rPr>
        <w:t>图片</w:t>
      </w:r>
      <w:r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  <w:t>-1</w:t>
      </w:r>
    </w:p>
    <w:p>
      <w:pPr>
        <w:ind w:firstLine="3960" w:firstLineChars="2200"/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</w:p>
    <w:p>
      <w:pPr>
        <w:ind w:firstLine="3960" w:firstLineChars="2200"/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</w:p>
    <w:p>
      <w:pPr>
        <w:ind w:firstLine="3960" w:firstLineChars="2200"/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</w:p>
    <w:p>
      <w:pPr>
        <w:ind w:firstLine="3960" w:firstLineChars="2200"/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</w:p>
    <w:p>
      <w:pPr>
        <w:ind w:firstLine="3960" w:firstLineChars="2200"/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学生查看核对课程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学生登录翻转校园可直接线上查看自己本学期所有课程。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学生登录翻转校园，进入课程页面，点击“我的课程表”，可查看当周课程。点击日期两侧按钮，可切换周次查看课程。点击“课程列表”可查看本学期所有课程。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2232025" cy="3888105"/>
            <wp:effectExtent l="25400" t="25400" r="85725" b="86995"/>
            <wp:docPr id="3" name="图片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9"/>
                    <a:srcRect t="3799" b="5094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38881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2232025" cy="3888105"/>
            <wp:effectExtent l="25400" t="25400" r="85725" b="86995"/>
            <wp:docPr id="5" name="图片 5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/>
                  </pic:nvPicPr>
                  <pic:blipFill>
                    <a:blip r:embed="rId10"/>
                    <a:srcRect t="3914" b="4490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38881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160" w:firstLineChars="1200"/>
        <w:jc w:val="both"/>
        <w:textAlignment w:val="auto"/>
        <w:rPr>
          <w:rFonts w:hint="default" w:ascii="微软雅黑" w:hAnsi="微软雅黑" w:eastAsia="微软雅黑" w:cs="微软雅黑"/>
          <w:sz w:val="18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  <w:t>图1                                   图2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21"/>
          <w:lang w:val="en-US" w:eastAsia="zh-CN"/>
        </w:rPr>
        <w:t>图3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如果您在使用过程中遇到问题，或您有任何想法与建议，请及时和我们联系</w:t>
      </w:r>
    </w:p>
    <w:p>
      <w:pPr>
        <w:spacing w:line="0" w:lineRule="atLeas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可联系时间：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早8:00-12:00，晚13:30-17:30</w:t>
      </w:r>
    </w:p>
    <w:p>
      <w:pPr>
        <w:spacing w:line="0" w:lineRule="atLeas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客服电话：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400-007-0625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客服QQ：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2915439927</w:t>
      </w:r>
    </w:p>
    <w:p>
      <w:pPr>
        <w:spacing w:line="0" w:lineRule="atLeas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客服微信公众号：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翻转校园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APP</w:t>
      </w:r>
    </w:p>
    <w:p>
      <w:pPr>
        <w:jc w:val="center"/>
        <w:rPr>
          <w:rFonts w:hint="eastAsia" w:ascii="微软雅黑" w:hAnsi="微软雅黑" w:eastAsia="微软雅黑" w:cs="微软雅黑"/>
          <w:color w:val="000000"/>
          <w:sz w:val="18"/>
          <w:szCs w:val="1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也可扫描下方二维码关注公众号，关注我们最新动态。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776095" cy="1776095"/>
            <wp:effectExtent l="0" t="0" r="14605" b="14605"/>
            <wp:docPr id="21" name="图片 1" descr="微信图片_2018110816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微信图片_201811081632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rPr>
        <w:rFonts w:ascii="微软雅黑" w:hAnsi="微软雅黑" w:eastAsia="微软雅黑"/>
        <w:b/>
        <w:color w:val="C00000"/>
        <w:sz w:val="18"/>
      </w:rPr>
    </w:pPr>
    <w:r>
      <w:rPr>
        <w:rFonts w:ascii="宋体" w:hAnsi="宋体" w:eastAsia="宋体"/>
        <w:sz w:val="18"/>
      </w:rPr>
      <w:t>如遇问题，请联系我们</w:t>
    </w:r>
    <w:r>
      <w:rPr>
        <w:rFonts w:hint="eastAsia" w:ascii="宋体" w:hAnsi="宋体" w:eastAsia="宋体"/>
        <w:sz w:val="18"/>
        <w:lang w:val="en-US" w:eastAsia="zh-CN"/>
      </w:rPr>
      <w:t xml:space="preserve">                                                    </w:t>
    </w:r>
    <w:r>
      <w:rPr>
        <w:rFonts w:ascii="微软雅黑" w:hAnsi="微软雅黑" w:eastAsia="微软雅黑"/>
        <w:b/>
        <w:color w:val="C00000"/>
        <w:sz w:val="18"/>
      </w:rPr>
      <w:t>电话：400-007-0625</w:t>
    </w:r>
  </w:p>
  <w:p>
    <w:pPr>
      <w:spacing w:line="73" w:lineRule="exact"/>
      <w:rPr>
        <w:rFonts w:ascii="Times New Roman" w:hAnsi="Times New Roman" w:eastAsia="Times New Roman"/>
      </w:rPr>
    </w:pPr>
  </w:p>
  <w:p>
    <w:pPr>
      <w:spacing w:line="239" w:lineRule="auto"/>
      <w:ind w:left="6500"/>
    </w:pPr>
    <w:r>
      <w:rPr>
        <w:rFonts w:ascii="微软雅黑" w:hAnsi="微软雅黑" w:eastAsia="微软雅黑"/>
        <w:b/>
        <w:color w:val="C00000"/>
        <w:sz w:val="18"/>
      </w:rPr>
      <w:t>QQ：</w:t>
    </w:r>
    <w:r>
      <w:rPr>
        <w:rFonts w:hint="eastAsia" w:ascii="微软雅黑" w:hAnsi="微软雅黑" w:eastAsia="微软雅黑"/>
        <w:b/>
        <w:color w:val="C00000"/>
        <w:sz w:val="18"/>
        <w:lang w:val="en-US" w:eastAsia="zh-CN"/>
      </w:rPr>
      <w:t>2915439927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39" w:lineRule="auto"/>
      <w:ind w:firstLine="6483" w:firstLineChars="3600"/>
      <w:rPr>
        <w:rFonts w:hint="eastAsia" w:ascii="微软雅黑" w:hAnsi="微软雅黑" w:eastAsia="微软雅黑" w:cs="微软雅黑"/>
        <w:b/>
        <w:sz w:val="18"/>
      </w:rPr>
    </w:pPr>
    <w:r>
      <w:rPr>
        <w:rFonts w:hint="eastAsia" w:ascii="微软雅黑" w:hAnsi="微软雅黑" w:eastAsia="微软雅黑" w:cs="微软雅黑"/>
        <w:b/>
        <w:sz w:val="18"/>
      </w:rPr>
      <w:t>——翻转校园项目</w:t>
    </w:r>
    <w:r>
      <w:rPr>
        <w:rFonts w:hint="eastAsia" w:ascii="微软雅黑" w:hAnsi="微软雅黑" w:eastAsia="微软雅黑" w:cs="微软雅黑"/>
        <w:b/>
        <w:sz w:val="18"/>
        <w:lang w:eastAsia="zh-CN"/>
      </w:rPr>
      <w:t>组</w:t>
    </w:r>
  </w:p>
  <w:p>
    <w:pPr>
      <w:pStyle w:val="7"/>
      <w:pBdr>
        <w:bottom w:val="single" w:color="auto" w:sz="4" w:space="1"/>
      </w:pBdr>
    </w:pPr>
    <w:r>
      <w:rPr>
        <w:rFonts w:hint="eastAsia" w:ascii="微软雅黑" w:hAnsi="微软雅黑" w:eastAsia="微软雅黑" w:cs="微软雅黑"/>
        <w:b/>
        <w:bCs/>
        <w:sz w:val="28"/>
        <w:szCs w:val="36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-286385</wp:posOffset>
          </wp:positionV>
          <wp:extent cx="440690" cy="440690"/>
          <wp:effectExtent l="0" t="0" r="16510" b="16510"/>
          <wp:wrapTopAndBottom/>
          <wp:docPr id="25" name="图片 1" descr="圆角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1" descr="圆角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690" cy="440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3D37"/>
    <w:rsid w:val="052625DC"/>
    <w:rsid w:val="1802060A"/>
    <w:rsid w:val="199F4C2B"/>
    <w:rsid w:val="1A370D1D"/>
    <w:rsid w:val="1A7B1938"/>
    <w:rsid w:val="271E1BEC"/>
    <w:rsid w:val="29BE1258"/>
    <w:rsid w:val="35C6036A"/>
    <w:rsid w:val="37323D37"/>
    <w:rsid w:val="382C4557"/>
    <w:rsid w:val="424B39BB"/>
    <w:rsid w:val="4AB75CC7"/>
    <w:rsid w:val="5B4E286B"/>
    <w:rsid w:val="5F044C5A"/>
    <w:rsid w:val="614E31A6"/>
    <w:rsid w:val="6A0372ED"/>
    <w:rsid w:val="6DFD0D36"/>
    <w:rsid w:val="6FBF6672"/>
    <w:rsid w:val="74F41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"/>
      <w:ind w:left="103"/>
      <w:outlineLvl w:val="1"/>
    </w:pPr>
    <w:rPr>
      <w:rFonts w:ascii="微软雅黑" w:hAnsi="微软雅黑" w:eastAsia="微软雅黑" w:cs="微软雅黑"/>
      <w:b/>
      <w:bCs/>
      <w:sz w:val="27"/>
      <w:szCs w:val="27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5"/>
      <w:ind w:left="103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524"/>
      <w:outlineLvl w:val="3"/>
    </w:pPr>
    <w:rPr>
      <w:rFonts w:ascii="微软雅黑" w:hAnsi="微软雅黑" w:eastAsia="微软雅黑" w:cs="微软雅黑"/>
      <w:b/>
      <w:bCs/>
      <w:sz w:val="18"/>
      <w:szCs w:val="1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259</Characters>
  <Lines>0</Lines>
  <Paragraphs>0</Paragraphs>
  <TotalTime>0</TotalTime>
  <ScaleCrop>false</ScaleCrop>
  <LinksUpToDate>false</LinksUpToDate>
  <CharactersWithSpaces>259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2017-01-13T07:31:00Z</dcterms:created>
  <dc:creator>Administrator</dc:creator>
  <cp:lastModifiedBy>张涵</cp:lastModifiedBy>
  <dcterms:modified xsi:type="dcterms:W3CDTF">2021-12-10T09:35:34Z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46CCDF503E07478EA1BFDB941C3051F1</vt:lpwstr>
  </property>
</Properties>
</file>