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lang w:val="en-US" w:eastAsia="zh-CN"/>
        </w:rPr>
      </w:pPr>
      <w:r>
        <w:rPr>
          <w:rFonts w:hint="eastAsia" w:ascii="黑体" w:hAnsi="仿宋" w:eastAsia="黑体"/>
        </w:rPr>
        <w:t>附件</w:t>
      </w:r>
      <w:r>
        <w:rPr>
          <w:rFonts w:hint="eastAsia" w:ascii="黑体" w:hAnsi="仿宋" w:eastAsia="黑体"/>
          <w:lang w:val="en-US" w:eastAsia="zh-CN"/>
        </w:rPr>
        <w:t>5</w:t>
      </w:r>
    </w:p>
    <w:p>
      <w:pPr>
        <w:rPr>
          <w:rFonts w:hint="eastAsia" w:ascii="黑体" w:hAnsi="仿宋" w:eastAsia="黑体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黄淮学院</w:t>
      </w:r>
      <w:r>
        <w:rPr>
          <w:rFonts w:hint="eastAsia" w:ascii="方正小标宋简体" w:eastAsia="方正小标宋简体"/>
          <w:sz w:val="44"/>
          <w:szCs w:val="44"/>
        </w:rPr>
        <w:t>高等教育教学成果奖励推荐等级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考 指 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30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奖励等级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主要特征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参考量化指标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exac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教学成果特等奖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省内或校内</w:t>
            </w:r>
            <w:r>
              <w:rPr>
                <w:rFonts w:hint="eastAsia" w:ascii="仿宋_GB2312"/>
                <w:sz w:val="24"/>
                <w:szCs w:val="24"/>
              </w:rPr>
              <w:t>首创，达到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_GB2312"/>
                <w:sz w:val="24"/>
                <w:szCs w:val="24"/>
              </w:rPr>
              <w:t>内先进水平，在教育教学改革方面取得重大突破，对提高教学质量、实现培养目标有突出贡献，具有重大应用推广价值。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1.成果除本校外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1所高校</w:t>
            </w:r>
            <w:r>
              <w:rPr>
                <w:rFonts w:hint="eastAsia" w:ascii="仿宋_GB2312"/>
                <w:sz w:val="24"/>
                <w:szCs w:val="24"/>
              </w:rPr>
              <w:t>以上的学校教学实践应用；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2.成果具有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仿宋_GB2312"/>
                <w:sz w:val="24"/>
                <w:szCs w:val="24"/>
              </w:rPr>
              <w:t>“教学质量工程”项目支撑并能充分体现或在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_GB2312"/>
                <w:sz w:val="24"/>
                <w:szCs w:val="24"/>
              </w:rPr>
              <w:t>级新闻媒体上报道；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3.成果相关教育教学论文发表在CSSCI目录期刊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或SCI收录1</w:t>
            </w:r>
            <w:r>
              <w:rPr>
                <w:rFonts w:hint="eastAsia" w:ascii="仿宋_GB2312"/>
                <w:sz w:val="24"/>
                <w:szCs w:val="24"/>
              </w:rPr>
              <w:t>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教学成果一等奖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在已有成果基础上部分首创，在教育教学改革方面迈出重大步伐，达到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/>
                <w:sz w:val="24"/>
                <w:szCs w:val="24"/>
              </w:rPr>
              <w:t>内领先水平，并取得较大的人才培养效益，具有较大应用推广价值。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1.成果除本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单位外2个学院或1所外校</w:t>
            </w:r>
            <w:r>
              <w:rPr>
                <w:rFonts w:hint="eastAsia" w:ascii="仿宋_GB2312"/>
                <w:sz w:val="24"/>
                <w:szCs w:val="24"/>
              </w:rPr>
              <w:t>教学实践应用；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2.成果具有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/>
                <w:sz w:val="24"/>
                <w:szCs w:val="24"/>
              </w:rPr>
              <w:t>级及以上“教学质量工程”项目支撑并能充分体现或在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市厅级</w:t>
            </w:r>
            <w:r>
              <w:rPr>
                <w:rFonts w:hint="eastAsia" w:ascii="仿宋_GB2312"/>
                <w:sz w:val="24"/>
                <w:szCs w:val="24"/>
              </w:rPr>
              <w:t>及以上新闻媒体上报道；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3.成果相关教育教学论文发表在CN期刊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教学成果二等奖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在运用已有成果的过程中有创新和发展，达到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/>
                <w:sz w:val="24"/>
                <w:szCs w:val="24"/>
              </w:rPr>
              <w:t>内先进水平，并取得显著的人才培养效益，具有推广应用价值，可获得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/>
                <w:sz w:val="24"/>
                <w:szCs w:val="24"/>
              </w:rPr>
              <w:t>级教学成果二等奖。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1.成果除本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/>
                <w:sz w:val="24"/>
                <w:szCs w:val="24"/>
              </w:rPr>
              <w:t>外有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其他学院或其他学校</w:t>
            </w:r>
            <w:r>
              <w:rPr>
                <w:rFonts w:hint="eastAsia" w:ascii="仿宋_GB2312"/>
                <w:sz w:val="24"/>
                <w:szCs w:val="24"/>
              </w:rPr>
              <w:t>教学实践应用；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2.成果相关教学论文发表在CN期刊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篇以上。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05B2"/>
    <w:rsid w:val="541C3B33"/>
    <w:rsid w:val="5CE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2021-10-30T06:47:46Z</dcterms:created>
  <dc:creator>hp</dc:creator>
  <cp:lastModifiedBy>叶随秋风</cp:lastModifiedBy>
  <dcterms:modified xsi:type="dcterms:W3CDTF">2021-10-30T06:56:58Z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06E96994E65F441196F777412A9F5A35</vt:lpwstr>
  </property>
</Properties>
</file>