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ADF" w:rsidRPr="004C3C27" w:rsidRDefault="0027445A" w:rsidP="004C3C27">
      <w:pPr>
        <w:spacing w:beforeLines="100" w:before="312" w:afterLines="100" w:after="312" w:line="400" w:lineRule="exact"/>
        <w:jc w:val="center"/>
        <w:outlineLvl w:val="0"/>
        <w:rPr>
          <w:rFonts w:asciiTheme="minorEastAsia" w:eastAsiaTheme="minorEastAsia" w:hAnsiTheme="minorEastAsia"/>
          <w:b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 w:rsidRPr="004C3C27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="00930ADF" w:rsidRPr="004C3C27">
        <w:rPr>
          <w:rFonts w:asciiTheme="minorEastAsia" w:eastAsiaTheme="minorEastAsia" w:hAnsiTheme="minorEastAsia" w:hint="eastAsia"/>
          <w:b/>
          <w:bCs/>
          <w:sz w:val="32"/>
          <w:szCs w:val="32"/>
        </w:rPr>
        <w:t>“</w:t>
      </w:r>
      <w:r w:rsidR="007B4D10" w:rsidRPr="004C3C27">
        <w:rPr>
          <w:rFonts w:asciiTheme="minorEastAsia" w:eastAsiaTheme="minorEastAsia" w:hAnsiTheme="minorEastAsia" w:hint="eastAsia"/>
          <w:b/>
          <w:bCs/>
          <w:sz w:val="32"/>
          <w:szCs w:val="32"/>
        </w:rPr>
        <w:t>黄淮学院</w:t>
      </w:r>
      <w:r w:rsidR="00930ADF" w:rsidRPr="004C3C27">
        <w:rPr>
          <w:rFonts w:asciiTheme="minorEastAsia" w:eastAsiaTheme="minorEastAsia" w:hAnsiTheme="minorEastAsia" w:hint="eastAsia"/>
          <w:b/>
          <w:bCs/>
          <w:sz w:val="32"/>
          <w:szCs w:val="32"/>
        </w:rPr>
        <w:t>实验室安全微视频和海报设计大赛”活动方案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为进一步加强学校实验室安全文化建设，营造良好的实验室安全文化氛围，切实推进平安校园建设，增强高校师生“校园安全，人人参与”的安全观念，</w:t>
      </w:r>
      <w:r w:rsidR="002B1E35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学校决定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面向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全校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学生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举办实验室安全微视频制作和海报设计大赛。现将有关事项通知如下：</w:t>
      </w:r>
    </w:p>
    <w:p w:rsidR="00930ADF" w:rsidRPr="004C3C27" w:rsidRDefault="007B4D10" w:rsidP="004C3C27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一</w:t>
      </w:r>
      <w:r w:rsidR="00930ADF"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、活动要求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100" w:firstLine="24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1、参赛对象：</w:t>
      </w:r>
    </w:p>
    <w:p w:rsidR="00930ADF" w:rsidRPr="004C3C27" w:rsidRDefault="00930ADF" w:rsidP="004C3C27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4C3C27">
        <w:rPr>
          <w:rFonts w:asciiTheme="minorEastAsia" w:eastAsiaTheme="minorEastAsia" w:hAnsiTheme="minorEastAsia"/>
          <w:color w:val="000000"/>
          <w:kern w:val="0"/>
          <w:sz w:val="24"/>
          <w:szCs w:val="24"/>
          <w:shd w:val="clear" w:color="auto" w:fill="FFFFFF"/>
          <w:lang w:bidi="ar"/>
        </w:rPr>
        <w:t>全</w:t>
      </w:r>
      <w:r w:rsidR="007B4D10" w:rsidRPr="004C3C2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shd w:val="clear" w:color="auto" w:fill="FFFFFF"/>
          <w:lang w:bidi="ar"/>
        </w:rPr>
        <w:t>校</w:t>
      </w:r>
      <w:r w:rsidRPr="004C3C27">
        <w:rPr>
          <w:rFonts w:asciiTheme="minorEastAsia" w:eastAsiaTheme="minorEastAsia" w:hAnsiTheme="minorEastAsia"/>
          <w:color w:val="000000"/>
          <w:kern w:val="0"/>
          <w:sz w:val="24"/>
          <w:szCs w:val="24"/>
          <w:shd w:val="clear" w:color="auto" w:fill="FFFFFF"/>
          <w:lang w:bidi="ar"/>
        </w:rPr>
        <w:t>普通高校全日制在校本科生、专科生（大专），专业不限。</w:t>
      </w:r>
    </w:p>
    <w:p w:rsidR="00930ADF" w:rsidRPr="004C3C27" w:rsidRDefault="00930ADF" w:rsidP="004C3C27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100" w:firstLine="241"/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 xml:space="preserve">参赛主题： 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珍爱生命，安全实验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100" w:firstLine="24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3、参赛作品要求：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sz w:val="24"/>
          <w:szCs w:val="24"/>
        </w:rPr>
        <w:t>参赛作品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应符合参赛主题要求</w:t>
      </w:r>
      <w:r w:rsidRPr="004C3C27">
        <w:rPr>
          <w:rFonts w:asciiTheme="minorEastAsia" w:eastAsiaTheme="minorEastAsia" w:hAnsiTheme="minorEastAsia"/>
          <w:sz w:val="24"/>
          <w:szCs w:val="24"/>
        </w:rPr>
        <w:t>。内容健康向上、主题鲜明、清洁简明易懂，从不同角度、不同层次挖掘和表现主题，具有相应的内涵和表现力及一定的视觉冲击力。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（1）微视频作品要求: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① 题材要求。微视频创作可采用“情景剧”、“动画”、“动漫”等形式，微视频主题必须与实验室安全相关且具有推广意义。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 xml:space="preserve">① 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格式要求。微视频作品必须画面清晰，时长建议3-5分钟左右，且添加字幕，格式包括MP4、MPEG、AVI、MOV等常见格式，分辨率为1920*1080、1280*720。</w:t>
      </w:r>
    </w:p>
    <w:p w:rsidR="00930ADF" w:rsidRPr="004C3C27" w:rsidRDefault="00930ADF" w:rsidP="004C3C27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（2）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海报设计作品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要求:</w:t>
      </w:r>
    </w:p>
    <w:p w:rsidR="00930ADF" w:rsidRPr="004C3C27" w:rsidRDefault="00930ADF" w:rsidP="004C3C27">
      <w:pPr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① 作品类型：作品分为纸质手绘版和电子版。手绘版形式包括但不限于：素描、水彩、油画、漫画等；电子版是指综合运</w:t>
      </w:r>
      <w:r w:rsidRPr="004C3C27">
        <w:rPr>
          <w:rFonts w:asciiTheme="minorEastAsia" w:eastAsiaTheme="minorEastAsia" w:hAnsiTheme="minorEastAsia"/>
          <w:sz w:val="24"/>
          <w:szCs w:val="24"/>
        </w:rPr>
        <w:t>用Microsoft Office和Photoshop</w:t>
      </w:r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等软件制作并可打印的电脑作品。</w:t>
      </w:r>
    </w:p>
    <w:p w:rsidR="00930ADF" w:rsidRPr="004C3C27" w:rsidRDefault="00930ADF" w:rsidP="004C3C27">
      <w:pPr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② 大小要求：手绘</w:t>
      </w:r>
      <w:proofErr w:type="gramStart"/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版作品</w:t>
      </w:r>
      <w:proofErr w:type="gramEnd"/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采用A3幅面横版；电子版作品尺寸为长110cm、宽80cm（竖版海报），且分辨率不低于300dpi，模式为RGB。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单幅作品不超过10MB。每件作品作者限3人以内，可配1名指导教师。</w:t>
      </w:r>
    </w:p>
    <w:p w:rsidR="00930ADF" w:rsidRPr="004C3C27" w:rsidRDefault="00930ADF" w:rsidP="004C3C27">
      <w:pPr>
        <w:spacing w:line="400" w:lineRule="exact"/>
        <w:ind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③ 提交格式：</w:t>
      </w:r>
      <w:r w:rsidRPr="004C3C27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参赛作品可以为单幅作品，也可以为系列作品，系列作品不超过3张。</w:t>
      </w:r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所有作品均需提交jpg格式电子文件；手绘参赛者需将作品扫描或拍摄高清照片，提交jpg格式文件；使用PS软件制作者还需提交</w:t>
      </w:r>
      <w:proofErr w:type="spellStart"/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psd</w:t>
      </w:r>
      <w:proofErr w:type="spellEnd"/>
      <w:r w:rsidRPr="004C3C27">
        <w:rPr>
          <w:rFonts w:asciiTheme="minorEastAsia" w:eastAsiaTheme="minorEastAsia" w:hAnsiTheme="minorEastAsia" w:cs="仿宋_GB2312" w:hint="eastAsia"/>
          <w:sz w:val="24"/>
          <w:szCs w:val="24"/>
        </w:rPr>
        <w:t>源文件一份。</w:t>
      </w:r>
    </w:p>
    <w:p w:rsidR="00930ADF" w:rsidRPr="004C3C27" w:rsidRDefault="00930ADF" w:rsidP="004C3C27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（3）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提交上来的参赛作品应是经过初评筛选之后的作品，要求各高校参赛作品不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多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于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10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项（微视频和海报设计作品各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5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项）。对于提交的不符合要求的作品将拒收。</w:t>
      </w:r>
    </w:p>
    <w:p w:rsidR="00930ADF" w:rsidRPr="004C3C27" w:rsidRDefault="00930ADF" w:rsidP="004C3C27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（4）</w:t>
      </w:r>
      <w:r w:rsidRPr="004C3C27">
        <w:rPr>
          <w:rFonts w:asciiTheme="minorEastAsia" w:eastAsiaTheme="minorEastAsia" w:hAnsiTheme="minorEastAsia"/>
          <w:sz w:val="24"/>
          <w:szCs w:val="24"/>
        </w:rPr>
        <w:t>所有参赛者在活动期间均需保留参赛作品源文件，并保证参赛作品必须是参赛者的原创作品，如果发现有抄袭作品，将取消参赛资格。</w:t>
      </w:r>
    </w:p>
    <w:p w:rsidR="00930ADF" w:rsidRPr="004C3C27" w:rsidRDefault="007B4D10" w:rsidP="004C3C27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shd w:val="clear" w:color="auto" w:fill="FFFFFF"/>
          <w:lang w:bidi="ar"/>
        </w:rPr>
        <w:t>二</w:t>
      </w:r>
      <w:r w:rsidR="00930ADF"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、时间安排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作品征集阶段：2021年10月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19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日至2021年11月</w:t>
      </w:r>
      <w:r w:rsidR="007B4D1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4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日。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作品评审阶段：2021年11月</w:t>
      </w:r>
      <w:r w:rsidR="007B4D1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5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日至2021年11月</w:t>
      </w:r>
      <w:r w:rsidR="007B4D1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7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日。</w:t>
      </w:r>
    </w:p>
    <w:p w:rsidR="00930ADF" w:rsidRPr="004C3C27" w:rsidRDefault="007B4D10" w:rsidP="004C3C27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shd w:val="clear" w:color="auto" w:fill="FFFFFF"/>
          <w:lang w:bidi="ar"/>
        </w:rPr>
        <w:lastRenderedPageBreak/>
        <w:t>三</w:t>
      </w:r>
      <w:r w:rsidR="00930ADF"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、作品报送</w:t>
      </w:r>
    </w:p>
    <w:p w:rsidR="009233C0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参赛单位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请于11月</w:t>
      </w:r>
      <w:r w:rsidR="007B4D1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4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日17:00前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将本</w:t>
      </w:r>
      <w:r w:rsidR="009233C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单位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所有参赛作品的</w:t>
      </w:r>
      <w:r w:rsid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电子版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报名表、汇总表</w:t>
      </w:r>
      <w:r w:rsid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（</w:t>
      </w:r>
      <w:r w:rsidR="0027445A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word和盖章扫描后的</w:t>
      </w:r>
      <w:proofErr w:type="spellStart"/>
      <w:r w:rsidR="0027445A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pdf</w:t>
      </w:r>
      <w:proofErr w:type="spellEnd"/>
      <w:r w:rsidR="0027445A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版</w:t>
      </w:r>
      <w:r w:rsid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）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、参赛作品统一打包压缩</w:t>
      </w:r>
      <w:r w:rsidR="009233C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（作品命名：姓名+单位+作品名称+联系方式）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后发送至邮箱</w:t>
      </w:r>
      <w:r w:rsid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:</w:t>
      </w:r>
      <w:r w:rsidR="0027445A" w:rsidRP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294167176@qq.com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，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邮件标题为“</w:t>
      </w:r>
      <w:r w:rsidR="009233C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学院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+联络人+联系方式”，逾期不予接收。联系人：</w:t>
      </w:r>
      <w:r w:rsidR="009233C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史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老师</w:t>
      </w:r>
      <w:r w:rsidR="0027445A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 xml:space="preserve">   </w:t>
      </w:r>
      <w:r w:rsidR="0027445A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联系电话：2853525</w:t>
      </w:r>
    </w:p>
    <w:p w:rsidR="00930ADF" w:rsidRPr="004C3C27" w:rsidRDefault="009233C0" w:rsidP="004C3C27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shd w:val="clear" w:color="auto" w:fill="FFFFFF"/>
          <w:lang w:bidi="ar"/>
        </w:rPr>
        <w:t>四</w:t>
      </w:r>
      <w:r w:rsidR="00930ADF"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、作品评选</w:t>
      </w: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和推荐</w:t>
      </w:r>
    </w:p>
    <w:p w:rsidR="00930ADF" w:rsidRPr="004C3C27" w:rsidRDefault="009233C0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学校邀请相关专家组成评审小组根据作品主题、专业规范性、创意效果、作品质量等方面进行综合评分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，评选出一等奖、二等奖、三等奖及优秀奖。其中一等奖作品将推荐到</w:t>
      </w:r>
      <w:r w:rsidR="00930ADF"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河南省高校实验室工作研究会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参与全省优秀作品评选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。</w:t>
      </w:r>
      <w:r w:rsidRPr="004C3C2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930ADF" w:rsidRPr="004C3C27" w:rsidRDefault="009233C0" w:rsidP="004C3C27">
      <w:pPr>
        <w:widowControl/>
        <w:shd w:val="clear" w:color="auto" w:fill="FFFFFF"/>
        <w:spacing w:line="4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五</w:t>
      </w:r>
      <w:r w:rsidR="00930ADF" w:rsidRPr="004C3C27">
        <w:rPr>
          <w:rFonts w:asciiTheme="minorEastAsia" w:eastAsiaTheme="minorEastAsia" w:hAnsiTheme="minorEastAsia"/>
          <w:b/>
          <w:bCs/>
          <w:kern w:val="0"/>
          <w:sz w:val="24"/>
          <w:szCs w:val="24"/>
          <w:shd w:val="clear" w:color="auto" w:fill="FFFFFF"/>
          <w:lang w:bidi="ar"/>
        </w:rPr>
        <w:t>、其他说明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1.参赛作品必须确保真实性和原创性，如发生有关版权、著作权、肖像权纠纷等，均由参赛人员承担。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2.</w:t>
      </w:r>
      <w:r w:rsidR="009233C0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推荐</w:t>
      </w:r>
      <w:r w:rsidR="009233C0"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到省里的优秀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参赛作品，</w:t>
      </w:r>
      <w:r w:rsidR="00CF64E9"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河南省高校实验室工作研究会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有权无偿使用，并作为学校实验室安全文化教育材料，供</w:t>
      </w: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全省</w:t>
      </w: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师生观看学习。</w:t>
      </w:r>
    </w:p>
    <w:p w:rsidR="00930ADF" w:rsidRPr="004C3C27" w:rsidRDefault="00930ADF" w:rsidP="004C3C27">
      <w:pPr>
        <w:widowControl/>
        <w:shd w:val="clear" w:color="auto" w:fill="FFFFFF"/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  <w:t>3.凡参赛投稿者，均视为同意本次竞赛的所有规定，凡不符合参赛要求的作品均视为无参赛资格。</w:t>
      </w:r>
    </w:p>
    <w:p w:rsidR="00930ADF" w:rsidRPr="004C3C27" w:rsidRDefault="00CF64E9" w:rsidP="004C3C27">
      <w:pPr>
        <w:spacing w:line="4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  <w:shd w:val="clear" w:color="auto" w:fill="FFFFFF"/>
          <w:lang w:bidi="ar"/>
        </w:rPr>
      </w:pPr>
      <w:r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4.</w:t>
      </w:r>
      <w:r w:rsidR="00930ADF" w:rsidRPr="004C3C27">
        <w:rPr>
          <w:rFonts w:asciiTheme="minorEastAsia" w:eastAsiaTheme="minorEastAsia" w:hAnsiTheme="minorEastAsia" w:hint="eastAsia"/>
          <w:kern w:val="0"/>
          <w:sz w:val="24"/>
          <w:szCs w:val="24"/>
          <w:shd w:val="clear" w:color="auto" w:fill="FFFFFF"/>
          <w:lang w:bidi="ar"/>
        </w:rPr>
        <w:t>参赛者无需支付报名费等相关费用。</w:t>
      </w:r>
    </w:p>
    <w:p w:rsidR="00CF64E9" w:rsidRPr="004C3C27" w:rsidRDefault="00CF64E9" w:rsidP="004C3C27">
      <w:pPr>
        <w:spacing w:line="400" w:lineRule="exact"/>
        <w:ind w:firstLineChars="270" w:firstLine="648"/>
        <w:rPr>
          <w:rFonts w:asciiTheme="minorEastAsia" w:eastAsiaTheme="minorEastAsia" w:hAnsiTheme="minorEastAsia"/>
          <w:sz w:val="24"/>
          <w:szCs w:val="24"/>
        </w:rPr>
      </w:pPr>
    </w:p>
    <w:p w:rsidR="00CF64E9" w:rsidRPr="004C3C27" w:rsidRDefault="00CF64E9" w:rsidP="004C3C2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t>附件：参赛作品报名表、汇总表</w:t>
      </w:r>
    </w:p>
    <w:p w:rsidR="004C3C27" w:rsidRPr="004C3C27" w:rsidRDefault="00CF64E9" w:rsidP="004C3C27">
      <w:pPr>
        <w:spacing w:line="400" w:lineRule="exact"/>
        <w:ind w:firstLineChars="270" w:firstLine="648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</w:t>
      </w:r>
    </w:p>
    <w:p w:rsidR="004C3C27" w:rsidRPr="004C3C27" w:rsidRDefault="004C3C27" w:rsidP="004C3C27">
      <w:pPr>
        <w:spacing w:line="400" w:lineRule="exact"/>
        <w:ind w:firstLineChars="270" w:firstLine="648"/>
        <w:rPr>
          <w:rFonts w:asciiTheme="minorEastAsia" w:eastAsiaTheme="minorEastAsia" w:hAnsiTheme="minorEastAsia"/>
          <w:sz w:val="24"/>
          <w:szCs w:val="24"/>
        </w:rPr>
      </w:pPr>
    </w:p>
    <w:p w:rsidR="00753B65" w:rsidRPr="004C3C27" w:rsidRDefault="00CF64E9" w:rsidP="004C3C27">
      <w:pPr>
        <w:spacing w:line="400" w:lineRule="exact"/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4C3C27" w:rsidRPr="004C3C27" w:rsidRDefault="00CF64E9" w:rsidP="004C3C27">
      <w:pPr>
        <w:spacing w:line="400" w:lineRule="exact"/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t>2021年10月13日</w:t>
      </w:r>
    </w:p>
    <w:p w:rsidR="004C3C27" w:rsidRPr="004C3C27" w:rsidRDefault="004C3C27" w:rsidP="004C3C27">
      <w:pPr>
        <w:widowControl/>
        <w:spacing w:line="400" w:lineRule="exact"/>
        <w:jc w:val="left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4C3C27"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  <w:br w:type="page"/>
      </w:r>
    </w:p>
    <w:p w:rsidR="004D792D" w:rsidRDefault="004D792D" w:rsidP="004D792D">
      <w:pPr>
        <w:pStyle w:val="a4"/>
        <w:ind w:left="-142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C3C2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4C3C27" w:rsidRPr="004C3C27" w:rsidRDefault="004C3C27" w:rsidP="004C3C27">
      <w:pPr>
        <w:pStyle w:val="a4"/>
        <w:ind w:left="420" w:firstLineChars="0" w:firstLine="0"/>
        <w:jc w:val="center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4C3C27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首届“河南省高校实验室安全文化宣传月”实验室</w:t>
      </w:r>
    </w:p>
    <w:p w:rsidR="004C3C27" w:rsidRPr="004C3C27" w:rsidRDefault="004C3C27" w:rsidP="004C3C27">
      <w:pPr>
        <w:pStyle w:val="a4"/>
        <w:ind w:left="420" w:firstLineChars="0" w:firstLine="0"/>
        <w:jc w:val="center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4C3C27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安全微视频和海报设计大赛报名表</w:t>
      </w:r>
    </w:p>
    <w:p w:rsidR="004C3C27" w:rsidRPr="004C3C27" w:rsidRDefault="004C3C27" w:rsidP="004C3C27">
      <w:pPr>
        <w:snapToGrid w:val="0"/>
        <w:spacing w:afterLines="100" w:after="312" w:line="400" w:lineRule="exact"/>
        <w:ind w:firstLineChars="100" w:firstLine="240"/>
        <w:jc w:val="left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4C3C27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72C79" wp14:editId="0E120284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111125" cy="119380"/>
                <wp:effectExtent l="0" t="0" r="22225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in;margin-top:6.75pt;width:8.7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"/>
            </w:pict>
          </mc:Fallback>
        </mc:AlternateContent>
      </w:r>
      <w:r w:rsidRPr="004C3C27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13603" wp14:editId="09E21A4A">
                <wp:simplePos x="0" y="0"/>
                <wp:positionH relativeFrom="column">
                  <wp:posOffset>4748530</wp:posOffset>
                </wp:positionH>
                <wp:positionV relativeFrom="paragraph">
                  <wp:posOffset>93345</wp:posOffset>
                </wp:positionV>
                <wp:extent cx="111125" cy="119380"/>
                <wp:effectExtent l="0" t="0" r="2222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73.9pt;margin-top:7.35pt;width:8.7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"/>
            </w:pict>
          </mc:Fallback>
        </mc:AlternateContent>
      </w:r>
      <w:r>
        <w:rPr>
          <w:rFonts w:asciiTheme="minorEastAsia" w:eastAsiaTheme="minorEastAsia" w:hAnsiTheme="minorEastAsia" w:cs="仿宋" w:hint="eastAsia"/>
          <w:bCs/>
          <w:color w:val="000000"/>
          <w:sz w:val="24"/>
          <w:szCs w:val="24"/>
        </w:rPr>
        <w:t>学院</w:t>
      </w:r>
      <w:r w:rsidRPr="004C3C27">
        <w:rPr>
          <w:rFonts w:asciiTheme="minorEastAsia" w:eastAsiaTheme="minorEastAsia" w:hAnsiTheme="minorEastAsia" w:cs="仿宋" w:hint="eastAsia"/>
          <w:bCs/>
          <w:color w:val="000000"/>
          <w:sz w:val="24"/>
          <w:szCs w:val="24"/>
        </w:rPr>
        <w:t>名称：                   作品类别：微视频      海报设计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453"/>
        <w:gridCol w:w="1454"/>
        <w:gridCol w:w="1453"/>
        <w:gridCol w:w="1453"/>
        <w:gridCol w:w="1456"/>
      </w:tblGrid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作者1姓名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作者2姓名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作者3姓名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62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4C3C27">
        <w:trPr>
          <w:trHeight w:val="4578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设计概念</w:t>
            </w: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（</w:t>
            </w:r>
            <w:r w:rsidRPr="004C3C27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</w:t>
            </w: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C3C27" w:rsidRPr="004C3C27" w:rsidTr="000343D8">
        <w:trPr>
          <w:trHeight w:val="240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参赛人员</w:t>
            </w:r>
          </w:p>
          <w:p w:rsidR="004C3C27" w:rsidRPr="004C3C27" w:rsidRDefault="004C3C27" w:rsidP="004C3C27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7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27" w:rsidRPr="004C3C27" w:rsidRDefault="004C3C27" w:rsidP="004C3C27">
            <w:pPr>
              <w:widowControl/>
              <w:spacing w:line="400" w:lineRule="exact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  <w:p w:rsidR="004C3C27" w:rsidRPr="004C3C27" w:rsidRDefault="004C3C27" w:rsidP="004C3C27">
            <w:pPr>
              <w:widowControl/>
              <w:spacing w:line="400" w:lineRule="exact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  <w:p w:rsidR="004C3C27" w:rsidRPr="004C3C27" w:rsidRDefault="004C3C27" w:rsidP="004C3C27">
            <w:pPr>
              <w:widowControl/>
              <w:spacing w:line="400" w:lineRule="exact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  <w:p w:rsidR="004C3C27" w:rsidRPr="004C3C27" w:rsidRDefault="004C3C27" w:rsidP="004C3C27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 w:cs="仿宋"/>
                <w:bCs/>
                <w:color w:val="000000"/>
                <w:kern w:val="0"/>
                <w:sz w:val="24"/>
                <w:szCs w:val="24"/>
              </w:rPr>
            </w:pPr>
          </w:p>
          <w:p w:rsidR="004C3C27" w:rsidRPr="004C3C27" w:rsidRDefault="004C3C27" w:rsidP="004C3C27">
            <w:pPr>
              <w:spacing w:line="400" w:lineRule="exact"/>
              <w:ind w:right="480"/>
              <w:jc w:val="right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C3C27"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D734EE" w:rsidRDefault="00D734EE" w:rsidP="004C3C27">
      <w:pPr>
        <w:spacing w:line="400" w:lineRule="exact"/>
        <w:rPr>
          <w:rFonts w:asciiTheme="minorEastAsia" w:eastAsiaTheme="minorEastAsia" w:hAnsiTheme="minorEastAsia" w:cs="仿宋"/>
          <w:color w:val="000000"/>
          <w:sz w:val="24"/>
          <w:szCs w:val="24"/>
        </w:rPr>
        <w:sectPr w:rsidR="00D734EE" w:rsidSect="004C3C27">
          <w:footerReference w:type="default" r:id="rId8"/>
          <w:pgSz w:w="11850" w:h="16783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4D792D" w:rsidRDefault="004D792D" w:rsidP="004D792D">
      <w:pPr>
        <w:pStyle w:val="a4"/>
        <w:ind w:left="-142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3C27"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4C3C27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D734EE" w:rsidRDefault="00D734EE" w:rsidP="00D734EE">
      <w:pPr>
        <w:pStyle w:val="a4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首届“河南省高校实验室安全文化宣传月”实验室安全</w:t>
      </w:r>
    </w:p>
    <w:p w:rsidR="00D734EE" w:rsidRDefault="00D734EE" w:rsidP="00D734EE">
      <w:pPr>
        <w:pStyle w:val="a4"/>
        <w:spacing w:line="360" w:lineRule="auto"/>
        <w:ind w:left="420" w:firstLineChars="0" w:firstLine="0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微视频和海报设计大赛汇总表</w:t>
      </w:r>
    </w:p>
    <w:p w:rsidR="00D734EE" w:rsidRDefault="00D734EE" w:rsidP="00D734EE">
      <w:pPr>
        <w:snapToGrid w:val="0"/>
        <w:spacing w:line="560" w:lineRule="exact"/>
        <w:ind w:firstLineChars="100" w:firstLine="28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学院名称（盖章）：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   </w:t>
      </w:r>
    </w:p>
    <w:tbl>
      <w:tblPr>
        <w:tblW w:w="15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4401"/>
        <w:gridCol w:w="2113"/>
        <w:gridCol w:w="3600"/>
        <w:gridCol w:w="2400"/>
        <w:gridCol w:w="1659"/>
      </w:tblGrid>
      <w:tr w:rsidR="00D734EE" w:rsidTr="00197C62">
        <w:trPr>
          <w:jc w:val="center"/>
        </w:trPr>
        <w:tc>
          <w:tcPr>
            <w:tcW w:w="971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4401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作品名称</w:t>
            </w:r>
          </w:p>
        </w:tc>
        <w:tc>
          <w:tcPr>
            <w:tcW w:w="2113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作品类别</w:t>
            </w:r>
          </w:p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</w:rPr>
              <w:t>（微视频/海报设计）</w:t>
            </w:r>
          </w:p>
        </w:tc>
        <w:tc>
          <w:tcPr>
            <w:tcW w:w="3600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参赛者（团队成员）姓名</w:t>
            </w:r>
          </w:p>
        </w:tc>
        <w:tc>
          <w:tcPr>
            <w:tcW w:w="2400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D734EE" w:rsidRDefault="00D734EE" w:rsidP="00197C62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36"/>
              </w:rPr>
              <w:t>指导老师</w:t>
            </w:r>
          </w:p>
        </w:tc>
      </w:tr>
      <w:tr w:rsidR="00D734EE" w:rsidTr="00197C62">
        <w:trPr>
          <w:trHeight w:val="437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67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5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37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9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9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9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9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D734EE" w:rsidTr="00197C62">
        <w:trPr>
          <w:trHeight w:val="492"/>
          <w:jc w:val="center"/>
        </w:trPr>
        <w:tc>
          <w:tcPr>
            <w:tcW w:w="97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401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13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00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659" w:type="dxa"/>
          </w:tcPr>
          <w:p w:rsidR="00D734EE" w:rsidRDefault="00D734EE" w:rsidP="00197C62">
            <w:pPr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D734EE" w:rsidRDefault="00D734EE" w:rsidP="00D734E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CF64E9" w:rsidRPr="004C3C27" w:rsidRDefault="00CF64E9" w:rsidP="004C3C27">
      <w:pPr>
        <w:spacing w:line="400" w:lineRule="exact"/>
        <w:ind w:firstLineChars="2167" w:firstLine="5201"/>
        <w:rPr>
          <w:rFonts w:asciiTheme="minorEastAsia" w:eastAsiaTheme="minorEastAsia" w:hAnsiTheme="minorEastAsia"/>
          <w:sz w:val="24"/>
          <w:szCs w:val="24"/>
        </w:rPr>
      </w:pPr>
    </w:p>
    <w:sectPr w:rsidR="00CF64E9" w:rsidRPr="004C3C27" w:rsidSect="00D734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CC" w:rsidRDefault="00A772CC">
      <w:r>
        <w:separator/>
      </w:r>
    </w:p>
  </w:endnote>
  <w:endnote w:type="continuationSeparator" w:id="0">
    <w:p w:rsidR="00A772CC" w:rsidRDefault="00A7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0" w:rsidRDefault="00A772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78.4pt;margin-top:-21.45pt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A513E0" w:rsidRDefault="004D792D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445A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CC" w:rsidRDefault="00A772CC">
      <w:r>
        <w:separator/>
      </w:r>
    </w:p>
  </w:footnote>
  <w:footnote w:type="continuationSeparator" w:id="0">
    <w:p w:rsidR="00A772CC" w:rsidRDefault="00A7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0990"/>
    <w:multiLevelType w:val="singleLevel"/>
    <w:tmpl w:val="6903099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DF"/>
    <w:rsid w:val="000343D8"/>
    <w:rsid w:val="0027445A"/>
    <w:rsid w:val="002B1E35"/>
    <w:rsid w:val="004C3C27"/>
    <w:rsid w:val="004D792D"/>
    <w:rsid w:val="005771B6"/>
    <w:rsid w:val="005F2384"/>
    <w:rsid w:val="00753B65"/>
    <w:rsid w:val="007B4D10"/>
    <w:rsid w:val="009233C0"/>
    <w:rsid w:val="00930ADF"/>
    <w:rsid w:val="00A772CC"/>
    <w:rsid w:val="00CF64E9"/>
    <w:rsid w:val="00D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C3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3C27"/>
    <w:rPr>
      <w:rFonts w:ascii="Times New Roman" w:eastAsia="宋体" w:hAnsi="Times New Roman" w:cs="Times New Roman"/>
      <w:sz w:val="18"/>
    </w:rPr>
  </w:style>
  <w:style w:type="paragraph" w:styleId="a4">
    <w:name w:val="List Paragraph"/>
    <w:basedOn w:val="a"/>
    <w:uiPriority w:val="34"/>
    <w:qFormat/>
    <w:rsid w:val="004C3C27"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Char0"/>
    <w:uiPriority w:val="99"/>
    <w:unhideWhenUsed/>
    <w:rsid w:val="002B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1E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C3C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3C27"/>
    <w:rPr>
      <w:rFonts w:ascii="Times New Roman" w:eastAsia="宋体" w:hAnsi="Times New Roman" w:cs="Times New Roman"/>
      <w:sz w:val="18"/>
    </w:rPr>
  </w:style>
  <w:style w:type="paragraph" w:styleId="a4">
    <w:name w:val="List Paragraph"/>
    <w:basedOn w:val="a"/>
    <w:uiPriority w:val="34"/>
    <w:qFormat/>
    <w:rsid w:val="004C3C27"/>
    <w:pPr>
      <w:ind w:firstLineChars="200" w:firstLine="420"/>
    </w:pPr>
    <w:rPr>
      <w:rFonts w:ascii="Calibri" w:hAnsi="Calibri"/>
    </w:rPr>
  </w:style>
  <w:style w:type="paragraph" w:styleId="a5">
    <w:name w:val="header"/>
    <w:basedOn w:val="a"/>
    <w:link w:val="Char0"/>
    <w:uiPriority w:val="99"/>
    <w:unhideWhenUsed/>
    <w:rsid w:val="002B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1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288</Words>
  <Characters>1648</Characters>
  <Application>Microsoft Office Word</Application>
  <DocSecurity>0</DocSecurity>
  <Lines>13</Lines>
  <Paragraphs>3</Paragraphs>
  <ScaleCrop>false</ScaleCrop>
  <Company>HP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2021-10-13T00:21:00Z</dcterms:created>
  <dcterms:modified xsi:type="dcterms:W3CDTF">2021-10-13T02:43:00Z</dcterms:modified>
</cp:coreProperties>
</file>