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驻马店市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青少年科技教育精准服务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试点工作专家推荐表</w:t>
      </w:r>
      <w:bookmarkEnd w:id="0"/>
    </w:p>
    <w:p>
      <w:pPr>
        <w:widowControl/>
        <w:spacing w:line="520" w:lineRule="exact"/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W w:w="10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008"/>
        <w:gridCol w:w="881"/>
        <w:gridCol w:w="223"/>
        <w:gridCol w:w="1047"/>
        <w:gridCol w:w="141"/>
        <w:gridCol w:w="1718"/>
        <w:gridCol w:w="432"/>
        <w:gridCol w:w="1913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02" w:hRule="atLeast"/>
          <w:jc w:val="center"/>
        </w:trPr>
        <w:tc>
          <w:tcPr>
            <w:tcW w:w="169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  名</w:t>
            </w:r>
          </w:p>
        </w:tc>
        <w:tc>
          <w:tcPr>
            <w:tcW w:w="20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18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234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8383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最高学历和毕业学校</w:t>
            </w:r>
          </w:p>
        </w:tc>
        <w:tc>
          <w:tcPr>
            <w:tcW w:w="41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 业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擅长领域</w:t>
            </w:r>
          </w:p>
        </w:tc>
        <w:tc>
          <w:tcPr>
            <w:tcW w:w="41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9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职务/职称</w:t>
            </w:r>
          </w:p>
        </w:tc>
        <w:tc>
          <w:tcPr>
            <w:tcW w:w="19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荣誉和奖励</w:t>
            </w:r>
          </w:p>
        </w:tc>
        <w:tc>
          <w:tcPr>
            <w:tcW w:w="8383" w:type="dxa"/>
            <w:gridSpan w:val="9"/>
            <w:noWrap w:val="0"/>
            <w:vAlign w:val="center"/>
          </w:tcPr>
          <w:p>
            <w:pPr>
              <w:ind w:left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pacing w:val="-2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4"/>
                <w:sz w:val="28"/>
                <w:szCs w:val="28"/>
              </w:rPr>
              <w:t>主要学术成果</w:t>
            </w:r>
          </w:p>
        </w:tc>
        <w:tc>
          <w:tcPr>
            <w:tcW w:w="8383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73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8363" w:type="dxa"/>
            <w:gridSpan w:val="8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手机：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                        电子邮箱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9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服</w:t>
            </w:r>
          </w:p>
          <w:p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务</w:t>
            </w:r>
          </w:p>
          <w:p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</w:t>
            </w:r>
          </w:p>
          <w:p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容</w:t>
            </w:r>
          </w:p>
        </w:tc>
        <w:tc>
          <w:tcPr>
            <w:tcW w:w="8383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学科前沿科普：为我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青少年普及专家研究领域的前沿科学，树立广大青少年的科学志趣。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学科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项目研究：培养我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青少年基本研究能力，发现有学术天赋的优秀青少年。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学科</w:t>
            </w:r>
            <w:r>
              <w:rPr>
                <w:rFonts w:ascii="仿宋_GB2312" w:eastAsia="仿宋_GB2312"/>
                <w:sz w:val="28"/>
                <w:szCs w:val="28"/>
              </w:rPr>
              <w:t>实验指导：帮助我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ascii="仿宋_GB2312" w:eastAsia="仿宋_GB2312"/>
                <w:sz w:val="28"/>
                <w:szCs w:val="28"/>
              </w:rPr>
              <w:t>挖掘在基础学科领域有科研天赋的青少年，并指导提升其在实验室的操作技能。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6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学科</w:t>
            </w:r>
            <w:r>
              <w:rPr>
                <w:rFonts w:hint="eastAsia" w:ascii="仿宋_GB2312" w:eastAsia="仿宋_GB2312"/>
                <w:sz w:val="28"/>
                <w:szCs w:val="28"/>
              </w:rPr>
              <w:t>先修课程：发展青少年的专业的志趣和专业特长。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45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专家签字：</w:t>
            </w:r>
          </w:p>
          <w:p>
            <w:pPr>
              <w:ind w:firstLine="2240" w:firstLineChars="8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549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1960" w:firstLineChars="7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推荐机构盖章：</w:t>
            </w:r>
          </w:p>
          <w:p>
            <w:pPr>
              <w:ind w:firstLine="2520" w:firstLineChars="9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97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lidong</dc:creator>
  <cp:lastModifiedBy>lidong</cp:lastModifiedBy>
  <dcterms:modified xsi:type="dcterms:W3CDTF">2021-10-11T00:59:30Z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5B037A495D4D465D9C0080DB7D46BEAC</vt:lpwstr>
  </property>
</Properties>
</file>