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3C5" w:rsidRDefault="00A403C5" w:rsidP="00A403C5">
      <w:pPr>
        <w:snapToGrid w:val="0"/>
        <w:jc w:val="center"/>
        <w:rPr>
          <w:rFonts w:ascii="仿宋" w:eastAsia="仿宋" w:hAnsi="仿宋" w:cs="仿宋"/>
          <w:sz w:val="16"/>
          <w:szCs w:val="16"/>
        </w:rPr>
      </w:pPr>
      <w:r>
        <w:rPr>
          <w:rFonts w:ascii="方正小标宋简体" w:eastAsia="方正小标宋简体" w:hAnsi="宋体" w:cs="Times New Roman" w:hint="eastAsia"/>
          <w:bCs/>
          <w:sz w:val="44"/>
          <w:szCs w:val="44"/>
        </w:rPr>
        <w:t>关于转发教育部社科司 2021年度教育部哲学社会科学研究后期资助项目申报工作的通知</w:t>
      </w:r>
    </w:p>
    <w:p w:rsidR="00A403C5" w:rsidRPr="00A403C5" w:rsidRDefault="00A403C5" w:rsidP="00A403C5">
      <w:pPr>
        <w:rPr>
          <w:rFonts w:ascii="仿宋" w:eastAsia="仿宋" w:hAnsi="仿宋" w:cs="仿宋"/>
          <w:sz w:val="30"/>
          <w:szCs w:val="30"/>
        </w:rPr>
      </w:pPr>
      <w:bookmarkStart w:id="0" w:name="OLE_LINK1"/>
      <w:r>
        <w:rPr>
          <w:rFonts w:ascii="仿宋" w:eastAsia="仿宋" w:hAnsi="仿宋" w:cs="仿宋" w:hint="eastAsia"/>
          <w:sz w:val="30"/>
          <w:szCs w:val="30"/>
        </w:rPr>
        <w:t>各有关部门：</w:t>
      </w:r>
    </w:p>
    <w:p w:rsidR="00A403C5" w:rsidRDefault="00A403C5" w:rsidP="00A403C5">
      <w:pPr>
        <w:pStyle w:val="a3"/>
        <w:widowControl/>
        <w:spacing w:before="24" w:beforeAutospacing="0" w:afterAutospacing="0" w:line="360" w:lineRule="auto"/>
        <w:ind w:firstLineChars="259" w:firstLine="777"/>
        <w:jc w:val="both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2021年度教育部哲学社会科学研究后期资助项目已启动，现将《教育部社科司 &lt;关于2021年度教育部哲学社会科学研究后期资助项目申报工作的通知&gt;》（教社科司函〔2021〕125号）,转发给你们，并就相关事宜通知如下。</w:t>
      </w:r>
    </w:p>
    <w:p w:rsidR="00A403C5" w:rsidRDefault="00A403C5" w:rsidP="00A403C5">
      <w:pPr>
        <w:pStyle w:val="a3"/>
        <w:widowControl/>
        <w:spacing w:before="24" w:beforeAutospacing="0" w:afterAutospacing="0" w:line="360" w:lineRule="auto"/>
        <w:ind w:firstLineChars="259" w:firstLine="777"/>
        <w:jc w:val="both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/>
          <w:sz w:val="30"/>
          <w:szCs w:val="30"/>
        </w:rPr>
        <w:t>1.本次项目实行限额申报。其中，</w:t>
      </w:r>
      <w:r>
        <w:rPr>
          <w:rFonts w:ascii="仿宋" w:eastAsia="仿宋" w:hAnsi="仿宋" w:cs="仿宋" w:hint="eastAsia"/>
          <w:sz w:val="30"/>
          <w:szCs w:val="30"/>
        </w:rPr>
        <w:t>河南大学</w:t>
      </w:r>
      <w:r>
        <w:rPr>
          <w:rFonts w:ascii="仿宋" w:eastAsia="仿宋" w:hAnsi="仿宋" w:cs="仿宋"/>
          <w:sz w:val="30"/>
          <w:szCs w:val="30"/>
        </w:rPr>
        <w:t>不超过</w:t>
      </w:r>
      <w:r>
        <w:rPr>
          <w:rFonts w:ascii="仿宋" w:eastAsia="仿宋" w:hAnsi="仿宋" w:cs="仿宋" w:hint="eastAsia"/>
          <w:sz w:val="30"/>
          <w:szCs w:val="30"/>
        </w:rPr>
        <w:t>4</w:t>
      </w:r>
      <w:r>
        <w:rPr>
          <w:rFonts w:ascii="仿宋" w:eastAsia="仿宋" w:hAnsi="仿宋" w:cs="仿宋"/>
          <w:sz w:val="30"/>
          <w:szCs w:val="30"/>
        </w:rPr>
        <w:t>项，</w:t>
      </w:r>
      <w:r>
        <w:rPr>
          <w:rFonts w:ascii="仿宋" w:eastAsia="仿宋" w:hAnsi="仿宋" w:cs="仿宋" w:hint="eastAsia"/>
          <w:sz w:val="30"/>
          <w:szCs w:val="30"/>
        </w:rPr>
        <w:t>省特色骨干大学及特色骨干学科建设高校每校不超过2项，其它本科高校每校不超过1项</w:t>
      </w:r>
      <w:r>
        <w:rPr>
          <w:rFonts w:ascii="仿宋" w:eastAsia="仿宋" w:hAnsi="仿宋" w:cs="仿宋"/>
          <w:sz w:val="30"/>
          <w:szCs w:val="30"/>
        </w:rPr>
        <w:t>。各申报单位应落实意识形态工作责任制，加强对本单位申报材料的审核把关，组织专家进行初审，并按申报程序上报。</w:t>
      </w:r>
      <w:bookmarkStart w:id="1" w:name="_GoBack"/>
      <w:bookmarkEnd w:id="1"/>
    </w:p>
    <w:p w:rsidR="00A403C5" w:rsidRDefault="00A403C5" w:rsidP="00A403C5">
      <w:pPr>
        <w:pStyle w:val="a3"/>
        <w:widowControl/>
        <w:spacing w:before="24" w:beforeAutospacing="0" w:afterAutospacing="0" w:line="360" w:lineRule="auto"/>
        <w:jc w:val="both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　　2.本次项目采取网络平台在线申报。各相关单位按照通知要求于2021年8月23日前登录教育部社科司主页（</w:t>
      </w:r>
      <w:hyperlink r:id="rId4" w:history="1">
        <w:r>
          <w:rPr>
            <w:rFonts w:ascii="仿宋" w:eastAsia="仿宋" w:hAnsi="仿宋" w:cs="仿宋"/>
            <w:sz w:val="30"/>
            <w:szCs w:val="30"/>
          </w:rPr>
          <w:t>www.moe.gov.cn/s78/A13/</w:t>
        </w:r>
      </w:hyperlink>
      <w:r>
        <w:rPr>
          <w:rFonts w:ascii="仿宋" w:eastAsia="仿宋" w:hAnsi="仿宋" w:cs="仿宋"/>
          <w:sz w:val="30"/>
          <w:szCs w:val="30"/>
        </w:rPr>
        <w:t>）“教育部人文社会科学研究管理平台——申报系统”</w:t>
      </w:r>
      <w:r>
        <w:rPr>
          <w:rFonts w:ascii="仿宋" w:eastAsia="仿宋" w:hAnsi="仿宋" w:cs="仿宋" w:hint="eastAsia"/>
          <w:sz w:val="30"/>
          <w:szCs w:val="30"/>
        </w:rPr>
        <w:t>，完成申报工作</w:t>
      </w:r>
      <w:r>
        <w:rPr>
          <w:rFonts w:ascii="仿宋" w:eastAsia="仿宋" w:hAnsi="仿宋" w:cs="仿宋"/>
          <w:sz w:val="30"/>
          <w:szCs w:val="30"/>
        </w:rPr>
        <w:t>。</w:t>
      </w:r>
    </w:p>
    <w:p w:rsidR="00A403C5" w:rsidRDefault="00A403C5" w:rsidP="00A403C5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联系人：张老师     联系电话：0396-2853548</w:t>
      </w:r>
    </w:p>
    <w:p w:rsidR="00A403C5" w:rsidRDefault="00A403C5" w:rsidP="00A403C5">
      <w:pPr>
        <w:rPr>
          <w:rFonts w:ascii="仿宋" w:eastAsia="仿宋" w:hAnsi="仿宋" w:cs="仿宋"/>
          <w:sz w:val="30"/>
          <w:szCs w:val="30"/>
        </w:rPr>
      </w:pPr>
    </w:p>
    <w:p w:rsidR="00A403C5" w:rsidRDefault="00A403C5" w:rsidP="00A403C5">
      <w:pPr>
        <w:ind w:firstLineChars="200" w:firstLine="600"/>
        <w:jc w:val="righ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2021年7月22日</w:t>
      </w:r>
    </w:p>
    <w:bookmarkEnd w:id="0"/>
    <w:p w:rsidR="009A4667" w:rsidRDefault="009A4667"/>
    <w:sectPr w:rsidR="009A4667" w:rsidSect="002C03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403C5"/>
    <w:rsid w:val="009A4667"/>
    <w:rsid w:val="00A403C5"/>
    <w:rsid w:val="00CB738E"/>
    <w:rsid w:val="00FB5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3C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A403C5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e.gov.cn/s78/A13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217</Words>
  <Characters>256</Characters>
  <Application>Microsoft Office Word</Application>
  <DocSecurity>0</DocSecurity>
  <Lines>12</Lines>
  <Paragraphs>7</Paragraphs>
  <ScaleCrop>false</ScaleCrop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2021-07-23T07:56:00Z</dcterms:created>
  <dcterms:modified xsi:type="dcterms:W3CDTF">2021-07-23T08:40:00Z</dcterms:modified>
</cp:coreProperties>
</file>