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附件1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xx专业人才培养方案（建议模版）</w:t>
      </w:r>
    </w:p>
    <w:p>
      <w:pPr>
        <w:spacing w:line="440" w:lineRule="exact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一、专业名称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专业代码：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专业名称： 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所属专业大类（专科）： 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所属学科门类（本科）： 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学位授予门类（本科）：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二、教育类型和学制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（一）教育类型： </w:t>
      </w:r>
    </w:p>
    <w:p>
      <w:pPr>
        <w:spacing w:line="440" w:lineRule="exact"/>
        <w:ind w:left="479" w:leftChars="22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（二）招生对象：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440" w:lineRule="exact"/>
        <w:ind w:left="479" w:leftChars="22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（三）层次：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（四）学制：</w:t>
      </w:r>
    </w:p>
    <w:p>
      <w:pPr>
        <w:spacing w:line="44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（五）学习形式：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三、培养目标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四、培养要求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（学生知识、能力、素质等方面的培养要求） 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五、毕业与证书授予</w:t>
      </w:r>
    </w:p>
    <w:p>
      <w:pPr>
        <w:spacing w:line="440" w:lineRule="exact"/>
        <w:ind w:left="420" w:left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（毕业要求、学位授予要求）</w:t>
      </w:r>
    </w:p>
    <w:p>
      <w:pPr>
        <w:spacing w:line="440" w:lineRule="exact"/>
        <w:ind w:firstLine="480" w:firstLineChars="200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按照本专业培养方案的要求修满最低毕业学分，并达到其他相关毕业要求，即可获得（学校名称）（专业名称）专业本科毕业文凭。符合学位授予条件者，可授予（学位类型）学士学位。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六、学位课程及说明</w:t>
      </w:r>
    </w:p>
    <w:p>
      <w:pPr>
        <w:numPr>
          <w:ilvl w:val="0"/>
          <w:numId w:val="1"/>
        </w:numPr>
        <w:spacing w:line="440" w:lineRule="exact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《课程名称1》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课程目标：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课程学分：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课程主要内容：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……</w:t>
      </w:r>
    </w:p>
    <w:p>
      <w:pPr>
        <w:numPr>
          <w:ilvl w:val="0"/>
          <w:numId w:val="1"/>
        </w:numPr>
        <w:spacing w:line="440" w:lineRule="exact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《课程名称2》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课程目标：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课程学分：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课程主要内容：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……</w:t>
      </w:r>
    </w:p>
    <w:p>
      <w:pPr>
        <w:numPr>
          <w:ilvl w:val="0"/>
          <w:numId w:val="1"/>
        </w:numPr>
        <w:spacing w:line="440" w:lineRule="exact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《课程名称3》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课程目标：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课程学分：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课程主要内容：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……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七、主要实践性教学环节</w:t>
      </w:r>
    </w:p>
    <w:p>
      <w:pPr>
        <w:spacing w:line="440" w:lineRule="exact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（如有，请说明实践性教学环节的相关要求）</w:t>
      </w:r>
    </w:p>
    <w:p>
      <w:pPr>
        <w:spacing w:line="4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八、教学计划进程表</w:t>
      </w:r>
    </w:p>
    <w:p>
      <w:pPr>
        <w:spacing w:line="440" w:lineRule="exact"/>
        <w:ind w:firstLine="49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教学计划进程表应包括课程名称、课程学分、总学时、实践教学学时、建议开设学期、课程学习要求（必修/选修）等基本内容。其中，</w:t>
      </w:r>
      <w:r>
        <w:rPr>
          <w:rFonts w:ascii="Times New Roman" w:hAnsi="Times New Roman" w:eastAsia="宋体" w:cs="Times New Roman"/>
          <w:b/>
          <w:sz w:val="24"/>
          <w:szCs w:val="24"/>
        </w:rPr>
        <w:t>思想政治理论课应根据《新时代学校思想政治理论课改革创新实施方案》要求开齐开足，</w:t>
      </w:r>
      <w:r>
        <w:rPr>
          <w:rFonts w:ascii="Times New Roman" w:hAnsi="Times New Roman" w:eastAsia="宋体" w:cs="Times New Roman"/>
          <w:sz w:val="24"/>
          <w:szCs w:val="24"/>
        </w:rPr>
        <w:t>思政课程名称与课程学分应严格依据方案要求设置。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  <w:t>培养层次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1"/>
              </w:rPr>
              <w:t>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  <w:t>本科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马克思主义基本原理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中国近现代史纲要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思想道德与法治（原思想道德修养与法律基础）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形势与政策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1"/>
              </w:rPr>
              <w:t>专科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思想道德与法治（原思想道德修养与法律基础）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形势与政策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1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/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D49F9"/>
    <w:multiLevelType w:val="multilevel"/>
    <w:tmpl w:val="0DBD49F9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2021-06-10T07:16:42Z</dcterms:created>
  <dc:creator>yykj</dc:creator>
  <cp:lastModifiedBy>yykj</cp:lastModifiedBy>
  <dcterms:modified xsi:type="dcterms:W3CDTF">2021-06-10T07:16:50Z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33B0E18E39F7491F82634681EA6C5AAF</vt:lpwstr>
  </property>
</Properties>
</file>