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B4" w:rsidRDefault="00916EA9">
      <w:pPr>
        <w:widowControl/>
        <w:spacing w:before="100" w:beforeAutospacing="1" w:after="165" w:line="360" w:lineRule="auto"/>
        <w:jc w:val="left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附件</w:t>
      </w:r>
    </w:p>
    <w:p w:rsidR="004F08B4" w:rsidRDefault="00916EA9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黄淮学院教育教学改革研究项目立项指南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Toc227497592"/>
      <w:r>
        <w:rPr>
          <w:rFonts w:asciiTheme="majorEastAsia" w:eastAsiaTheme="majorEastAsia" w:hAnsiTheme="majorEastAsia"/>
          <w:sz w:val="28"/>
          <w:szCs w:val="28"/>
        </w:rPr>
        <w:t>一、</w:t>
      </w:r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教育教学综合研究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1.高等教育人才培养适应区域经济发展研究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2.适合中原区域经济建设和社会发展需要的高校办学思想、办学体制、办学模式、人才培养模式研究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3．我校高等教育教学综合改革研究与实践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4．高等学校教育人才培养布局与结构调整研究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5．高等学校学校办学定位与特色发展研究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应用型本科高校的转型战略研究与实践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大学生实习实训运行机制创新研究与实践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8．高等学校专业结构布局与调整研究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9．高等学校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专业预警、退出、评估机制的构建与实践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</w:t>
      </w:r>
      <w:r>
        <w:rPr>
          <w:rFonts w:asciiTheme="majorEastAsia" w:eastAsiaTheme="majorEastAsia" w:hAnsiTheme="majorEastAsia" w:hint="eastAsia"/>
          <w:color w:val="000000"/>
          <w:spacing w:val="-4"/>
          <w:sz w:val="28"/>
          <w:szCs w:val="28"/>
        </w:rPr>
        <w:t>大学生文化素质教育与专业教育相结合的方法与途径研究与实践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1" w:name="_toc227497593"/>
      <w:r>
        <w:rPr>
          <w:rFonts w:asciiTheme="majorEastAsia" w:eastAsiaTheme="majorEastAsia" w:hAnsiTheme="majorEastAsia" w:hint="eastAsia"/>
          <w:sz w:val="28"/>
          <w:szCs w:val="28"/>
        </w:rPr>
        <w:t>11.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学生学业考核评价制度的研究与实践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12.加强大学生学习和科研指导的意见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产教融合育人机制研究与实践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14．大学生社会实践活动的理论研究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15．大学生社会实践活动的实践探索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16．</w:t>
      </w:r>
      <w:r>
        <w:rPr>
          <w:rFonts w:asciiTheme="majorEastAsia" w:eastAsiaTheme="majorEastAsia" w:hAnsiTheme="majorEastAsia" w:hint="eastAsia"/>
          <w:color w:val="000000"/>
          <w:spacing w:val="-4"/>
          <w:sz w:val="28"/>
          <w:szCs w:val="28"/>
        </w:rPr>
        <w:t>“双一流”背景下地方地方高校教学质量提升核心问题研究与实践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17.本科教学工作评估的研究与实践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18.基层教学组织的建设标准、管理模式与考核评价方式的研究与实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19.高层次人才队伍建设的研究与实践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20.大数据在教育教学中的应用研究与实践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Cs/>
          <w:color w:val="000000"/>
          <w:spacing w:val="-4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pacing w:val="-4"/>
          <w:sz w:val="28"/>
          <w:szCs w:val="28"/>
        </w:rPr>
        <w:t>21.课程思政与专业思政同向同行育人体系的研究与构建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4"/>
          <w:sz w:val="28"/>
          <w:szCs w:val="28"/>
        </w:rPr>
        <w:t>22.跨学院联合授课与学分互认模式探索与实践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二、人才培养目标与人才培养模式改革</w:t>
      </w:r>
      <w:bookmarkEnd w:id="1"/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1．校地、校校、校企联合办学、协同创新人才培养模式研究与实践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 高等学校卓越、拔尖人才培养研究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3.“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新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工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科”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教育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人才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培养模式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改革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4.“新医科”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教育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人才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培养模式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改革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5.“新农科”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教育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人才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培养模式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改革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6.“新文科”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教育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人才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培养模式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改革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7.高等学校内涵发展、提档升级研究与实践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8．高等学校文化素质教育研究与实践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9．高等学校创新人才培养体系研究与实践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10．高等学校应用型人才培养体系研究与实践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11．高等学校创业教育研究与实践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12．高等学校人才培养模式改革研究与实践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13．产学研结合教学模式研究与实践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14．中外高等教育交流与合作办学的研究与实践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15．双专业、双学位培养模式研究</w:t>
      </w:r>
      <w:bookmarkStart w:id="2" w:name="_toc227497594"/>
      <w:r>
        <w:rPr>
          <w:rFonts w:asciiTheme="majorEastAsia" w:eastAsiaTheme="majorEastAsia" w:hAnsiTheme="majorEastAsia" w:hint="eastAsia"/>
          <w:sz w:val="28"/>
          <w:szCs w:val="28"/>
        </w:rPr>
        <w:t>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16．改进和加强大学生思想政治教育的研究和实践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17．大学生入学前培训教育的研究和实践。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18．大学生社会实践活动所占“学分”比重的研究和实践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1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19.通识教育与专业教育融合人才培养模式的研究与实践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20.高等学校专业大类招生人才培养模式的研究与实践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21.跨学院、跨学科、跨专业的人才培养模式研究与实践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三、专业、课程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、教材</w:t>
      </w:r>
      <w:r>
        <w:rPr>
          <w:rFonts w:asciiTheme="majorEastAsia" w:eastAsiaTheme="majorEastAsia" w:hAnsiTheme="majorEastAsia"/>
          <w:b/>
          <w:sz w:val="28"/>
          <w:szCs w:val="28"/>
        </w:rPr>
        <w:t>建设与改革</w:t>
      </w:r>
      <w:bookmarkEnd w:id="2"/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1．</w:t>
      </w: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高等学校课程准入、建设、评估与淘汰机制的研究与实践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2．高等学校专业结构调整与专业发展研究与实践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3．高等学校品牌、特色专业建设研究与实践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4．高等学校专业办学水平评估研究与实践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5．</w:t>
      </w:r>
      <w:r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  <w:t>基于</w:t>
      </w: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专业认证的</w:t>
      </w:r>
      <w:r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  <w:t>课程体系与教学内容</w:t>
      </w: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6．</w:t>
      </w: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线上线下混合式“金课”的研究与实践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7．</w:t>
      </w: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基于某门在线开放课程建设的研究与实践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8.与行业职业标准相衔接的课程与教学内容体系的研究与实践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9.基于CDIO（构思、设计、实现、运作）工程教育课程体系与教学内容的研究与实践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10.基于产学研创融合的课程改革研究与实践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11.产教融合下“课赛创”相结合的应用型课程研究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12.基于“两性一度”标准的课程建设研究与实践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13.大学生毕业设计（论文）教学环节的研究与实践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14.高等学校课程考核评价方式的研究与实践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15.高校双语课程建设及双语教学改革的研究与实践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16.基于移动互联网络环境的学习模式研究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17.慕课、微课建设与应用研究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18.各学科、专业类课程间交叉渗透的研究与实践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19.各学科、专业类课程教学改革与教材建设的研究与实践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1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20.各</w:t>
      </w: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学科（专业）课程体系与教学内容整体优化的研究与实践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21.某门课程教材建设的研究与实践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22.高校新形态教材与资源建设的研究与实践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1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23.数字化优质教学资源共建共享与协同创新机制的研究与实践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bookmarkStart w:id="3" w:name="_Toc227497595"/>
      <w:r>
        <w:rPr>
          <w:rFonts w:asciiTheme="majorEastAsia" w:eastAsiaTheme="majorEastAsia" w:hAnsiTheme="majorEastAsia"/>
          <w:b/>
          <w:sz w:val="28"/>
          <w:szCs w:val="28"/>
        </w:rPr>
        <w:t>四、教学方法与手段改革</w:t>
      </w:r>
      <w:bookmarkEnd w:id="3"/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1．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基于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现代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信息技术的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课堂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教学模式改革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的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2.各类基础课程教学方法、手段的改革与实践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以学生为中心的教学评价体系研究与实践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4.网络</w:t>
      </w: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环境下学生自主学习能力培养与评价的研</w:t>
      </w:r>
      <w:r>
        <w:rPr>
          <w:rFonts w:asciiTheme="majorEastAsia" w:eastAsiaTheme="majorEastAsia" w:hAnsiTheme="majorEastAsia"/>
          <w:color w:val="000000"/>
          <w:spacing w:val="-10"/>
          <w:sz w:val="28"/>
          <w:szCs w:val="28"/>
        </w:rPr>
        <w:t>究</w:t>
      </w: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5.教学资源平台建设与管理的研究与实践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6．现代教育技术在教学中的应用研究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7．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大学探究式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、讨论式、启发式、项目式教学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方法的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研究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“大班授课、小班研讨”教学方法改革的研究与实践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各类课程考核评价改革的研究与实践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1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10. 学</w:t>
      </w: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生学业成绩形成性评价和过程性评价方法研究与实践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11.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微课在教学中的应用研究与实践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12. 基</w:t>
      </w: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于一平三端智慧教学工具的一体化教学改革与实践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bookmarkStart w:id="4" w:name="_Toc227497596"/>
      <w:r>
        <w:rPr>
          <w:rFonts w:asciiTheme="majorEastAsia" w:eastAsiaTheme="majorEastAsia" w:hAnsiTheme="majorEastAsia"/>
          <w:b/>
          <w:sz w:val="28"/>
          <w:szCs w:val="28"/>
        </w:rPr>
        <w:t>五、实践教学改革与大学生创新能力培养</w:t>
      </w:r>
      <w:bookmarkEnd w:id="4"/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健全实践（实验）教学质量保障机制的研究与实践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2.各学科（专业）实践（实验）</w:t>
      </w:r>
      <w:r>
        <w:rPr>
          <w:rFonts w:asciiTheme="majorEastAsia" w:eastAsiaTheme="majorEastAsia" w:hAnsiTheme="majorEastAsia" w:hint="eastAsia"/>
          <w:sz w:val="28"/>
          <w:szCs w:val="28"/>
        </w:rPr>
        <w:t>教学体系、内容的改革研究与实践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实验教学平台（中心）、</w:t>
      </w:r>
      <w:r>
        <w:rPr>
          <w:rFonts w:asciiTheme="majorEastAsia" w:eastAsiaTheme="majorEastAsia" w:hAnsiTheme="majorEastAsia" w:hint="eastAsia"/>
          <w:sz w:val="28"/>
          <w:szCs w:val="28"/>
        </w:rPr>
        <w:t>实践教学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运行机制与管理模式的研究与实践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虚拟仿真实验教学中心和平台建设与运行机制的研究与实践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>
        <w:rPr>
          <w:rFonts w:asciiTheme="majorEastAsia" w:eastAsiaTheme="majorEastAsia" w:hAnsiTheme="majorEastAsia"/>
          <w:color w:val="000000"/>
          <w:kern w:val="0"/>
          <w:sz w:val="28"/>
          <w:szCs w:val="28"/>
        </w:rPr>
        <w:t>实验室（实验教学示范中心）、实训基地建设运行机制与管理模式的研究与实践</w:t>
      </w:r>
      <w:r>
        <w:rPr>
          <w:rFonts w:asciiTheme="majorEastAsia" w:eastAsiaTheme="majorEastAsia" w:hAnsiTheme="majorEastAsia" w:hint="eastAsia"/>
          <w:sz w:val="28"/>
          <w:szCs w:val="28"/>
        </w:rPr>
        <w:t>教学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6．工程训练中心建设的研究与实践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7.实践（实验）教学质量评价体系的研究与实践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毕业设计（论文）质量保障的研究与实践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9．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创新创业人才培养质量标准的研究与实践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10.大学生科技竞赛活动组织管理模式研究与实践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1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11.高</w:t>
      </w: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等院校师范生教师专业实践能力培养的研究与实践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12.社会实践“金课”的研究与实践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13．第二课堂与大学生创新能力培养研究与实践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bookmarkStart w:id="5" w:name="_Toc227497597"/>
      <w:r>
        <w:rPr>
          <w:rFonts w:asciiTheme="majorEastAsia" w:eastAsiaTheme="majorEastAsia" w:hAnsiTheme="majorEastAsia"/>
          <w:b/>
          <w:sz w:val="28"/>
          <w:szCs w:val="28"/>
        </w:rPr>
        <w:t>六、教师队伍建设</w:t>
      </w:r>
      <w:bookmarkEnd w:id="5"/>
      <w:r>
        <w:rPr>
          <w:rFonts w:asciiTheme="majorEastAsia" w:eastAsiaTheme="majorEastAsia" w:hAnsiTheme="majorEastAsia"/>
          <w:b/>
          <w:sz w:val="28"/>
          <w:szCs w:val="28"/>
        </w:rPr>
        <w:t>与管理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1.教学团队建设研究与实践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2.高校师德与教风、学风建设的研究与实践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3.高校教师考核与评价的研究与实践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4.教师教学激励机制的研究与实践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5.高校中青年教师培训研究与实践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6.教师教学能力培养与评估机制的研究与实践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7.教师专业实践能力培养研究与实践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8.实施“卓越工程师培养计划”的研究与实践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bookmarkStart w:id="6" w:name="_Toc227497598"/>
      <w:r>
        <w:rPr>
          <w:rFonts w:asciiTheme="majorEastAsia" w:eastAsiaTheme="majorEastAsia" w:hAnsiTheme="majorEastAsia"/>
          <w:b/>
          <w:sz w:val="28"/>
          <w:szCs w:val="28"/>
        </w:rPr>
        <w:t>七、教学管理与质量监控体系</w:t>
      </w:r>
      <w:bookmarkEnd w:id="6"/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1.高等学校教学管理体制与运行机制的研究与实践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2.高</w:t>
      </w:r>
      <w:r>
        <w:rPr>
          <w:rFonts w:asciiTheme="majorEastAsia" w:eastAsiaTheme="majorEastAsia" w:hAnsiTheme="majorEastAsia" w:hint="eastAsia"/>
          <w:color w:val="000000"/>
          <w:spacing w:val="-10"/>
          <w:sz w:val="28"/>
          <w:szCs w:val="28"/>
        </w:rPr>
        <w:t>等学校创新教学质量监控体系和保障机制的研究与实践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3.高等学校教学资源共建共享机制的研究与实践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4.高等学校教师发展中心建设研究与实践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5.大学生职业生涯规划、就业能力培养与就业指导服务的研究与实践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color w:val="000000"/>
          <w:spacing w:val="-6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6.基于移动平台的教学管理系统研究与实践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pacing w:val="-6"/>
          <w:sz w:val="28"/>
          <w:szCs w:val="28"/>
        </w:rPr>
        <w:t>7.基于教学大数据对教学质量提升的研究与实践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8.高等学校现代化教学管理手段研究与实践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9.高等学校毕业设计（论文）质量管理研究与实践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10.高等学校教学基层组织建设及其管理的改革与实践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11.高等学校教学评价制度与质量管理研究与实践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12.高等学校学生管理改革研究与实践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13.大学生就业能力培养与就业指导模式改革研究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八、大学生素质教育改革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1.某一科类院校大学生素质教育的改革与研究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2.理工农医科类专业加强人文素质教育内容和课程体系的研究与实践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3.人文社会科学知识内化成学生素质的途径和方法的研究与实践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4.人文社科类专业提高自然科学素质、加强自然科学基础系列课程整合与优化的研究与实践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5.大学生文化素质基地建设的研究与实践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6.校园文化建设在培养大学生素质教育中的作用研究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九、高等教育信息化研究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1.信息化建设理论与规划研究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2.高等学校信息化标准、规范及共享合作模式研究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3.“共建共享式资源库”的构建与应用机制研究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4.区域性专业教育“云平台”建设与应用研究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5.高等学校管理数字化平台的建设与应用研究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6.校内管理体系的信息化流程再造试点研究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7.数字化自主学习平台的研究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8.基于移动平台的教学与管理系统研究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9.实践教学管理平台的构建与应用研究</w:t>
      </w:r>
    </w:p>
    <w:p w:rsidR="004F08B4" w:rsidRDefault="00916EA9">
      <w:pPr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t>十、教学管理规章制度研究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1.教学计划管理制度研究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2.教学运行管理规章制度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3.教学质量监控管理制度研究</w:t>
      </w:r>
    </w:p>
    <w:p w:rsidR="004F08B4" w:rsidRDefault="00916EA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4.教学基本建设制度研究</w:t>
      </w:r>
    </w:p>
    <w:p w:rsidR="004F08B4" w:rsidRDefault="00916EA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t>说明：</w:t>
      </w:r>
      <w:r>
        <w:rPr>
          <w:rFonts w:asciiTheme="majorEastAsia" w:eastAsiaTheme="majorEastAsia" w:hAnsiTheme="majorEastAsia" w:hint="eastAsia"/>
          <w:sz w:val="28"/>
          <w:szCs w:val="28"/>
        </w:rPr>
        <w:t>以上条项均为选题内容的大方向，不是具体项目名称。</w:t>
      </w:r>
    </w:p>
    <w:p w:rsidR="004F08B4" w:rsidRDefault="004F08B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4F08B4" w:rsidRDefault="004F08B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4F08B4" w:rsidRDefault="004F08B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4F08B4" w:rsidRDefault="004F08B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4F08B4" w:rsidRDefault="004F08B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4F08B4" w:rsidRDefault="004F08B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4F08B4" w:rsidRDefault="004F08B4">
      <w:pPr>
        <w:widowControl/>
        <w:spacing w:before="100" w:beforeAutospacing="1" w:after="165"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sectPr w:rsidR="004F08B4" w:rsidSect="004F08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8D" w:rsidRDefault="0037298D" w:rsidP="004F08B4">
      <w:r>
        <w:separator/>
      </w:r>
    </w:p>
  </w:endnote>
  <w:endnote w:type="continuationSeparator" w:id="0">
    <w:p w:rsidR="0037298D" w:rsidRDefault="0037298D" w:rsidP="004F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B4" w:rsidRDefault="0056050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916EA9">
      <w:rPr>
        <w:rStyle w:val="a8"/>
      </w:rPr>
      <w:instrText xml:space="preserve">PAGE  </w:instrText>
    </w:r>
    <w:r>
      <w:fldChar w:fldCharType="separate"/>
    </w:r>
    <w:r w:rsidR="0037298D">
      <w:rPr>
        <w:rStyle w:val="a8"/>
        <w:noProof/>
      </w:rPr>
      <w:t>1</w:t>
    </w:r>
    <w:r>
      <w:fldChar w:fldCharType="end"/>
    </w:r>
  </w:p>
  <w:p w:rsidR="004F08B4" w:rsidRDefault="004F08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8D" w:rsidRDefault="0037298D" w:rsidP="004F08B4">
      <w:r>
        <w:separator/>
      </w:r>
    </w:p>
  </w:footnote>
  <w:footnote w:type="continuationSeparator" w:id="0">
    <w:p w:rsidR="0037298D" w:rsidRDefault="0037298D" w:rsidP="004F0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D65"/>
    <w:rsid w:val="00006161"/>
    <w:rsid w:val="00066DDF"/>
    <w:rsid w:val="00081114"/>
    <w:rsid w:val="000A0A15"/>
    <w:rsid w:val="000C79F0"/>
    <w:rsid w:val="00130307"/>
    <w:rsid w:val="00162605"/>
    <w:rsid w:val="001642A6"/>
    <w:rsid w:val="001668FC"/>
    <w:rsid w:val="001674F6"/>
    <w:rsid w:val="00182581"/>
    <w:rsid w:val="00195E43"/>
    <w:rsid w:val="00196A65"/>
    <w:rsid w:val="001A72EB"/>
    <w:rsid w:val="002272E0"/>
    <w:rsid w:val="00262708"/>
    <w:rsid w:val="00273E9E"/>
    <w:rsid w:val="002768B0"/>
    <w:rsid w:val="002D2AA8"/>
    <w:rsid w:val="002D4F52"/>
    <w:rsid w:val="003164F8"/>
    <w:rsid w:val="00333A05"/>
    <w:rsid w:val="00357D8A"/>
    <w:rsid w:val="0037298D"/>
    <w:rsid w:val="00384F14"/>
    <w:rsid w:val="003A13C4"/>
    <w:rsid w:val="003C355E"/>
    <w:rsid w:val="003D49FB"/>
    <w:rsid w:val="00442E93"/>
    <w:rsid w:val="00465E77"/>
    <w:rsid w:val="0048247C"/>
    <w:rsid w:val="004866B4"/>
    <w:rsid w:val="0049625B"/>
    <w:rsid w:val="004A7D3F"/>
    <w:rsid w:val="004B4E3D"/>
    <w:rsid w:val="004C3A92"/>
    <w:rsid w:val="004F08B4"/>
    <w:rsid w:val="004F0ABC"/>
    <w:rsid w:val="0052230E"/>
    <w:rsid w:val="00560500"/>
    <w:rsid w:val="005C344F"/>
    <w:rsid w:val="005C43ED"/>
    <w:rsid w:val="005D57FF"/>
    <w:rsid w:val="00631BB8"/>
    <w:rsid w:val="00635869"/>
    <w:rsid w:val="00644742"/>
    <w:rsid w:val="00676E57"/>
    <w:rsid w:val="006C0F4C"/>
    <w:rsid w:val="00724C16"/>
    <w:rsid w:val="007657B8"/>
    <w:rsid w:val="00766E55"/>
    <w:rsid w:val="007D3D82"/>
    <w:rsid w:val="007E214B"/>
    <w:rsid w:val="007E4F5C"/>
    <w:rsid w:val="00834B02"/>
    <w:rsid w:val="00855DA3"/>
    <w:rsid w:val="00883584"/>
    <w:rsid w:val="008943BB"/>
    <w:rsid w:val="008B5BD0"/>
    <w:rsid w:val="00900BAA"/>
    <w:rsid w:val="00916EA9"/>
    <w:rsid w:val="00917636"/>
    <w:rsid w:val="00921957"/>
    <w:rsid w:val="00956678"/>
    <w:rsid w:val="009642AE"/>
    <w:rsid w:val="00AF2F5D"/>
    <w:rsid w:val="00AF4E10"/>
    <w:rsid w:val="00AF5212"/>
    <w:rsid w:val="00AF6543"/>
    <w:rsid w:val="00B74F2C"/>
    <w:rsid w:val="00BA4D65"/>
    <w:rsid w:val="00BC52E2"/>
    <w:rsid w:val="00BE0B7B"/>
    <w:rsid w:val="00BF7BAC"/>
    <w:rsid w:val="00C07FBC"/>
    <w:rsid w:val="00C23BCC"/>
    <w:rsid w:val="00C81752"/>
    <w:rsid w:val="00C82DE3"/>
    <w:rsid w:val="00CA7379"/>
    <w:rsid w:val="00CD3050"/>
    <w:rsid w:val="00CD4366"/>
    <w:rsid w:val="00D22AAF"/>
    <w:rsid w:val="00D30AB6"/>
    <w:rsid w:val="00D812F2"/>
    <w:rsid w:val="00DC5C57"/>
    <w:rsid w:val="00DD7C8F"/>
    <w:rsid w:val="00DF0C6F"/>
    <w:rsid w:val="00E0215B"/>
    <w:rsid w:val="00E1633A"/>
    <w:rsid w:val="00E36D78"/>
    <w:rsid w:val="00E44A00"/>
    <w:rsid w:val="00E44CDC"/>
    <w:rsid w:val="00E65EE3"/>
    <w:rsid w:val="00E863ED"/>
    <w:rsid w:val="00EC47E8"/>
    <w:rsid w:val="00ED32E0"/>
    <w:rsid w:val="00EE459E"/>
    <w:rsid w:val="00F04F5A"/>
    <w:rsid w:val="00F2370E"/>
    <w:rsid w:val="00F51CD5"/>
    <w:rsid w:val="00F8509C"/>
    <w:rsid w:val="00F87D3F"/>
    <w:rsid w:val="00FE5D3D"/>
    <w:rsid w:val="35A80E0E"/>
    <w:rsid w:val="36730F83"/>
    <w:rsid w:val="7B65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F08B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F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F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F08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F08B4"/>
    <w:rPr>
      <w:b/>
      <w:bCs/>
    </w:rPr>
  </w:style>
  <w:style w:type="character" w:styleId="a8">
    <w:name w:val="page number"/>
    <w:basedOn w:val="a0"/>
    <w:rsid w:val="004F08B4"/>
  </w:style>
  <w:style w:type="character" w:customStyle="1" w:styleId="Char1">
    <w:name w:val="页眉 Char"/>
    <w:basedOn w:val="a0"/>
    <w:link w:val="a5"/>
    <w:uiPriority w:val="99"/>
    <w:rsid w:val="004F08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B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F0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481</Words>
  <Characters>2744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2021-04-21T02:42:00Z</cp:lastPrinted>
  <dcterms:created xsi:type="dcterms:W3CDTF">2021-04-25T00:32:00Z</dcterms:created>
  <dcterms:modified xsi:type="dcterms:W3CDTF">2021-04-25T00:32:00Z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CB9454CBED1E4945AAEEC35BACEA339C</vt:lpwstr>
  </property>
</Properties>
</file>