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79" w:rsidRDefault="008E6EF0" w:rsidP="0063523B">
      <w:pPr>
        <w:jc w:val="center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  <w:bookmarkStart w:id="0" w:name="_Hlk68184913"/>
      <w:bookmarkStart w:id="1" w:name="_GoBack"/>
      <w:r w:rsidRPr="00A30BD3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黄淮学院2</w:t>
      </w:r>
      <w:r w:rsidRPr="00A30BD3">
        <w:rPr>
          <w:rFonts w:ascii="黑体" w:eastAsia="黑体" w:hAnsi="黑体"/>
          <w:color w:val="000000"/>
          <w:sz w:val="36"/>
          <w:szCs w:val="36"/>
          <w:shd w:val="clear" w:color="auto" w:fill="FFFFFF"/>
        </w:rPr>
        <w:t>020-2021</w:t>
      </w:r>
      <w:r w:rsidRPr="00A30BD3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学年第二学期开放实验项目</w:t>
      </w:r>
      <w:bookmarkEnd w:id="0"/>
    </w:p>
    <w:tbl>
      <w:tblPr>
        <w:tblW w:w="9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850"/>
        <w:gridCol w:w="3451"/>
        <w:gridCol w:w="1174"/>
        <w:gridCol w:w="1859"/>
        <w:gridCol w:w="679"/>
        <w:gridCol w:w="982"/>
      </w:tblGrid>
      <w:tr w:rsidR="009E43FA" w:rsidTr="0063523B">
        <w:trPr>
          <w:trHeight w:val="783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bookmarkEnd w:id="1"/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申报学院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申报实验项目名称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实验项目来源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实验项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br/>
              <w:t>目类型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结项形式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负责人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动画学院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2" w:name="_Hlk68185083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2021年三维数字化创新设计大赛</w:t>
            </w:r>
            <w:bookmarkEnd w:id="2"/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作品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从继成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游戏资产设计与开发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作品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李峰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NCDA全国高校数字艺术设计大赛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作品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韩文利</w:t>
            </w:r>
          </w:p>
        </w:tc>
      </w:tr>
      <w:tr w:rsidR="009E43FA" w:rsidTr="0063523B">
        <w:trPr>
          <w:trHeight w:val="753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国际教育学院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基于CDIO模式的教学管理平台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综合设计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李福荣</w:t>
            </w:r>
          </w:p>
        </w:tc>
      </w:tr>
      <w:tr w:rsidR="009E43FA" w:rsidTr="0063523B">
        <w:trPr>
          <w:trHeight w:val="79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红色资源素质拓展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学科竞赛学生自拟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李景富</w:t>
            </w:r>
          </w:p>
        </w:tc>
      </w:tr>
      <w:tr w:rsidR="009E43FA" w:rsidTr="0063523B">
        <w:trPr>
          <w:trHeight w:val="709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大学生财务决策大赛赛前培训及练习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李锐</w:t>
            </w:r>
          </w:p>
        </w:tc>
      </w:tr>
      <w:tr w:rsidR="009E43FA" w:rsidTr="0063523B">
        <w:trPr>
          <w:trHeight w:val="76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“金雀爱心购</w:t>
            </w:r>
            <w:r>
              <w:rPr>
                <w:rStyle w:val="font61"/>
                <w:rFonts w:eastAsia="宋体"/>
                <w:lang/>
              </w:rPr>
              <w:t>+</w:t>
            </w:r>
            <w:r>
              <w:rPr>
                <w:rStyle w:val="font51"/>
                <w:rFonts w:hint="default"/>
                <w:lang/>
              </w:rPr>
              <w:t>自动售货机”新零售消费扶贫项目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综合设计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邱栋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经典算法设计实训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王端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网站制作综合实训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综合设计实践训练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作品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杨志强</w:t>
            </w:r>
          </w:p>
        </w:tc>
      </w:tr>
      <w:tr w:rsidR="009E43FA" w:rsidTr="0063523B">
        <w:trPr>
          <w:trHeight w:val="814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业财税融合暨大数据管理会计应用能力强化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叶思聪</w:t>
            </w:r>
          </w:p>
        </w:tc>
      </w:tr>
      <w:tr w:rsidR="009E43FA" w:rsidTr="0063523B">
        <w:trPr>
          <w:trHeight w:val="89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化学与制药工程学院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光催化的丙烯酸烯丙酯及衍生物构建螺环骨架反应的研究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孙鑫</w:t>
            </w:r>
          </w:p>
        </w:tc>
      </w:tr>
      <w:tr w:rsidR="009E43FA" w:rsidTr="0063523B">
        <w:trPr>
          <w:trHeight w:val="873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光催化的丙烯酰胺衍生物合成吲哚酮反应的研究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孙鑫</w:t>
            </w:r>
          </w:p>
        </w:tc>
      </w:tr>
      <w:tr w:rsidR="009E43FA" w:rsidTr="0063523B">
        <w:trPr>
          <w:trHeight w:val="709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Style w:val="font01"/>
                <w:lang/>
              </w:rPr>
              <w:t>TiO</w:t>
            </w:r>
            <w:r>
              <w:rPr>
                <w:rStyle w:val="font21"/>
                <w:rFonts w:eastAsia="宋体"/>
                <w:lang/>
              </w:rPr>
              <w:t>2</w:t>
            </w:r>
            <w:r>
              <w:rPr>
                <w:rStyle w:val="font01"/>
                <w:lang/>
              </w:rPr>
              <w:t>@Cu</w:t>
            </w:r>
            <w:r>
              <w:rPr>
                <w:rStyle w:val="font41"/>
                <w:rFonts w:hint="default"/>
                <w:lang/>
              </w:rPr>
              <w:t>催化降解燃料废水的研究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徐启杰</w:t>
            </w:r>
          </w:p>
        </w:tc>
      </w:tr>
      <w:tr w:rsidR="009E43FA" w:rsidTr="0063523B">
        <w:trPr>
          <w:trHeight w:val="724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ZnO@Pd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对Heck反应的催化性能研究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徐启杰</w:t>
            </w:r>
          </w:p>
        </w:tc>
      </w:tr>
      <w:tr w:rsidR="009E43FA" w:rsidTr="0063523B">
        <w:trPr>
          <w:trHeight w:val="53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酱油中防腐剂组分的检测及分析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实验室拟定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赵红鸽</w:t>
            </w:r>
          </w:p>
        </w:tc>
      </w:tr>
      <w:tr w:rsidR="009E43FA" w:rsidTr="0063523B">
        <w:trPr>
          <w:trHeight w:val="551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程学院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3" w:name="_Hlk68185209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非饱和土三轴剪切试验</w:t>
            </w:r>
            <w:bookmarkEnd w:id="3"/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高登辉</w:t>
            </w:r>
          </w:p>
        </w:tc>
      </w:tr>
      <w:tr w:rsidR="009E43FA" w:rsidTr="0063523B">
        <w:trPr>
          <w:trHeight w:val="76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循环交通荷载作用路基结构层动力特性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商拥辉</w:t>
            </w:r>
          </w:p>
        </w:tc>
      </w:tr>
      <w:tr w:rsidR="009E43FA" w:rsidTr="0063523B">
        <w:trPr>
          <w:trHeight w:val="79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形状记忆合金/压电复合减震装置电力学性能试验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展猛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生物与食品工程学院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草鱼抗菌肽NK-LYSIN蛋白的功能和抗菌机理研究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王改玲</w:t>
            </w:r>
          </w:p>
        </w:tc>
      </w:tr>
      <w:tr w:rsidR="009E43FA" w:rsidTr="0063523B">
        <w:trPr>
          <w:trHeight w:val="804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原子吸收分光光度计测定土壤中铜含量的不确定性能评定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学生科研学生自拟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综合设计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蒋炳伸</w:t>
            </w:r>
          </w:p>
        </w:tc>
      </w:tr>
      <w:tr w:rsidR="009E43FA" w:rsidTr="0063523B">
        <w:trPr>
          <w:trHeight w:val="708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精酿啤酒的制作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实验室拟定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省级实验示范中心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王明成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清香型白酒中风味物质的测定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学生科研学生自拟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综合设计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魏姜勉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数学与统计学院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全国大学生数学建模赛前集训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苗秀金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中小微企业的信贷数据的分析与建模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陶会强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家庭信息数据的分类汇总与透视分析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高风昕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蚁群算法的仿真与实现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胡淑珂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能源工程学院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多晶材料相组成检测分析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宋俊</w:t>
            </w:r>
          </w:p>
        </w:tc>
      </w:tr>
      <w:tr w:rsidR="009E43FA" w:rsidTr="0063523B">
        <w:trPr>
          <w:trHeight w:val="813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无人驾驶智能车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实物报告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高海宁</w:t>
            </w:r>
          </w:p>
        </w:tc>
      </w:tr>
      <w:tr w:rsidR="009E43FA" w:rsidTr="0063523B">
        <w:trPr>
          <w:trHeight w:val="964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多色可调的稀土配合物/多孔氮化硼杂化发光材料的研究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何鑫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能源与光电材料制备与表征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宋俊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轻质节能金属材料变形损伤行为研究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王启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ACM实训+蓝桥杯软件类实训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田丽芳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挑战杯创新创业竞赛+“互联网+”创新创业竞赛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郑来文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人群生物健康信息数据挖掘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论文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任永成</w:t>
            </w:r>
          </w:p>
        </w:tc>
      </w:tr>
      <w:tr w:rsidR="009E43FA" w:rsidTr="0063523B">
        <w:trPr>
          <w:trHeight w:val="726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35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医学细胞信号通路图系列绘制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教师科研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参与教师科研项目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杨雷</w:t>
            </w:r>
          </w:p>
        </w:tc>
      </w:tr>
      <w:tr w:rsidR="009E43FA" w:rsidTr="0063523B">
        <w:trPr>
          <w:trHeight w:val="864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智能制造学院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工业控制基础应用技术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实验室拟定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课外科技活动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作品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席志鹏</w:t>
            </w:r>
          </w:p>
        </w:tc>
      </w:tr>
      <w:tr w:rsidR="009E43FA" w:rsidTr="0063523B">
        <w:trPr>
          <w:trHeight w:val="900"/>
          <w:jc w:val="center"/>
        </w:trPr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文化传媒学院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全国大学生广告艺术大赛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学科竞赛实践训练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其他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43FA" w:rsidRDefault="009E43FA" w:rsidP="00456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崔小娟</w:t>
            </w:r>
          </w:p>
        </w:tc>
      </w:tr>
    </w:tbl>
    <w:p w:rsidR="009E43FA" w:rsidRDefault="009E43FA" w:rsidP="009E43FA">
      <w:pPr>
        <w:pStyle w:val="Style9"/>
      </w:pPr>
      <w:r>
        <w:t>窗体底端</w:t>
      </w:r>
    </w:p>
    <w:p w:rsidR="009E43FA" w:rsidRPr="0063523B" w:rsidRDefault="009E43FA" w:rsidP="0063523B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9E43FA" w:rsidRPr="0063523B" w:rsidSect="00F1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A5" w:rsidRDefault="00821DA5" w:rsidP="00A97C85">
      <w:r>
        <w:separator/>
      </w:r>
    </w:p>
  </w:endnote>
  <w:endnote w:type="continuationSeparator" w:id="0">
    <w:p w:rsidR="00821DA5" w:rsidRDefault="00821DA5" w:rsidP="00A9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A5" w:rsidRDefault="00821DA5" w:rsidP="00A97C85">
      <w:r>
        <w:separator/>
      </w:r>
    </w:p>
  </w:footnote>
  <w:footnote w:type="continuationSeparator" w:id="0">
    <w:p w:rsidR="00821DA5" w:rsidRDefault="00821DA5" w:rsidP="00A97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63E9"/>
    <w:multiLevelType w:val="hybridMultilevel"/>
    <w:tmpl w:val="7F78B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1F9"/>
    <w:rsid w:val="00180079"/>
    <w:rsid w:val="0033386E"/>
    <w:rsid w:val="004601F9"/>
    <w:rsid w:val="0063523B"/>
    <w:rsid w:val="00677028"/>
    <w:rsid w:val="00821DA5"/>
    <w:rsid w:val="008E6EF0"/>
    <w:rsid w:val="009E43FA"/>
    <w:rsid w:val="00A30BD3"/>
    <w:rsid w:val="00A97C85"/>
    <w:rsid w:val="00CB218E"/>
    <w:rsid w:val="00D9350F"/>
    <w:rsid w:val="00F10799"/>
    <w:rsid w:val="00F1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0B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BD3"/>
    <w:rPr>
      <w:sz w:val="18"/>
      <w:szCs w:val="18"/>
    </w:rPr>
  </w:style>
  <w:style w:type="paragraph" w:customStyle="1" w:styleId="Style9">
    <w:name w:val="_Style 9"/>
    <w:basedOn w:val="a"/>
    <w:next w:val="a"/>
    <w:qFormat/>
    <w:rsid w:val="009E43FA"/>
    <w:pPr>
      <w:pBdr>
        <w:top w:val="single" w:sz="6" w:space="1" w:color="auto"/>
      </w:pBdr>
      <w:jc w:val="center"/>
    </w:pPr>
    <w:rPr>
      <w:rFonts w:ascii="Arial" w:eastAsia="宋体"/>
      <w:vanish/>
      <w:sz w:val="16"/>
      <w:szCs w:val="24"/>
    </w:rPr>
  </w:style>
  <w:style w:type="character" w:customStyle="1" w:styleId="font51">
    <w:name w:val="font51"/>
    <w:basedOn w:val="a0"/>
    <w:qFormat/>
    <w:rsid w:val="009E43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9E43F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E43FA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9E43FA"/>
    <w:rPr>
      <w:rFonts w:ascii="Calibri" w:hAnsi="Calibri" w:cs="Calibri" w:hint="default"/>
      <w:color w:val="000000"/>
      <w:sz w:val="20"/>
      <w:szCs w:val="20"/>
      <w:u w:val="none"/>
      <w:vertAlign w:val="subscript"/>
    </w:rPr>
  </w:style>
  <w:style w:type="character" w:customStyle="1" w:styleId="font41">
    <w:name w:val="font41"/>
    <w:basedOn w:val="a0"/>
    <w:qFormat/>
    <w:rsid w:val="009E43F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A9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7C8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97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97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2021-04-01T00:32:00Z</cp:lastPrinted>
  <dcterms:created xsi:type="dcterms:W3CDTF">2021-04-01T08:07:00Z</dcterms:created>
  <dcterms:modified xsi:type="dcterms:W3CDTF">2021-04-02T01:59:00Z</dcterms:modified>
</cp:coreProperties>
</file>