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BC" w:rsidRDefault="00055F22">
      <w:pPr>
        <w:rPr>
          <w:rStyle w:val="p1"/>
          <w:rFonts w:ascii="宋体" w:hAnsi="宋体" w:cs="宋体"/>
          <w:b/>
          <w:bCs/>
          <w:sz w:val="44"/>
          <w:szCs w:val="44"/>
        </w:rPr>
      </w:pPr>
      <w:r>
        <w:rPr>
          <w:rStyle w:val="p1"/>
          <w:rFonts w:eastAsia="仿宋_GB2312"/>
          <w:b/>
          <w:bCs/>
          <w:sz w:val="28"/>
          <w:szCs w:val="28"/>
        </w:rPr>
        <w:t>附件</w:t>
      </w:r>
      <w:r>
        <w:rPr>
          <w:rStyle w:val="p1"/>
          <w:rFonts w:eastAsia="仿宋_GB2312" w:hint="eastAsia"/>
          <w:b/>
          <w:bCs/>
          <w:sz w:val="28"/>
          <w:szCs w:val="28"/>
        </w:rPr>
        <w:t>3</w:t>
      </w:r>
      <w:bookmarkStart w:id="0" w:name="_GoBack"/>
      <w:bookmarkEnd w:id="0"/>
    </w:p>
    <w:p w:rsidR="00455CBC" w:rsidRDefault="00455CBC">
      <w:pPr>
        <w:ind w:firstLineChars="200" w:firstLine="883"/>
        <w:rPr>
          <w:rStyle w:val="p1"/>
          <w:rFonts w:ascii="宋体" w:hAnsi="宋体" w:cs="宋体"/>
          <w:b/>
          <w:bCs/>
          <w:sz w:val="44"/>
          <w:szCs w:val="44"/>
        </w:rPr>
      </w:pPr>
    </w:p>
    <w:p w:rsidR="00455CBC" w:rsidRDefault="00055F22">
      <w:pPr>
        <w:ind w:firstLineChars="200" w:firstLine="883"/>
        <w:rPr>
          <w:rStyle w:val="p1"/>
          <w:rFonts w:ascii="宋体" w:hAnsi="宋体" w:cs="宋体"/>
          <w:b/>
          <w:bCs/>
          <w:sz w:val="44"/>
          <w:szCs w:val="44"/>
        </w:rPr>
      </w:pPr>
      <w:r>
        <w:rPr>
          <w:rStyle w:val="p1"/>
          <w:rFonts w:ascii="宋体" w:hAnsi="宋体" w:cs="宋体" w:hint="eastAsia"/>
          <w:b/>
          <w:bCs/>
          <w:sz w:val="44"/>
          <w:szCs w:val="44"/>
        </w:rPr>
        <w:t>高等教育国家级教学成果奖评审标准</w:t>
      </w:r>
    </w:p>
    <w:tbl>
      <w:tblPr>
        <w:tblStyle w:val="a5"/>
        <w:tblpPr w:leftFromText="180" w:rightFromText="180" w:vertAnchor="text" w:horzAnchor="page" w:tblpX="1905" w:tblpY="320"/>
        <w:tblOverlap w:val="never"/>
        <w:tblW w:w="8695" w:type="dxa"/>
        <w:tblLayout w:type="fixed"/>
        <w:tblLook w:val="04A0"/>
      </w:tblPr>
      <w:tblGrid>
        <w:gridCol w:w="1584"/>
        <w:gridCol w:w="1643"/>
        <w:gridCol w:w="709"/>
        <w:gridCol w:w="4759"/>
      </w:tblGrid>
      <w:tr w:rsidR="00455CBC" w:rsidTr="00D40B25">
        <w:trPr>
          <w:trHeight w:val="90"/>
        </w:trPr>
        <w:tc>
          <w:tcPr>
            <w:tcW w:w="1584" w:type="dxa"/>
            <w:vAlign w:val="center"/>
          </w:tcPr>
          <w:p w:rsidR="00455CBC" w:rsidRDefault="00055F22">
            <w:pPr>
              <w:jc w:val="center"/>
              <w:rPr>
                <w:rStyle w:val="p1"/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643" w:type="dxa"/>
            <w:vAlign w:val="center"/>
          </w:tcPr>
          <w:p w:rsidR="00455CBC" w:rsidRDefault="00055F22">
            <w:pPr>
              <w:jc w:val="center"/>
              <w:rPr>
                <w:rStyle w:val="p1"/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观测点</w:t>
            </w:r>
          </w:p>
        </w:tc>
        <w:tc>
          <w:tcPr>
            <w:tcW w:w="709" w:type="dxa"/>
            <w:vAlign w:val="center"/>
          </w:tcPr>
          <w:p w:rsidR="00455CBC" w:rsidRDefault="00055F22">
            <w:pPr>
              <w:jc w:val="center"/>
              <w:rPr>
                <w:rStyle w:val="p1"/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759" w:type="dxa"/>
            <w:vAlign w:val="center"/>
          </w:tcPr>
          <w:p w:rsidR="00455CBC" w:rsidRDefault="00055F22">
            <w:pPr>
              <w:jc w:val="center"/>
              <w:rPr>
                <w:rStyle w:val="p1"/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</w:tr>
      <w:tr w:rsidR="00455CBC" w:rsidTr="00D40B25">
        <w:trPr>
          <w:trHeight w:val="1622"/>
        </w:trPr>
        <w:tc>
          <w:tcPr>
            <w:tcW w:w="1584" w:type="dxa"/>
            <w:vAlign w:val="center"/>
          </w:tcPr>
          <w:p w:rsidR="00D40B25" w:rsidRDefault="00055F22">
            <w:pP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成果是否符合推荐基本要求</w:t>
            </w:r>
          </w:p>
          <w:p w:rsidR="00455CBC" w:rsidRDefault="00D40B25" w:rsidP="00D40B25">
            <w:pPr>
              <w:jc w:val="center"/>
              <w:rPr>
                <w:rStyle w:val="p1"/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（5分）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1-1</w:t>
            </w: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规范性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4759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成果主要完成人直接参与成果的方案设计、论证、研究和实施全过程</w:t>
            </w: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,</w:t>
            </w:r>
            <w:r>
              <w:rPr>
                <w:rStyle w:val="p1"/>
                <w:rFonts w:ascii="仿宋" w:eastAsia="仿宋" w:hAnsi="仿宋" w:cs="仿宋" w:hint="eastAsia"/>
                <w:color w:val="000000"/>
                <w:kern w:val="0"/>
                <w:sz w:val="24"/>
              </w:rPr>
              <w:t>并做出主要贡献。主要完成单位在成果的方案设计、论证、研究和实践的全过程中做出主要贡献</w:t>
            </w:r>
          </w:p>
        </w:tc>
      </w:tr>
      <w:tr w:rsidR="00455CBC" w:rsidTr="00D40B25">
        <w:trPr>
          <w:trHeight w:val="931"/>
        </w:trPr>
        <w:tc>
          <w:tcPr>
            <w:tcW w:w="1584" w:type="dxa"/>
            <w:vMerge w:val="restart"/>
            <w:vAlign w:val="center"/>
          </w:tcPr>
          <w:p w:rsidR="00D40B25" w:rsidRDefault="00055F22">
            <w:pP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成果所解决教学中存在的问题</w:t>
            </w:r>
          </w:p>
          <w:p w:rsidR="00455CBC" w:rsidRDefault="00D40B25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（15分）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2-1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方向性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4759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成果贯彻落实党和国家的教育方针及政策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,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符合教学改革和发展的方向</w:t>
            </w:r>
          </w:p>
        </w:tc>
      </w:tr>
      <w:tr w:rsidR="00455CBC" w:rsidTr="00D40B25">
        <w:trPr>
          <w:trHeight w:val="674"/>
        </w:trPr>
        <w:tc>
          <w:tcPr>
            <w:tcW w:w="1584" w:type="dxa"/>
            <w:vMerge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2-2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重要性</w:t>
            </w: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4759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成果所解决的问题在教学领域内的重要程度</w:t>
            </w:r>
          </w:p>
        </w:tc>
      </w:tr>
      <w:tr w:rsidR="00455CBC" w:rsidTr="00D40B25">
        <w:trPr>
          <w:trHeight w:val="706"/>
        </w:trPr>
        <w:tc>
          <w:tcPr>
            <w:tcW w:w="1584" w:type="dxa"/>
            <w:vMerge w:val="restart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3.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成果解决教学问题的方法</w:t>
            </w:r>
          </w:p>
          <w:p w:rsidR="00D40B25" w:rsidRDefault="00D40B25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3-1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科学性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4759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成果在研制和实施过程中循教育教学规律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,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符合学生身心发展规律</w:t>
            </w:r>
          </w:p>
        </w:tc>
      </w:tr>
      <w:tr w:rsidR="00455CBC" w:rsidTr="00D40B25">
        <w:trPr>
          <w:trHeight w:val="659"/>
        </w:trPr>
        <w:tc>
          <w:tcPr>
            <w:tcW w:w="1584" w:type="dxa"/>
            <w:vMerge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3-2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实用性</w:t>
            </w: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4759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适应经济社会发展需要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,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解决问题方法有效</w:t>
            </w:r>
          </w:p>
        </w:tc>
      </w:tr>
      <w:tr w:rsidR="00455CBC" w:rsidTr="00D40B25">
        <w:trPr>
          <w:trHeight w:val="725"/>
        </w:trPr>
        <w:tc>
          <w:tcPr>
            <w:tcW w:w="1584" w:type="dxa"/>
            <w:vMerge w:val="restart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4.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创新情况</w:t>
            </w:r>
            <w:r w:rsidR="00D40B25"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4-1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成果创新</w:t>
            </w: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4759" w:type="dxa"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成果在教育教学方案设计、论证、研制和实施等方面的改革与创新程度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55CBC" w:rsidTr="00D40B25">
        <w:trPr>
          <w:trHeight w:val="90"/>
        </w:trPr>
        <w:tc>
          <w:tcPr>
            <w:tcW w:w="1584" w:type="dxa"/>
            <w:vMerge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4-2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成果水平</w:t>
            </w: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4759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成果在本领域内的先进程度和被认可程度</w:t>
            </w:r>
          </w:p>
        </w:tc>
      </w:tr>
      <w:tr w:rsidR="00455CBC" w:rsidTr="00D40B25">
        <w:trPr>
          <w:trHeight w:val="631"/>
        </w:trPr>
        <w:tc>
          <w:tcPr>
            <w:tcW w:w="1584" w:type="dxa"/>
            <w:vMerge w:val="restart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5.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应用推广情况</w:t>
            </w:r>
          </w:p>
          <w:p w:rsidR="00D40B25" w:rsidRDefault="00D40B25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（30分）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5-1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应用成效</w:t>
            </w: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4759" w:type="dxa"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成果在提高教学质量、深化教学改革、实现培养目标中的具体效果反映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55CBC" w:rsidTr="00D40B25">
        <w:trPr>
          <w:trHeight w:val="629"/>
        </w:trPr>
        <w:tc>
          <w:tcPr>
            <w:tcW w:w="1584" w:type="dxa"/>
            <w:vMerge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5-2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应用程度</w:t>
            </w: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4759" w:type="dxa"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成果的应用范围和程度及学生、教师的受益程度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55CBC" w:rsidTr="00D40B25">
        <w:trPr>
          <w:trHeight w:val="474"/>
        </w:trPr>
        <w:tc>
          <w:tcPr>
            <w:tcW w:w="1584" w:type="dxa"/>
            <w:vMerge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5-3</w:t>
            </w: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推广价值</w:t>
            </w:r>
          </w:p>
        </w:tc>
        <w:tc>
          <w:tcPr>
            <w:tcW w:w="709" w:type="dxa"/>
            <w:vAlign w:val="center"/>
          </w:tcPr>
          <w:p w:rsidR="00455CBC" w:rsidRDefault="00055F22" w:rsidP="00D40B25">
            <w:pPr>
              <w:jc w:val="center"/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4759" w:type="dxa"/>
            <w:vAlign w:val="center"/>
          </w:tcPr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  <w:p w:rsidR="00455CBC" w:rsidRDefault="00055F22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p1"/>
                <w:rFonts w:ascii="仿宋" w:eastAsia="仿宋" w:hAnsi="仿宋" w:cs="仿宋" w:hint="eastAsia"/>
                <w:kern w:val="0"/>
                <w:sz w:val="24"/>
              </w:rPr>
              <w:t>成果进一步推广应用的可能性及预期前景</w:t>
            </w:r>
          </w:p>
          <w:p w:rsidR="00455CBC" w:rsidRDefault="00455CBC">
            <w:pPr>
              <w:rPr>
                <w:rStyle w:val="p1"/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455CBC" w:rsidRDefault="00455CBC">
      <w:pPr>
        <w:rPr>
          <w:rStyle w:val="p1"/>
          <w:rFonts w:eastAsia="仿宋_GB2312"/>
          <w:sz w:val="28"/>
          <w:szCs w:val="28"/>
        </w:rPr>
      </w:pPr>
    </w:p>
    <w:p w:rsidR="00455CBC" w:rsidRDefault="00455CBC"/>
    <w:sectPr w:rsidR="00455CBC" w:rsidSect="0045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22" w:rsidRDefault="00055F22" w:rsidP="00D40B25">
      <w:r>
        <w:separator/>
      </w:r>
    </w:p>
  </w:endnote>
  <w:endnote w:type="continuationSeparator" w:id="0">
    <w:p w:rsidR="00055F22" w:rsidRDefault="00055F22" w:rsidP="00D4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22" w:rsidRDefault="00055F22" w:rsidP="00D40B25">
      <w:r>
        <w:separator/>
      </w:r>
    </w:p>
  </w:footnote>
  <w:footnote w:type="continuationSeparator" w:id="0">
    <w:p w:rsidR="00055F22" w:rsidRDefault="00055F22" w:rsidP="00D40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21C"/>
    <w:rsid w:val="00055F22"/>
    <w:rsid w:val="00455CBC"/>
    <w:rsid w:val="0079110B"/>
    <w:rsid w:val="008716F4"/>
    <w:rsid w:val="00A76B4D"/>
    <w:rsid w:val="00CF221C"/>
    <w:rsid w:val="00D40B25"/>
    <w:rsid w:val="3AE91CE7"/>
    <w:rsid w:val="4E0D06BB"/>
    <w:rsid w:val="6458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5C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sid w:val="00455CB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55C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5CBC"/>
    <w:rPr>
      <w:sz w:val="18"/>
      <w:szCs w:val="18"/>
    </w:rPr>
  </w:style>
  <w:style w:type="character" w:customStyle="1" w:styleId="p1">
    <w:name w:val="p1"/>
    <w:basedOn w:val="a0"/>
    <w:qFormat/>
    <w:rsid w:val="00455C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luck4415@edu365.site</dc:creator>
  <cp:lastModifiedBy>Administrator</cp:lastModifiedBy>
  <cp:revision>3</cp:revision>
  <dcterms:created xsi:type="dcterms:W3CDTF">2020-02-24T06:27:00Z</dcterms:created>
  <dcterms:modified xsi:type="dcterms:W3CDTF">2021-03-16T01:49:00Z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