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val="0"/>
          <w:color w:val="000000"/>
          <w:sz w:val="44"/>
          <w:szCs w:val="44"/>
          <w:lang w:eastAsia="zh-CN"/>
        </w:rPr>
      </w:pPr>
      <w:r>
        <w:rPr>
          <w:rFonts w:hint="eastAsia" w:ascii="方正小标宋简体" w:hAnsi="方正小标宋简体" w:eastAsia="方正小标宋简体" w:cs="方正小标宋简体"/>
          <w:b/>
          <w:bCs w:val="0"/>
          <w:color w:val="000000"/>
          <w:sz w:val="44"/>
          <w:szCs w:val="44"/>
          <w:lang w:eastAsia="zh-CN"/>
        </w:rPr>
        <w:t>关于举办“ 学习雷锋精神，争做时代雷锋</w:t>
      </w:r>
      <w:r>
        <w:rPr>
          <w:rFonts w:hint="eastAsia" w:ascii="方正小标宋简体" w:hAnsi="方正小标宋简体" w:eastAsia="方正小标宋简体" w:cs="方正小标宋简体"/>
          <w:b/>
          <w:bCs w:val="0"/>
          <w:color w:val="000000"/>
          <w:sz w:val="44"/>
          <w:szCs w:val="44"/>
          <w:lang w:val="en-US" w:eastAsia="zh-CN"/>
        </w:rPr>
        <w:t xml:space="preserve"> </w:t>
      </w:r>
      <w:r>
        <w:rPr>
          <w:rFonts w:hint="eastAsia" w:ascii="方正小标宋简体" w:hAnsi="方正小标宋简体" w:eastAsia="方正小标宋简体" w:cs="方正小标宋简体"/>
          <w:b/>
          <w:bCs w:val="0"/>
          <w:color w:val="000000"/>
          <w:sz w:val="44"/>
          <w:szCs w:val="44"/>
          <w:lang w:eastAsia="zh-CN"/>
        </w:rPr>
        <w:t>”主题团日活动的通知</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各学院：</w:t>
      </w:r>
    </w:p>
    <w:p>
      <w:pPr>
        <w:spacing w:line="360" w:lineRule="auto"/>
        <w:ind w:firstLine="600" w:firstLineChars="200"/>
        <w:rPr>
          <w:rFonts w:hint="eastAsia" w:ascii="仿宋_GB2312" w:hAnsi="仿宋_GB2312" w:eastAsia="仿宋_GB2312" w:cs="仿宋_GB2312"/>
          <w:sz w:val="32"/>
          <w:szCs w:val="40"/>
        </w:rPr>
      </w:pPr>
      <w:r>
        <w:rPr>
          <w:rFonts w:hint="eastAsia" w:ascii="仿宋" w:hAnsi="仿宋" w:eastAsia="仿宋"/>
          <w:sz w:val="30"/>
          <w:szCs w:val="30"/>
        </w:rPr>
        <w:t>为积极践行</w:t>
      </w:r>
      <w:r>
        <w:rPr>
          <w:rFonts w:ascii="仿宋" w:hAnsi="仿宋" w:eastAsia="仿宋"/>
          <w:sz w:val="30"/>
          <w:szCs w:val="30"/>
        </w:rPr>
        <w:t>社会主义核心价值</w:t>
      </w:r>
      <w:r>
        <w:rPr>
          <w:rFonts w:hint="eastAsia" w:ascii="仿宋" w:hAnsi="仿宋" w:eastAsia="仿宋"/>
          <w:sz w:val="30"/>
          <w:szCs w:val="30"/>
        </w:rPr>
        <w:t>观，弘扬中华民族的优秀传统美德，巩固驻马店全国文明城市创建成果，营造创建全国文明校园浓厚氛围，努力实现学雷锋志愿服务活动的时代化和常态化，继承和发扬雷锋精神</w:t>
      </w:r>
      <w:r>
        <w:rPr>
          <w:rFonts w:ascii="仿宋" w:hAnsi="仿宋" w:eastAsia="仿宋"/>
          <w:sz w:val="30"/>
          <w:szCs w:val="30"/>
        </w:rPr>
        <w:t>，</w:t>
      </w:r>
      <w:r>
        <w:rPr>
          <w:rFonts w:hint="eastAsia" w:ascii="仿宋" w:hAnsi="仿宋" w:eastAsia="仿宋"/>
          <w:sz w:val="30"/>
          <w:szCs w:val="30"/>
        </w:rPr>
        <w:t>提升学生的文明素养。校团委决定</w:t>
      </w:r>
      <w:r>
        <w:rPr>
          <w:rFonts w:hint="eastAsia" w:ascii="仿宋_GB2312" w:hAnsi="仿宋_GB2312" w:eastAsia="仿宋_GB2312" w:cs="仿宋_GB2312"/>
          <w:sz w:val="32"/>
          <w:szCs w:val="40"/>
          <w:lang w:eastAsia="zh-CN"/>
        </w:rPr>
        <w:t>，以学院为单位举办</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学习雷锋精神，争做时代雷锋</w:t>
      </w:r>
      <w:r>
        <w:rPr>
          <w:rFonts w:hint="eastAsia" w:ascii="仿宋_GB2312" w:hAnsi="仿宋_GB2312" w:eastAsia="仿宋_GB2312" w:cs="仿宋_GB2312"/>
          <w:sz w:val="32"/>
          <w:szCs w:val="40"/>
        </w:rPr>
        <w:t>”主题团日活动</w:t>
      </w:r>
      <w:r>
        <w:rPr>
          <w:rFonts w:hint="eastAsia" w:ascii="仿宋_GB2312" w:hAnsi="仿宋_GB2312" w:eastAsia="仿宋_GB2312" w:cs="仿宋_GB2312"/>
          <w:sz w:val="32"/>
          <w:szCs w:val="40"/>
          <w:lang w:eastAsia="zh-CN"/>
        </w:rPr>
        <w:t>，现将</w:t>
      </w:r>
      <w:r>
        <w:rPr>
          <w:rFonts w:hint="eastAsia" w:ascii="仿宋_GB2312" w:hAnsi="仿宋_GB2312" w:eastAsia="仿宋_GB2312" w:cs="仿宋_GB2312"/>
          <w:sz w:val="32"/>
          <w:szCs w:val="40"/>
        </w:rPr>
        <w:t>有关</w:t>
      </w:r>
      <w:r>
        <w:rPr>
          <w:rFonts w:hint="eastAsia" w:ascii="仿宋_GB2312" w:hAnsi="仿宋_GB2312" w:eastAsia="仿宋_GB2312" w:cs="仿宋_GB2312"/>
          <w:sz w:val="32"/>
          <w:szCs w:val="40"/>
          <w:lang w:eastAsia="zh-CN"/>
        </w:rPr>
        <w:t>事项通知</w:t>
      </w:r>
      <w:r>
        <w:rPr>
          <w:rFonts w:hint="eastAsia" w:ascii="仿宋_GB2312" w:hAnsi="仿宋_GB2312" w:eastAsia="仿宋_GB2312" w:cs="仿宋_GB2312"/>
          <w:sz w:val="32"/>
          <w:szCs w:val="40"/>
        </w:rPr>
        <w:t>如下。</w:t>
      </w:r>
    </w:p>
    <w:p>
      <w:pPr>
        <w:spacing w:line="360" w:lineRule="auto"/>
        <w:rPr>
          <w:rFonts w:hint="eastAsia" w:ascii="黑体" w:hAnsi="黑体" w:eastAsia="黑体" w:cs="黑体"/>
          <w:sz w:val="32"/>
          <w:szCs w:val="40"/>
        </w:rPr>
      </w:pPr>
      <w:r>
        <w:rPr>
          <w:rFonts w:hint="eastAsia" w:ascii="黑体" w:hAnsi="黑体" w:eastAsia="黑体" w:cs="黑体"/>
          <w:sz w:val="32"/>
          <w:szCs w:val="40"/>
        </w:rPr>
        <w:t>一、活动主题</w:t>
      </w:r>
    </w:p>
    <w:p>
      <w:pPr>
        <w:spacing w:line="36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学习雷锋精神，争做时代雷锋</w:t>
      </w:r>
    </w:p>
    <w:p>
      <w:pPr>
        <w:spacing w:line="360" w:lineRule="auto"/>
        <w:rPr>
          <w:rFonts w:hint="eastAsia" w:ascii="黑体" w:hAnsi="黑体" w:eastAsia="黑体" w:cs="黑体"/>
          <w:sz w:val="32"/>
          <w:szCs w:val="40"/>
        </w:rPr>
      </w:pPr>
      <w:r>
        <w:rPr>
          <w:rFonts w:hint="eastAsia" w:ascii="黑体" w:hAnsi="黑体" w:eastAsia="黑体" w:cs="黑体"/>
          <w:sz w:val="32"/>
          <w:szCs w:val="40"/>
        </w:rPr>
        <w:t>二、活动时间</w:t>
      </w:r>
    </w:p>
    <w:p>
      <w:pPr>
        <w:spacing w:line="36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日（周四晚19:00）</w:t>
      </w:r>
    </w:p>
    <w:p>
      <w:pPr>
        <w:spacing w:line="360" w:lineRule="auto"/>
        <w:rPr>
          <w:rFonts w:hint="eastAsia" w:ascii="黑体" w:hAnsi="黑体" w:eastAsia="黑体" w:cs="黑体"/>
          <w:sz w:val="32"/>
          <w:szCs w:val="40"/>
        </w:rPr>
      </w:pPr>
      <w:r>
        <w:rPr>
          <w:rFonts w:hint="eastAsia" w:ascii="黑体" w:hAnsi="黑体" w:eastAsia="黑体" w:cs="黑体"/>
          <w:sz w:val="32"/>
          <w:szCs w:val="40"/>
          <w:lang w:eastAsia="zh-CN"/>
        </w:rPr>
        <w:t>三、</w:t>
      </w:r>
      <w:r>
        <w:rPr>
          <w:rFonts w:hint="eastAsia" w:ascii="黑体" w:hAnsi="黑体" w:eastAsia="黑体" w:cs="黑体"/>
          <w:sz w:val="32"/>
          <w:szCs w:val="40"/>
        </w:rPr>
        <w:t>活动内容</w:t>
      </w:r>
    </w:p>
    <w:p>
      <w:pPr>
        <w:spacing w:line="360" w:lineRule="auto"/>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各学院紧扣“雷锋精神”主题开展读书分享、座谈交流、知识竞答等活动。</w:t>
      </w:r>
    </w:p>
    <w:p>
      <w:pPr>
        <w:keepNext w:val="0"/>
        <w:keepLines w:val="0"/>
        <w:pageBreakBefore w:val="0"/>
        <w:wordWrap/>
        <w:topLinePunct w:val="0"/>
        <w:autoSpaceDE/>
        <w:autoSpaceDN/>
        <w:bidi w:val="0"/>
        <w:adjustRightInd/>
        <w:snapToGrid/>
        <w:spacing w:line="360" w:lineRule="auto"/>
        <w:ind w:firstLine="640" w:firstLineChars="200"/>
        <w:textAlignment w:val="auto"/>
        <w:rPr>
          <w:rFonts w:hint="eastAsia" w:ascii="仿宋" w:hAnsi="仿宋" w:eastAsia="仿宋"/>
          <w:sz w:val="30"/>
          <w:szCs w:val="30"/>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eastAsia="zh-CN"/>
        </w:rPr>
        <w:t>发挥专业特色，引导团员青年强化学雷锋志愿服务意识，</w:t>
      </w:r>
      <w:r>
        <w:rPr>
          <w:rFonts w:ascii="仿宋" w:hAnsi="仿宋" w:eastAsia="仿宋"/>
          <w:sz w:val="30"/>
          <w:szCs w:val="30"/>
        </w:rPr>
        <w:t>探讨雷锋精神的内在价值和时代内涵，</w:t>
      </w:r>
      <w:r>
        <w:rPr>
          <w:rFonts w:hint="eastAsia" w:ascii="仿宋" w:hAnsi="仿宋" w:eastAsia="仿宋"/>
          <w:sz w:val="30"/>
          <w:szCs w:val="30"/>
        </w:rPr>
        <w:t>用实际行动践行雷锋精神。</w:t>
      </w:r>
    </w:p>
    <w:p>
      <w:pPr>
        <w:spacing w:line="360" w:lineRule="auto"/>
        <w:rPr>
          <w:rFonts w:hint="eastAsia" w:ascii="黑体" w:hAnsi="黑体" w:eastAsia="黑体" w:cs="黑体"/>
          <w:sz w:val="32"/>
          <w:szCs w:val="40"/>
        </w:rPr>
      </w:pPr>
      <w:r>
        <w:rPr>
          <w:rFonts w:hint="eastAsia" w:ascii="黑体" w:hAnsi="黑体" w:eastAsia="黑体" w:cs="黑体"/>
          <w:sz w:val="32"/>
          <w:szCs w:val="40"/>
          <w:lang w:eastAsia="zh-CN"/>
        </w:rPr>
        <w:t>四</w:t>
      </w:r>
      <w:r>
        <w:rPr>
          <w:rFonts w:hint="eastAsia" w:ascii="黑体" w:hAnsi="黑体" w:eastAsia="黑体" w:cs="黑体"/>
          <w:sz w:val="32"/>
          <w:szCs w:val="40"/>
        </w:rPr>
        <w:t>、活动要求</w:t>
      </w:r>
    </w:p>
    <w:p>
      <w:pPr>
        <w:spacing w:line="360" w:lineRule="auto"/>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fldChar w:fldCharType="begin"/>
      </w:r>
      <w:r>
        <w:rPr>
          <w:rFonts w:hint="eastAsia" w:ascii="仿宋_GB2312" w:hAnsi="仿宋_GB2312" w:eastAsia="仿宋_GB2312" w:cs="仿宋_GB2312"/>
          <w:sz w:val="32"/>
          <w:szCs w:val="40"/>
        </w:rPr>
        <w:instrText xml:space="preserve"> HYPERLINK "mailto:分享书籍必须内容健康，积极向上。2、学习结束后每个学院上交两张活动图片，以学院命名发送至团委hhxytw@126.com邮箱" </w:instrText>
      </w:r>
      <w:r>
        <w:rPr>
          <w:rFonts w:hint="eastAsia" w:ascii="仿宋_GB2312" w:hAnsi="仿宋_GB2312" w:eastAsia="仿宋_GB2312" w:cs="仿宋_GB2312"/>
          <w:sz w:val="32"/>
          <w:szCs w:val="40"/>
        </w:rPr>
        <w:fldChar w:fldCharType="separate"/>
      </w:r>
      <w:r>
        <w:rPr>
          <w:rFonts w:hint="eastAsia" w:ascii="仿宋_GB2312" w:hAnsi="仿宋_GB2312" w:eastAsia="仿宋_GB2312" w:cs="仿宋_GB2312"/>
          <w:sz w:val="32"/>
          <w:szCs w:val="40"/>
        </w:rPr>
        <w:t>活动</w:t>
      </w:r>
      <w:r>
        <w:rPr>
          <w:rFonts w:hint="eastAsia" w:ascii="仿宋_GB2312" w:hAnsi="仿宋_GB2312" w:eastAsia="仿宋_GB2312" w:cs="仿宋_GB2312"/>
          <w:sz w:val="32"/>
          <w:szCs w:val="40"/>
          <w:lang w:eastAsia="zh-CN"/>
        </w:rPr>
        <w:t>组织</w:t>
      </w:r>
      <w:r>
        <w:rPr>
          <w:rFonts w:hint="eastAsia" w:ascii="仿宋_GB2312" w:hAnsi="仿宋_GB2312" w:eastAsia="仿宋_GB2312" w:cs="仿宋_GB2312"/>
          <w:sz w:val="32"/>
          <w:szCs w:val="40"/>
        </w:rPr>
        <w:t>形式多样、积极向上，按照疫情防控要求进行</w:t>
      </w:r>
      <w:r>
        <w:rPr>
          <w:rFonts w:hint="eastAsia" w:ascii="仿宋_GB2312" w:hAnsi="仿宋_GB2312" w:eastAsia="仿宋_GB2312" w:cs="仿宋_GB2312"/>
          <w:sz w:val="32"/>
          <w:szCs w:val="40"/>
          <w:lang w:eastAsia="zh-CN"/>
        </w:rPr>
        <w:t>。</w:t>
      </w:r>
    </w:p>
    <w:p>
      <w:pPr>
        <w:spacing w:line="360" w:lineRule="auto"/>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val="en-US" w:eastAsia="zh-CN"/>
        </w:rPr>
        <w:t>.学校鼓励各</w:t>
      </w:r>
      <w:r>
        <w:rPr>
          <w:rFonts w:hint="eastAsia" w:ascii="仿宋_GB2312" w:hAnsi="仿宋_GB2312" w:eastAsia="仿宋_GB2312" w:cs="仿宋_GB2312"/>
          <w:sz w:val="32"/>
          <w:szCs w:val="40"/>
        </w:rPr>
        <w:fldChar w:fldCharType="end"/>
      </w:r>
      <w:r>
        <w:rPr>
          <w:rFonts w:hint="eastAsia" w:ascii="仿宋_GB2312" w:hAnsi="仿宋_GB2312" w:eastAsia="仿宋_GB2312" w:cs="仿宋_GB2312"/>
          <w:sz w:val="32"/>
          <w:szCs w:val="40"/>
          <w:lang w:eastAsia="zh-CN"/>
        </w:rPr>
        <w:t>学院班子成员分别参加不同班级的主题团日活动。</w:t>
      </w:r>
    </w:p>
    <w:p>
      <w:pPr>
        <w:pStyle w:val="2"/>
        <w:rPr>
          <w:rFonts w:hint="default"/>
          <w:lang w:val="en-US" w:eastAsia="zh-CN"/>
        </w:rPr>
      </w:pPr>
      <w:r>
        <w:rPr>
          <w:rFonts w:hint="eastAsia" w:ascii="仿宋_GB2312" w:hAnsi="仿宋_GB2312" w:eastAsia="仿宋_GB2312" w:cs="仿宋_GB2312"/>
          <w:sz w:val="32"/>
          <w:szCs w:val="40"/>
          <w:lang w:val="en-US" w:eastAsia="zh-CN"/>
        </w:rPr>
        <w:t>3.党委学工部和团委将组成联合督导组对各学院活动开展情况进行督导。</w:t>
      </w:r>
    </w:p>
    <w:p>
      <w:pPr>
        <w:spacing w:line="36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4.活动结束后每个学院至少上交五张活动开展图片以及800字左右活动总结，以学院命名发送至团委邮箱hhxytw@126.com。</w:t>
      </w:r>
      <w:r>
        <w:rPr>
          <w:rFonts w:hint="eastAsia" w:ascii="仿宋_GB2312" w:hAnsi="仿宋_GB2312" w:eastAsia="仿宋_GB2312" w:cs="仿宋_GB2312"/>
          <w:sz w:val="32"/>
          <w:szCs w:val="40"/>
        </w:rPr>
        <w:t xml:space="preserve">                            </w:t>
      </w:r>
    </w:p>
    <w:p>
      <w:pPr>
        <w:spacing w:line="360" w:lineRule="auto"/>
        <w:ind w:firstLine="4800" w:firstLineChars="1500"/>
        <w:rPr>
          <w:rFonts w:hint="eastAsia" w:ascii="仿宋_GB2312" w:hAnsi="仿宋_GB2312" w:eastAsia="仿宋_GB2312" w:cs="仿宋_GB2312"/>
          <w:sz w:val="32"/>
          <w:szCs w:val="40"/>
          <w:lang w:eastAsia="zh-CN"/>
        </w:rPr>
      </w:pPr>
    </w:p>
    <w:p>
      <w:pPr>
        <w:spacing w:line="360" w:lineRule="auto"/>
        <w:ind w:firstLine="4800" w:firstLineChars="15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共青团黄淮学院委员会</w:t>
      </w:r>
    </w:p>
    <w:p>
      <w:pPr>
        <w:ind w:firstLine="5120" w:firstLineChars="1600"/>
        <w:jc w:val="both"/>
        <w:rPr>
          <w:rFonts w:hint="eastAsia" w:ascii="方正小标宋简体" w:hAnsi="方正小标宋简体" w:eastAsia="方正小标宋简体" w:cs="方正小标宋简体"/>
          <w:b/>
          <w:bCs w:val="0"/>
          <w:color w:val="000000"/>
          <w:sz w:val="44"/>
          <w:szCs w:val="44"/>
          <w:lang w:eastAsia="zh-CN"/>
        </w:rPr>
      </w:pPr>
      <w:r>
        <w:rPr>
          <w:rFonts w:hint="eastAsia"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月</w:t>
      </w:r>
      <w:bookmarkStart w:id="0" w:name="_GoBack"/>
      <w:bookmarkEnd w:id="0"/>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C7289"/>
    <w:rsid w:val="1B3A3A8D"/>
    <w:rsid w:val="3B8C72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jc w:val="left"/>
    </w:pPr>
    <w:rPr>
      <w:rFonts w:ascii="宋体" w:hAnsi="宋体" w:cs="宋体"/>
      <w:kern w:val="0"/>
      <w:sz w:val="24"/>
    </w:rPr>
  </w:style>
  <w:style w:type="paragraph" w:styleId="3">
    <w:name w:val="Normal (Web)"/>
    <w:basedOn w:val="1"/>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2021-03-01T08:45:00Z</dcterms:created>
  <dc:creator>杨杨</dc:creator>
  <cp:lastModifiedBy>杨杨</cp:lastModifiedBy>
  <dcterms:modified xsi:type="dcterms:W3CDTF">2021-03-02T06:45:13Z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