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附件1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黄淮学院示范性心理健康服务站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bookmarkEnd w:id="0"/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604"/>
        <w:gridCol w:w="162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申报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辅导站名称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场地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#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面积</w:t>
            </w:r>
          </w:p>
        </w:tc>
        <w:tc>
          <w:tcPr>
            <w:tcW w:w="2565" w:type="dxa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65" w:type="dxa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728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pacing w:val="40"/>
                <w:kern w:val="0"/>
                <w:sz w:val="28"/>
                <w:szCs w:val="28"/>
                <w:lang w:val="en-US" w:eastAsia="zh-CN"/>
              </w:rPr>
              <w:t>建设情况总结</w:t>
            </w:r>
          </w:p>
        </w:tc>
        <w:tc>
          <w:tcPr>
            <w:tcW w:w="6794" w:type="dxa"/>
            <w:gridSpan w:val="3"/>
          </w:tcPr>
          <w:p>
            <w:pPr>
              <w:spacing w:line="360" w:lineRule="auto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（可另附页）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728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eastAsiaTheme="minorEastAsia"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20"/>
                <w:kern w:val="0"/>
                <w:sz w:val="28"/>
                <w:szCs w:val="28"/>
                <w:lang w:val="en-US" w:eastAsia="zh-CN"/>
              </w:rPr>
              <w:t>建设目标及推进步骤</w:t>
            </w:r>
          </w:p>
        </w:tc>
        <w:tc>
          <w:tcPr>
            <w:tcW w:w="6794" w:type="dxa"/>
            <w:gridSpan w:val="3"/>
          </w:tcPr>
          <w:p>
            <w:pPr>
              <w:spacing w:line="360" w:lineRule="auto"/>
              <w:ind w:firstLine="4060" w:firstLineChars="145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kern w:val="0"/>
                <w:sz w:val="28"/>
                <w:szCs w:val="28"/>
                <w:u w:val="none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 w:eastAsiaTheme="minorEastAsia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u w:val="none"/>
                <w:lang w:eastAsia="zh-CN"/>
              </w:rPr>
              <w:t>签字</w:t>
            </w:r>
            <w:r>
              <w:rPr>
                <w:rFonts w:hint="eastAsia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盖章）</w:t>
            </w:r>
            <w:r>
              <w:rPr>
                <w:rFonts w:hint="eastAsia"/>
                <w:kern w:val="0"/>
                <w:sz w:val="28"/>
                <w:szCs w:val="28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ind w:firstLine="3080" w:firstLineChars="1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0F24D2F-729C-4033-8830-487681EDF9A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7E10A74-B68B-4CE5-ACC8-B95152C09E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00975"/>
    <w:rsid w:val="3370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2020-11-11T07:55:00Z</dcterms:created>
  <dc:creator>yacc</dc:creator>
  <cp:lastModifiedBy>yacc</cp:lastModifiedBy>
  <dcterms:modified xsi:type="dcterms:W3CDTF">2020-11-11T07:55:47Z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