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4B25" w:rsidRDefault="000B284B" w:rsidP="000B284B">
      <w:pPr>
        <w:jc w:val="center"/>
        <w:rPr>
          <w:rFonts w:ascii="微软雅黑" w:eastAsia="微软雅黑" w:hAnsi="微软雅黑" w:cs="Helvetica" w:hint="eastAsia"/>
          <w:b/>
          <w:bCs/>
          <w:color w:val="1F5781"/>
          <w:sz w:val="36"/>
          <w:szCs w:val="36"/>
        </w:rPr>
      </w:pPr>
      <w:r>
        <w:rPr>
          <w:rFonts w:ascii="微软雅黑" w:eastAsia="微软雅黑" w:hAnsi="微软雅黑" w:cs="Helvetica" w:hint="eastAsia"/>
          <w:b/>
          <w:bCs/>
          <w:color w:val="1F5781"/>
          <w:sz w:val="36"/>
          <w:szCs w:val="36"/>
        </w:rPr>
        <w:t>河南省投入产出研究课题招标公告</w:t>
      </w:r>
    </w:p>
    <w:p w:rsidR="000B284B" w:rsidRDefault="000B284B" w:rsidP="000B284B">
      <w:pPr>
        <w:pStyle w:val="a3"/>
        <w:spacing w:line="570" w:lineRule="atLeast"/>
        <w:ind w:firstLine="630"/>
        <w:rPr>
          <w:rFonts w:ascii="微软雅黑" w:eastAsia="微软雅黑" w:hAnsi="微软雅黑" w:cs="Helvetica"/>
          <w:color w:val="333333"/>
          <w:sz w:val="21"/>
          <w:szCs w:val="21"/>
        </w:rPr>
      </w:pPr>
      <w:bookmarkStart w:id="0" w:name="OLE_LINK1"/>
      <w:bookmarkStart w:id="1" w:name="_GoBack"/>
      <w:r>
        <w:rPr>
          <w:rFonts w:ascii="仿宋_GB2312" w:eastAsia="仿宋_GB2312" w:hAnsi="微软雅黑" w:cs="Helvetica" w:hint="eastAsia"/>
          <w:color w:val="333333"/>
          <w:sz w:val="32"/>
          <w:szCs w:val="32"/>
        </w:rPr>
        <w:t>为充分调动社会各方面力量，全面深入系统地开发应用河南省2017年投入产出表，最大限度地发挥投入产出数据在经济分析和管理工作中的价值，河南省投入产出调查工作领导小组办公室决定采取公开招标的方式组织投入产出课题研究工作。现将有关事项公告如下：</w:t>
      </w:r>
    </w:p>
    <w:p w:rsidR="000B284B" w:rsidRDefault="000B284B" w:rsidP="000B284B">
      <w:pPr>
        <w:pStyle w:val="a3"/>
        <w:spacing w:line="570" w:lineRule="atLeast"/>
        <w:ind w:firstLine="630"/>
        <w:rPr>
          <w:rFonts w:ascii="微软雅黑" w:eastAsia="微软雅黑" w:hAnsi="微软雅黑" w:cs="Helvetica" w:hint="eastAsia"/>
          <w:color w:val="333333"/>
          <w:sz w:val="21"/>
          <w:szCs w:val="21"/>
        </w:rPr>
      </w:pPr>
      <w:r>
        <w:rPr>
          <w:rFonts w:ascii="黑体" w:eastAsia="黑体" w:hAnsi="黑体" w:cs="Helvetica" w:hint="eastAsia"/>
          <w:color w:val="333333"/>
          <w:sz w:val="32"/>
          <w:szCs w:val="32"/>
        </w:rPr>
        <w:t>一、招标单位</w:t>
      </w:r>
    </w:p>
    <w:p w:rsidR="000B284B" w:rsidRDefault="000B284B" w:rsidP="000B284B">
      <w:pPr>
        <w:pStyle w:val="a3"/>
        <w:spacing w:line="570" w:lineRule="atLeast"/>
        <w:ind w:firstLine="630"/>
        <w:rPr>
          <w:rFonts w:ascii="微软雅黑" w:eastAsia="微软雅黑" w:hAnsi="微软雅黑" w:cs="Helvetica" w:hint="eastAsia"/>
          <w:color w:val="333333"/>
          <w:sz w:val="21"/>
          <w:szCs w:val="21"/>
        </w:rPr>
      </w:pPr>
      <w:r>
        <w:rPr>
          <w:rFonts w:ascii="仿宋_GB2312" w:eastAsia="仿宋_GB2312" w:hAnsi="微软雅黑" w:cs="Helvetica" w:hint="eastAsia"/>
          <w:color w:val="333333"/>
          <w:sz w:val="32"/>
          <w:szCs w:val="32"/>
        </w:rPr>
        <w:t>河南省投入产出调查工作领导小组办公室（以下简称“河南省投入产出调查办公室”）</w:t>
      </w:r>
    </w:p>
    <w:p w:rsidR="000B284B" w:rsidRDefault="000B284B" w:rsidP="000B284B">
      <w:pPr>
        <w:pStyle w:val="a3"/>
        <w:spacing w:line="570" w:lineRule="atLeast"/>
        <w:ind w:firstLine="630"/>
        <w:rPr>
          <w:rFonts w:ascii="微软雅黑" w:eastAsia="微软雅黑" w:hAnsi="微软雅黑" w:cs="Helvetica" w:hint="eastAsia"/>
          <w:color w:val="333333"/>
          <w:sz w:val="21"/>
          <w:szCs w:val="21"/>
        </w:rPr>
      </w:pPr>
      <w:r>
        <w:rPr>
          <w:rFonts w:ascii="黑体" w:eastAsia="黑体" w:hAnsi="黑体" w:cs="Helvetica" w:hint="eastAsia"/>
          <w:color w:val="333333"/>
          <w:sz w:val="32"/>
          <w:szCs w:val="32"/>
        </w:rPr>
        <w:t>二、投标单位</w:t>
      </w:r>
    </w:p>
    <w:p w:rsidR="000B284B" w:rsidRDefault="000B284B" w:rsidP="000B284B">
      <w:pPr>
        <w:pStyle w:val="a3"/>
        <w:spacing w:line="570" w:lineRule="atLeast"/>
        <w:ind w:firstLine="615"/>
        <w:rPr>
          <w:rFonts w:ascii="微软雅黑" w:eastAsia="微软雅黑" w:hAnsi="微软雅黑" w:cs="Helvetica" w:hint="eastAsia"/>
          <w:color w:val="333333"/>
          <w:sz w:val="21"/>
          <w:szCs w:val="21"/>
        </w:rPr>
      </w:pPr>
      <w:r>
        <w:rPr>
          <w:rFonts w:ascii="仿宋_GB2312" w:eastAsia="仿宋_GB2312" w:hAnsi="微软雅黑" w:cs="Helvetica" w:hint="eastAsia"/>
          <w:color w:val="333333"/>
          <w:sz w:val="32"/>
          <w:szCs w:val="32"/>
        </w:rPr>
        <w:t>政府相关部门、科研机构、大专院校、企事业单位、行业协会（学会）及其他具有研究条件的机构或组织。本次招标不面向个人。</w:t>
      </w:r>
    </w:p>
    <w:p w:rsidR="000B284B" w:rsidRDefault="000B284B" w:rsidP="000B284B">
      <w:pPr>
        <w:pStyle w:val="a3"/>
        <w:spacing w:line="585" w:lineRule="atLeast"/>
        <w:ind w:firstLine="630"/>
        <w:rPr>
          <w:rFonts w:ascii="微软雅黑" w:eastAsia="微软雅黑" w:hAnsi="微软雅黑" w:cs="Helvetica" w:hint="eastAsia"/>
          <w:color w:val="333333"/>
          <w:sz w:val="21"/>
          <w:szCs w:val="21"/>
        </w:rPr>
      </w:pPr>
      <w:r>
        <w:rPr>
          <w:rFonts w:ascii="黑体" w:eastAsia="黑体" w:hAnsi="黑体" w:cs="Helvetica" w:hint="eastAsia"/>
          <w:color w:val="333333"/>
          <w:sz w:val="32"/>
          <w:szCs w:val="32"/>
        </w:rPr>
        <w:t>三、选题方向</w:t>
      </w:r>
    </w:p>
    <w:p w:rsidR="000B284B" w:rsidRDefault="000B284B" w:rsidP="000B284B">
      <w:pPr>
        <w:pStyle w:val="a3"/>
        <w:spacing w:line="585" w:lineRule="atLeast"/>
        <w:ind w:firstLine="630"/>
        <w:rPr>
          <w:rFonts w:ascii="微软雅黑" w:eastAsia="微软雅黑" w:hAnsi="微软雅黑" w:cs="Helvetica" w:hint="eastAsia"/>
          <w:color w:val="333333"/>
          <w:sz w:val="21"/>
          <w:szCs w:val="21"/>
        </w:rPr>
      </w:pPr>
      <w:r>
        <w:rPr>
          <w:rFonts w:ascii="仿宋_GB2312" w:eastAsia="仿宋_GB2312" w:hAnsi="微软雅黑" w:cs="Helvetica" w:hint="eastAsia"/>
          <w:color w:val="333333"/>
          <w:sz w:val="32"/>
          <w:szCs w:val="32"/>
        </w:rPr>
        <w:t>选题要以习近平新时代中国特色社会主义思想为指导，深入贯彻落</w:t>
      </w:r>
      <w:proofErr w:type="gramStart"/>
      <w:r>
        <w:rPr>
          <w:rFonts w:ascii="仿宋_GB2312" w:eastAsia="仿宋_GB2312" w:hAnsi="微软雅黑" w:cs="Helvetica" w:hint="eastAsia"/>
          <w:color w:val="333333"/>
          <w:sz w:val="32"/>
          <w:szCs w:val="32"/>
        </w:rPr>
        <w:t>实习近</w:t>
      </w:r>
      <w:proofErr w:type="gramEnd"/>
      <w:r>
        <w:rPr>
          <w:rFonts w:ascii="仿宋_GB2312" w:eastAsia="仿宋_GB2312" w:hAnsi="微软雅黑" w:cs="Helvetica" w:hint="eastAsia"/>
          <w:color w:val="333333"/>
          <w:sz w:val="32"/>
          <w:szCs w:val="32"/>
        </w:rPr>
        <w:t>平总书记视察河南重要讲话精神、在黄河流域生态保护和高质量发展座谈会上的重要讲话精神，根据省委省政府制定的发展战略、发展规划，选择全省经济社会发展和改革的重点、热点和难点等问题。</w:t>
      </w:r>
    </w:p>
    <w:p w:rsidR="000B284B" w:rsidRDefault="000B284B" w:rsidP="000B284B">
      <w:pPr>
        <w:pStyle w:val="a3"/>
        <w:spacing w:line="585" w:lineRule="atLeast"/>
        <w:ind w:firstLine="630"/>
        <w:rPr>
          <w:rFonts w:ascii="微软雅黑" w:eastAsia="微软雅黑" w:hAnsi="微软雅黑" w:cs="Helvetica" w:hint="eastAsia"/>
          <w:color w:val="333333"/>
          <w:sz w:val="21"/>
          <w:szCs w:val="21"/>
        </w:rPr>
      </w:pPr>
      <w:r>
        <w:rPr>
          <w:rFonts w:ascii="仿宋_GB2312" w:eastAsia="仿宋_GB2312" w:hAnsi="微软雅黑" w:cs="Helvetica" w:hint="eastAsia"/>
          <w:color w:val="333333"/>
          <w:sz w:val="32"/>
          <w:szCs w:val="32"/>
        </w:rPr>
        <w:lastRenderedPageBreak/>
        <w:t>投标课题请参考“河南省投入产出研究课题选题指南”。课题研究投标单位在选题时，可在所提供的研究题目中选题；也可根据自身研究优势，提出与选题指南所列方向相关的课题申请，自选课题一旦中标，视同正式招标课题对待。</w:t>
      </w:r>
    </w:p>
    <w:p w:rsidR="000B284B" w:rsidRDefault="000B284B" w:rsidP="000B284B">
      <w:pPr>
        <w:pStyle w:val="a3"/>
        <w:spacing w:line="585" w:lineRule="atLeast"/>
        <w:ind w:firstLine="630"/>
        <w:rPr>
          <w:rFonts w:ascii="微软雅黑" w:eastAsia="微软雅黑" w:hAnsi="微软雅黑" w:cs="Helvetica" w:hint="eastAsia"/>
          <w:color w:val="333333"/>
          <w:sz w:val="21"/>
          <w:szCs w:val="21"/>
        </w:rPr>
      </w:pPr>
      <w:r>
        <w:rPr>
          <w:rFonts w:ascii="黑体" w:eastAsia="黑体" w:hAnsi="黑体" w:cs="Helvetica" w:hint="eastAsia"/>
          <w:color w:val="333333"/>
          <w:sz w:val="32"/>
          <w:szCs w:val="32"/>
        </w:rPr>
        <w:t>四、时间安排</w:t>
      </w:r>
    </w:p>
    <w:p w:rsidR="000B284B" w:rsidRDefault="000B284B" w:rsidP="000B284B">
      <w:pPr>
        <w:pStyle w:val="a3"/>
        <w:spacing w:before="240" w:after="240" w:line="585" w:lineRule="atLeast"/>
        <w:ind w:firstLine="630"/>
        <w:rPr>
          <w:rFonts w:ascii="微软雅黑" w:eastAsia="微软雅黑" w:hAnsi="微软雅黑" w:cs="Helvetica" w:hint="eastAsia"/>
          <w:color w:val="333333"/>
          <w:sz w:val="21"/>
          <w:szCs w:val="21"/>
        </w:rPr>
      </w:pPr>
      <w:r>
        <w:rPr>
          <w:rFonts w:ascii="仿宋_GB2312" w:eastAsia="仿宋_GB2312" w:hAnsi="微软雅黑" w:cs="Helvetica" w:hint="eastAsia"/>
          <w:color w:val="333333"/>
          <w:sz w:val="32"/>
          <w:szCs w:val="32"/>
        </w:rPr>
        <w:t>1.按照《河南省投入产出研究课题招标管理办法》，河南省投入产出调查办公室自发布招标公告之日起开始接受课题申请。各课题投标单位应于2020年</w:t>
      </w:r>
      <w:r>
        <w:rPr>
          <w:rFonts w:ascii="仿宋_GB2312" w:eastAsia="仿宋_GB2312" w:hAnsi="微软雅黑" w:cs="Helvetica" w:hint="eastAsia"/>
          <w:color w:val="333333"/>
          <w:sz w:val="32"/>
          <w:szCs w:val="32"/>
        </w:rPr>
        <w:t>6</w:t>
      </w:r>
      <w:r>
        <w:rPr>
          <w:rFonts w:ascii="仿宋_GB2312" w:eastAsia="仿宋_GB2312" w:hAnsi="微软雅黑" w:cs="Helvetica" w:hint="eastAsia"/>
          <w:color w:val="333333"/>
          <w:sz w:val="32"/>
          <w:szCs w:val="32"/>
        </w:rPr>
        <w:t>月</w:t>
      </w:r>
      <w:r>
        <w:rPr>
          <w:rFonts w:ascii="仿宋_GB2312" w:eastAsia="仿宋_GB2312" w:hAnsi="微软雅黑" w:cs="Helvetica" w:hint="eastAsia"/>
          <w:color w:val="333333"/>
          <w:sz w:val="32"/>
          <w:szCs w:val="32"/>
        </w:rPr>
        <w:t>29</w:t>
      </w:r>
      <w:r>
        <w:rPr>
          <w:rFonts w:ascii="仿宋_GB2312" w:eastAsia="仿宋_GB2312" w:hAnsi="微软雅黑" w:cs="Helvetica" w:hint="eastAsia"/>
          <w:color w:val="333333"/>
          <w:sz w:val="32"/>
          <w:szCs w:val="32"/>
        </w:rPr>
        <w:t>日前，将《河南省投入产出研究课题申请书》《河南省投入产出研究课题论证活页》《河南省投入产出研究课题信息表》以书面形式报送至河南省统计局核算处（邮寄以邮戳时间为准，并在信封上注明“课题招标申请”字样），同时将电子版申请书、论证</w:t>
      </w:r>
      <w:proofErr w:type="gramStart"/>
      <w:r>
        <w:rPr>
          <w:rFonts w:ascii="仿宋_GB2312" w:eastAsia="仿宋_GB2312" w:hAnsi="微软雅黑" w:cs="Helvetica" w:hint="eastAsia"/>
          <w:color w:val="333333"/>
          <w:sz w:val="32"/>
          <w:szCs w:val="32"/>
        </w:rPr>
        <w:t>活页和</w:t>
      </w:r>
      <w:proofErr w:type="gramEnd"/>
      <w:r>
        <w:rPr>
          <w:rFonts w:ascii="仿宋_GB2312" w:eastAsia="仿宋_GB2312" w:hAnsi="微软雅黑" w:cs="Helvetica" w:hint="eastAsia"/>
          <w:color w:val="333333"/>
          <w:sz w:val="32"/>
          <w:szCs w:val="32"/>
        </w:rPr>
        <w:t>课题信息表发送至指定邮箱（邮件命名“河南省投入产出研究课题—申请人姓名”），逾期将不再受理。相关文件和表格可在河南省统计局网站下载（网址：www.ha.stats.gov.cn）。</w:t>
      </w:r>
    </w:p>
    <w:p w:rsidR="000B284B" w:rsidRDefault="000B284B" w:rsidP="000B284B">
      <w:pPr>
        <w:pStyle w:val="a3"/>
        <w:spacing w:line="585" w:lineRule="atLeast"/>
        <w:ind w:firstLine="645"/>
        <w:jc w:val="both"/>
        <w:rPr>
          <w:rFonts w:ascii="微软雅黑" w:eastAsia="微软雅黑" w:hAnsi="微软雅黑" w:cs="Helvetica" w:hint="eastAsia"/>
          <w:color w:val="333333"/>
          <w:sz w:val="21"/>
          <w:szCs w:val="21"/>
        </w:rPr>
      </w:pPr>
      <w:r>
        <w:rPr>
          <w:rFonts w:ascii="仿宋_GB2312" w:eastAsia="仿宋_GB2312" w:hAnsi="微软雅黑" w:cs="Helvetica" w:hint="eastAsia"/>
          <w:color w:val="333333"/>
          <w:sz w:val="32"/>
          <w:szCs w:val="32"/>
        </w:rPr>
        <w:t>2.河南省投入产出调查办公室将成立专家评审组，对投标单位课题申请书和研究力量进行评审，择优确定中标单位，并于2020年7月20日左右在河南省统计局网站公布课题立项结果。没有中标的单位不再另行通知。</w:t>
      </w:r>
    </w:p>
    <w:p w:rsidR="000B284B" w:rsidRDefault="000B284B" w:rsidP="000B284B">
      <w:pPr>
        <w:pStyle w:val="a3"/>
        <w:spacing w:line="585" w:lineRule="atLeast"/>
        <w:ind w:firstLine="630"/>
        <w:rPr>
          <w:rFonts w:ascii="微软雅黑" w:eastAsia="微软雅黑" w:hAnsi="微软雅黑" w:cs="Helvetica" w:hint="eastAsia"/>
          <w:color w:val="333333"/>
          <w:sz w:val="21"/>
          <w:szCs w:val="21"/>
        </w:rPr>
      </w:pPr>
      <w:r>
        <w:rPr>
          <w:rFonts w:ascii="黑体" w:eastAsia="黑体" w:hAnsi="黑体" w:cs="Helvetica" w:hint="eastAsia"/>
          <w:color w:val="333333"/>
          <w:sz w:val="32"/>
          <w:szCs w:val="32"/>
        </w:rPr>
        <w:t>五、联系方式</w:t>
      </w:r>
    </w:p>
    <w:p w:rsidR="004B452F" w:rsidRDefault="004B452F" w:rsidP="000B284B">
      <w:pPr>
        <w:pStyle w:val="a3"/>
        <w:spacing w:line="585" w:lineRule="atLeast"/>
        <w:ind w:firstLine="630"/>
        <w:rPr>
          <w:rFonts w:ascii="仿宋_GB2312" w:eastAsia="仿宋_GB2312" w:hAnsi="微软雅黑" w:cs="Helvetica" w:hint="eastAsia"/>
          <w:color w:val="333333"/>
          <w:sz w:val="32"/>
          <w:szCs w:val="32"/>
        </w:rPr>
      </w:pPr>
      <w:r w:rsidRPr="004B452F">
        <w:rPr>
          <w:rFonts w:ascii="仿宋_GB2312" w:eastAsia="仿宋_GB2312" w:hAnsi="微软雅黑" w:cs="Helvetica" w:hint="eastAsia"/>
          <w:color w:val="333333"/>
          <w:sz w:val="32"/>
          <w:szCs w:val="32"/>
        </w:rPr>
        <w:lastRenderedPageBreak/>
        <w:t>2.科研处不直接受理个人申报。各院系科研秘书2020年6月29日统一电子文档发送至keyan@huanghuai.edu.cn ,联系人：孔老师 江老师 联系电话：2853548</w:t>
      </w:r>
      <w:r w:rsidR="000B284B">
        <w:rPr>
          <w:rFonts w:ascii="仿宋_GB2312" w:eastAsia="仿宋_GB2312" w:hAnsi="微软雅黑" w:cs="Helvetica" w:hint="eastAsia"/>
          <w:color w:val="333333"/>
          <w:sz w:val="32"/>
          <w:szCs w:val="32"/>
        </w:rPr>
        <w:t> </w:t>
      </w:r>
    </w:p>
    <w:p w:rsidR="000B284B" w:rsidRDefault="000B284B" w:rsidP="00DC4BF7">
      <w:pPr>
        <w:pStyle w:val="a3"/>
        <w:spacing w:line="585" w:lineRule="atLeast"/>
        <w:rPr>
          <w:rFonts w:ascii="仿宋_GB2312" w:eastAsia="仿宋_GB2312" w:hAnsi="微软雅黑" w:cs="Helvetica" w:hint="eastAsia"/>
          <w:color w:val="333333"/>
          <w:sz w:val="32"/>
          <w:szCs w:val="32"/>
        </w:rPr>
      </w:pPr>
      <w:r>
        <w:rPr>
          <w:rFonts w:ascii="仿宋_GB2312" w:eastAsia="仿宋_GB2312" w:hAnsi="微软雅黑" w:cs="Helvetica" w:hint="eastAsia"/>
          <w:color w:val="333333"/>
          <w:sz w:val="32"/>
          <w:szCs w:val="32"/>
        </w:rPr>
        <w:t>附件：</w:t>
      </w:r>
    </w:p>
    <w:p w:rsidR="000B284B" w:rsidRDefault="000B284B" w:rsidP="004B452F">
      <w:pPr>
        <w:pStyle w:val="a3"/>
        <w:spacing w:line="585" w:lineRule="atLeast"/>
        <w:rPr>
          <w:rFonts w:ascii="微软雅黑" w:eastAsia="微软雅黑" w:hAnsi="微软雅黑" w:cs="Helvetica" w:hint="eastAsia"/>
          <w:color w:val="333333"/>
          <w:sz w:val="21"/>
          <w:szCs w:val="21"/>
        </w:rPr>
      </w:pPr>
      <w:r>
        <w:rPr>
          <w:rFonts w:ascii="仿宋_GB2312" w:eastAsia="仿宋_GB2312" w:hAnsi="微软雅黑" w:cs="Helvetica" w:hint="eastAsia"/>
          <w:color w:val="333333"/>
          <w:sz w:val="32"/>
          <w:szCs w:val="32"/>
        </w:rPr>
        <w:t>1.河南省投入产出研究课题招标管理办法</w:t>
      </w:r>
    </w:p>
    <w:p w:rsidR="000B284B" w:rsidRDefault="000B284B" w:rsidP="004B452F">
      <w:pPr>
        <w:pStyle w:val="a3"/>
        <w:spacing w:line="585" w:lineRule="atLeast"/>
        <w:rPr>
          <w:rFonts w:ascii="微软雅黑" w:eastAsia="微软雅黑" w:hAnsi="微软雅黑" w:cs="Helvetica" w:hint="eastAsia"/>
          <w:color w:val="333333"/>
          <w:sz w:val="21"/>
          <w:szCs w:val="21"/>
        </w:rPr>
      </w:pPr>
      <w:r>
        <w:rPr>
          <w:rFonts w:ascii="仿宋_GB2312" w:eastAsia="仿宋_GB2312" w:hAnsi="微软雅黑" w:cs="Helvetica" w:hint="eastAsia"/>
          <w:color w:val="333333"/>
          <w:sz w:val="32"/>
          <w:szCs w:val="32"/>
        </w:rPr>
        <w:t>2.河南省投入产出研究课题选题指南</w:t>
      </w:r>
    </w:p>
    <w:p w:rsidR="000B284B" w:rsidRDefault="000B284B" w:rsidP="004B452F">
      <w:pPr>
        <w:pStyle w:val="a3"/>
        <w:spacing w:line="585" w:lineRule="atLeast"/>
        <w:rPr>
          <w:rFonts w:ascii="微软雅黑" w:eastAsia="微软雅黑" w:hAnsi="微软雅黑" w:cs="Helvetica" w:hint="eastAsia"/>
          <w:color w:val="333333"/>
          <w:sz w:val="21"/>
          <w:szCs w:val="21"/>
        </w:rPr>
      </w:pPr>
      <w:r>
        <w:rPr>
          <w:rFonts w:ascii="仿宋_GB2312" w:eastAsia="仿宋_GB2312" w:hAnsi="微软雅黑" w:cs="Helvetica" w:hint="eastAsia"/>
          <w:color w:val="333333"/>
          <w:sz w:val="32"/>
          <w:szCs w:val="32"/>
        </w:rPr>
        <w:t>3.河南省投入产出研究课题申请书</w:t>
      </w:r>
    </w:p>
    <w:p w:rsidR="000B284B" w:rsidRDefault="000B284B" w:rsidP="004B452F">
      <w:pPr>
        <w:pStyle w:val="a3"/>
        <w:spacing w:line="585" w:lineRule="atLeast"/>
        <w:rPr>
          <w:rFonts w:ascii="微软雅黑" w:eastAsia="微软雅黑" w:hAnsi="微软雅黑" w:cs="Helvetica" w:hint="eastAsia"/>
          <w:color w:val="333333"/>
          <w:sz w:val="21"/>
          <w:szCs w:val="21"/>
        </w:rPr>
      </w:pPr>
      <w:r>
        <w:rPr>
          <w:rFonts w:ascii="仿宋_GB2312" w:eastAsia="仿宋_GB2312" w:hAnsi="微软雅黑" w:cs="Helvetica" w:hint="eastAsia"/>
          <w:color w:val="333333"/>
          <w:sz w:val="32"/>
          <w:szCs w:val="32"/>
        </w:rPr>
        <w:t>4.河南省投入产出研究课题论证活页</w:t>
      </w:r>
    </w:p>
    <w:p w:rsidR="000B284B" w:rsidRDefault="000B284B" w:rsidP="004B452F">
      <w:pPr>
        <w:pStyle w:val="a3"/>
        <w:spacing w:line="585" w:lineRule="atLeast"/>
        <w:rPr>
          <w:rFonts w:ascii="微软雅黑" w:eastAsia="微软雅黑" w:hAnsi="微软雅黑" w:cs="Helvetica" w:hint="eastAsia"/>
          <w:color w:val="333333"/>
          <w:sz w:val="21"/>
          <w:szCs w:val="21"/>
        </w:rPr>
      </w:pPr>
      <w:r>
        <w:rPr>
          <w:rFonts w:ascii="仿宋_GB2312" w:eastAsia="仿宋_GB2312" w:hAnsi="微软雅黑" w:cs="Helvetica" w:hint="eastAsia"/>
          <w:color w:val="333333"/>
          <w:sz w:val="32"/>
          <w:szCs w:val="32"/>
        </w:rPr>
        <w:t>5.河南省投入产出研究课题信息表</w:t>
      </w:r>
    </w:p>
    <w:p w:rsidR="000B284B" w:rsidRDefault="000B284B" w:rsidP="000B284B">
      <w:pPr>
        <w:pStyle w:val="a3"/>
        <w:spacing w:line="585" w:lineRule="atLeast"/>
        <w:ind w:firstLine="630"/>
        <w:rPr>
          <w:rFonts w:ascii="微软雅黑" w:eastAsia="微软雅黑" w:hAnsi="微软雅黑" w:cs="Helvetica" w:hint="eastAsia"/>
          <w:color w:val="333333"/>
          <w:sz w:val="21"/>
          <w:szCs w:val="21"/>
        </w:rPr>
      </w:pPr>
      <w:r>
        <w:rPr>
          <w:rFonts w:ascii="仿宋_GB2312" w:eastAsia="仿宋_GB2312" w:hAnsi="微软雅黑" w:cs="Helvetica" w:hint="eastAsia"/>
          <w:color w:val="333333"/>
          <w:sz w:val="32"/>
          <w:szCs w:val="32"/>
        </w:rPr>
        <w:t> </w:t>
      </w:r>
    </w:p>
    <w:p w:rsidR="000B284B" w:rsidRDefault="00DC4BF7" w:rsidP="00DC4BF7">
      <w:pPr>
        <w:pStyle w:val="a3"/>
        <w:spacing w:line="105" w:lineRule="atLeast"/>
        <w:ind w:right="1280" w:firstLine="1905"/>
        <w:jc w:val="right"/>
        <w:rPr>
          <w:rFonts w:ascii="微软雅黑" w:eastAsia="微软雅黑" w:hAnsi="微软雅黑" w:cs="Helvetica" w:hint="eastAsia"/>
          <w:color w:val="333333"/>
          <w:sz w:val="21"/>
          <w:szCs w:val="21"/>
        </w:rPr>
      </w:pPr>
      <w:r>
        <w:rPr>
          <w:rFonts w:ascii="仿宋_GB2312" w:eastAsia="仿宋_GB2312" w:hAnsi="微软雅黑" w:cs="Helvetica" w:hint="eastAsia"/>
          <w:color w:val="333333"/>
          <w:sz w:val="32"/>
          <w:szCs w:val="32"/>
        </w:rPr>
        <w:t>科研处</w:t>
      </w:r>
    </w:p>
    <w:p w:rsidR="000B284B" w:rsidRDefault="000B284B" w:rsidP="00DC4BF7">
      <w:pPr>
        <w:pStyle w:val="a3"/>
        <w:spacing w:after="0" w:line="600" w:lineRule="atLeast"/>
        <w:ind w:right="1305"/>
        <w:jc w:val="right"/>
        <w:rPr>
          <w:rFonts w:ascii="微软雅黑" w:eastAsia="微软雅黑" w:hAnsi="微软雅黑" w:cs="Helvetica" w:hint="eastAsia"/>
          <w:color w:val="333333"/>
          <w:sz w:val="21"/>
          <w:szCs w:val="21"/>
        </w:rPr>
      </w:pPr>
      <w:r>
        <w:rPr>
          <w:rFonts w:cs="Helvetica" w:hint="eastAsia"/>
          <w:color w:val="333333"/>
          <w:spacing w:val="15"/>
          <w:sz w:val="32"/>
          <w:szCs w:val="32"/>
        </w:rPr>
        <w:t>2020</w:t>
      </w:r>
      <w:r>
        <w:rPr>
          <w:rFonts w:ascii="文星仿宋" w:eastAsia="文星仿宋" w:hAnsi="微软雅黑" w:cs="Helvetica" w:hint="eastAsia"/>
          <w:color w:val="333333"/>
          <w:spacing w:val="15"/>
          <w:sz w:val="32"/>
          <w:szCs w:val="32"/>
        </w:rPr>
        <w:t>年</w:t>
      </w:r>
      <w:r>
        <w:rPr>
          <w:rFonts w:cs="Helvetica" w:hint="eastAsia"/>
          <w:color w:val="333333"/>
          <w:spacing w:val="15"/>
          <w:sz w:val="32"/>
          <w:szCs w:val="32"/>
        </w:rPr>
        <w:t>6</w:t>
      </w:r>
      <w:r>
        <w:rPr>
          <w:rFonts w:ascii="文星仿宋" w:eastAsia="文星仿宋" w:hAnsi="微软雅黑" w:cs="Helvetica" w:hint="eastAsia"/>
          <w:color w:val="333333"/>
          <w:spacing w:val="15"/>
          <w:sz w:val="32"/>
          <w:szCs w:val="32"/>
        </w:rPr>
        <w:t>月</w:t>
      </w:r>
      <w:r w:rsidR="00DC4BF7">
        <w:rPr>
          <w:rFonts w:cs="Helvetica" w:hint="eastAsia"/>
          <w:color w:val="333333"/>
          <w:spacing w:val="15"/>
          <w:sz w:val="32"/>
          <w:szCs w:val="32"/>
        </w:rPr>
        <w:t>17</w:t>
      </w:r>
      <w:r>
        <w:rPr>
          <w:rFonts w:ascii="文星仿宋" w:eastAsia="文星仿宋" w:hAnsi="微软雅黑" w:cs="Helvetica" w:hint="eastAsia"/>
          <w:color w:val="333333"/>
          <w:spacing w:val="15"/>
          <w:sz w:val="32"/>
          <w:szCs w:val="32"/>
        </w:rPr>
        <w:t>日</w:t>
      </w:r>
    </w:p>
    <w:bookmarkEnd w:id="0"/>
    <w:bookmarkEnd w:id="1"/>
    <w:p w:rsidR="000B284B" w:rsidRDefault="000B284B">
      <w:pPr>
        <w:rPr>
          <w:rFonts w:hint="eastAsia"/>
        </w:rPr>
      </w:pPr>
    </w:p>
    <w:sectPr w:rsidR="000B284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Helvetica">
    <w:panose1 w:val="020B0604020202020204"/>
    <w:charset w:val="00"/>
    <w:family w:val="swiss"/>
    <w:pitch w:val="variable"/>
    <w:sig w:usb0="E0002AFF" w:usb1="C0007843" w:usb2="00000009" w:usb3="00000000" w:csb0="000001FF" w:csb1="00000000"/>
  </w:font>
  <w:font w:name="仿宋_GB2312">
    <w:altName w:val="仿宋"/>
    <w:panose1 w:val="00000000000000000000"/>
    <w:charset w:val="86"/>
    <w:family w:val="roman"/>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文星仿宋">
    <w:altName w:val="宋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284B"/>
    <w:rsid w:val="0008200D"/>
    <w:rsid w:val="000B284B"/>
    <w:rsid w:val="00123D32"/>
    <w:rsid w:val="0035317C"/>
    <w:rsid w:val="004B452F"/>
    <w:rsid w:val="005A4B25"/>
    <w:rsid w:val="00895822"/>
    <w:rsid w:val="00C57A50"/>
    <w:rsid w:val="00DC4BF7"/>
    <w:rsid w:val="00F700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B284B"/>
    <w:pPr>
      <w:widowControl/>
      <w:spacing w:after="150"/>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B284B"/>
    <w:pPr>
      <w:widowControl/>
      <w:spacing w:after="150"/>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8900764">
      <w:bodyDiv w:val="1"/>
      <w:marLeft w:val="0"/>
      <w:marRight w:val="0"/>
      <w:marTop w:val="0"/>
      <w:marBottom w:val="0"/>
      <w:divBdr>
        <w:top w:val="none" w:sz="0" w:space="0" w:color="auto"/>
        <w:left w:val="none" w:sz="0" w:space="0" w:color="auto"/>
        <w:bottom w:val="none" w:sz="0" w:space="0" w:color="auto"/>
        <w:right w:val="none" w:sz="0" w:space="0" w:color="auto"/>
      </w:divBdr>
      <w:divsChild>
        <w:div w:id="282273342">
          <w:marLeft w:val="0"/>
          <w:marRight w:val="0"/>
          <w:marTop w:val="0"/>
          <w:marBottom w:val="0"/>
          <w:divBdr>
            <w:top w:val="none" w:sz="0" w:space="0" w:color="auto"/>
            <w:left w:val="none" w:sz="0" w:space="0" w:color="auto"/>
            <w:bottom w:val="none" w:sz="0" w:space="0" w:color="auto"/>
            <w:right w:val="none" w:sz="0" w:space="0" w:color="auto"/>
          </w:divBdr>
          <w:divsChild>
            <w:div w:id="815269155">
              <w:marLeft w:val="0"/>
              <w:marRight w:val="0"/>
              <w:marTop w:val="100"/>
              <w:marBottom w:val="100"/>
              <w:divBdr>
                <w:top w:val="none" w:sz="0" w:space="0" w:color="auto"/>
                <w:left w:val="none" w:sz="0" w:space="0" w:color="auto"/>
                <w:bottom w:val="none" w:sz="0" w:space="0" w:color="auto"/>
                <w:right w:val="none" w:sz="0" w:space="0" w:color="auto"/>
              </w:divBdr>
              <w:divsChild>
                <w:div w:id="1566336869">
                  <w:marLeft w:val="0"/>
                  <w:marRight w:val="0"/>
                  <w:marTop w:val="0"/>
                  <w:marBottom w:val="0"/>
                  <w:divBdr>
                    <w:top w:val="none" w:sz="0" w:space="0" w:color="auto"/>
                    <w:left w:val="none" w:sz="0" w:space="0" w:color="auto"/>
                    <w:bottom w:val="none" w:sz="0" w:space="0" w:color="auto"/>
                    <w:right w:val="none" w:sz="0" w:space="0" w:color="auto"/>
                  </w:divBdr>
                  <w:divsChild>
                    <w:div w:id="958949255">
                      <w:marLeft w:val="0"/>
                      <w:marRight w:val="0"/>
                      <w:marTop w:val="0"/>
                      <w:marBottom w:val="0"/>
                      <w:divBdr>
                        <w:top w:val="none" w:sz="0" w:space="0" w:color="auto"/>
                        <w:left w:val="none" w:sz="0" w:space="0" w:color="auto"/>
                        <w:bottom w:val="none" w:sz="0" w:space="0" w:color="auto"/>
                        <w:right w:val="none" w:sz="0" w:space="0" w:color="auto"/>
                      </w:divBdr>
                      <w:divsChild>
                        <w:div w:id="1397701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3</Pages>
  <Words>160</Words>
  <Characters>913</Characters>
  <Application>Microsoft Office Word</Application>
  <DocSecurity>0</DocSecurity>
  <Lines>7</Lines>
  <Paragraphs>2</Paragraphs>
  <ScaleCrop>false</ScaleCrop>
  <Company/>
  <LinksUpToDate>false</LinksUpToDate>
  <CharactersWithSpaces>1071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lidong</dc:creator>
  <cp:lastModifiedBy>lidong</cp:lastModifiedBy>
  <cp:revision>3</cp:revision>
  <dcterms:created xsi:type="dcterms:W3CDTF">2020-06-17T03:05:00Z</dcterms:created>
  <dcterms:modified xsi:type="dcterms:W3CDTF">2020-06-17T03:36:00Z</dcterms:modified>
</cp:coreProperties>
</file>