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2EFFA" w14:textId="77777777" w:rsidR="00CB6433" w:rsidRPr="00206F0E" w:rsidRDefault="0018627B">
      <w:pPr>
        <w:spacing w:line="560" w:lineRule="exact"/>
        <w:rPr>
          <w:rFonts w:ascii="黑体" w:eastAsia="黑体" w:hAnsi="黑体" w:cs="仿宋_GB2312"/>
          <w:sz w:val="32"/>
          <w:szCs w:val="32"/>
        </w:rPr>
      </w:pPr>
      <w:r w:rsidRPr="00206F0E">
        <w:rPr>
          <w:rFonts w:ascii="黑体" w:eastAsia="黑体" w:hAnsi="黑体" w:cs="仿宋_GB2312" w:hint="eastAsia"/>
          <w:sz w:val="32"/>
          <w:szCs w:val="32"/>
        </w:rPr>
        <w:t>附件</w:t>
      </w:r>
      <w:r w:rsidR="00BE1757" w:rsidRPr="00206F0E">
        <w:rPr>
          <w:rFonts w:ascii="黑体" w:eastAsia="黑体" w:hAnsi="黑体" w:cs="仿宋_GB2312"/>
          <w:sz w:val="32"/>
          <w:szCs w:val="32"/>
        </w:rPr>
        <w:t>2</w:t>
      </w:r>
    </w:p>
    <w:p w14:paraId="237D9947" w14:textId="77777777" w:rsidR="00317621" w:rsidRPr="00EA48EF" w:rsidRDefault="00317621" w:rsidP="00317621">
      <w:pPr>
        <w:spacing w:beforeLines="50" w:before="156" w:afterLines="50" w:after="156" w:line="560" w:lineRule="exact"/>
        <w:ind w:firstLineChars="200" w:firstLine="720"/>
        <w:jc w:val="center"/>
        <w:rPr>
          <w:rFonts w:ascii="Times New Roman" w:eastAsia="方正小标宋简体" w:hAnsi="Times New Roman" w:cs="Times New Roman"/>
          <w:sz w:val="36"/>
          <w:szCs w:val="36"/>
        </w:rPr>
      </w:pPr>
      <w:r w:rsidRPr="00EA48EF">
        <w:rPr>
          <w:rFonts w:ascii="Times New Roman" w:eastAsia="方正小标宋简体" w:hAnsi="Times New Roman" w:cs="Times New Roman"/>
          <w:sz w:val="36"/>
          <w:szCs w:val="36"/>
        </w:rPr>
        <w:t>以智能化产品为载体，构建多学科产教融合新平台</w:t>
      </w:r>
    </w:p>
    <w:p w14:paraId="246DFCFB" w14:textId="77777777" w:rsidR="00317621" w:rsidRPr="00EA48EF" w:rsidRDefault="00317621" w:rsidP="00317621">
      <w:pPr>
        <w:spacing w:beforeLines="50" w:before="156" w:afterLines="50" w:after="156" w:line="560" w:lineRule="exact"/>
        <w:ind w:firstLineChars="200" w:firstLine="560"/>
        <w:jc w:val="right"/>
        <w:rPr>
          <w:rFonts w:ascii="Times New Roman" w:eastAsia="仿宋_GB2312" w:hAnsi="Times New Roman" w:cs="Times New Roman"/>
          <w:sz w:val="28"/>
          <w:szCs w:val="32"/>
        </w:rPr>
      </w:pPr>
      <w:r w:rsidRPr="00EA48EF">
        <w:rPr>
          <w:rFonts w:ascii="Times New Roman" w:eastAsia="仿宋_GB2312" w:hAnsi="Times New Roman" w:cs="Times New Roman"/>
          <w:sz w:val="28"/>
          <w:szCs w:val="32"/>
        </w:rPr>
        <w:t>——</w:t>
      </w:r>
      <w:r w:rsidRPr="00EA48EF">
        <w:rPr>
          <w:rFonts w:ascii="Times New Roman" w:eastAsia="仿宋_GB2312" w:hAnsi="Times New Roman" w:cs="Times New Roman"/>
          <w:sz w:val="28"/>
          <w:szCs w:val="32"/>
        </w:rPr>
        <w:t>上海第二工业大学智能制造工厂</w:t>
      </w:r>
    </w:p>
    <w:p w14:paraId="2A8EE7E6" w14:textId="77777777" w:rsidR="00317621" w:rsidRPr="008A308A" w:rsidRDefault="00317621" w:rsidP="00317621">
      <w:pPr>
        <w:rPr>
          <w:rFonts w:ascii="楷体_GB2312" w:eastAsia="楷体_GB2312"/>
          <w:sz w:val="24"/>
        </w:rPr>
      </w:pPr>
      <w:r w:rsidRPr="008A308A">
        <w:rPr>
          <w:rFonts w:ascii="黑体" w:eastAsia="黑体" w:hAnsi="黑体" w:hint="eastAsia"/>
          <w:sz w:val="24"/>
        </w:rPr>
        <w:t>关键特征：</w:t>
      </w:r>
      <w:r w:rsidRPr="008A308A">
        <w:rPr>
          <w:rFonts w:ascii="楷体_GB2312" w:eastAsia="楷体_GB2312" w:hint="eastAsia"/>
          <w:sz w:val="24"/>
        </w:rPr>
        <w:t>上海第二工业大学智能制造工厂是一个面向人工智能、大数据、数字孪生、工业互联网、高端智能装备等多学科，覆盖智能制造工程、机械工程、机械电子工程、工业工程、自动化、计算机科学、电子通讯等多专业，包含多模块、多任务，集人才培养、科学研究与社会服务等多功能于一体，向大平台化迈进的集成化、综合性的产教融合实训基地。</w:t>
      </w:r>
    </w:p>
    <w:p w14:paraId="47633DAB" w14:textId="77777777" w:rsidR="00317621" w:rsidRPr="008A308A" w:rsidRDefault="00317621" w:rsidP="00317621">
      <w:pPr>
        <w:rPr>
          <w:rFonts w:ascii="楷体_GB2312" w:eastAsia="楷体_GB2312"/>
          <w:sz w:val="24"/>
        </w:rPr>
      </w:pPr>
      <w:r w:rsidRPr="008A308A">
        <w:rPr>
          <w:rFonts w:ascii="黑体" w:eastAsia="黑体" w:hAnsi="黑体" w:hint="eastAsia"/>
          <w:sz w:val="24"/>
        </w:rPr>
        <w:t>创新要点：</w:t>
      </w:r>
      <w:r w:rsidRPr="008A308A">
        <w:rPr>
          <w:rFonts w:ascii="楷体_GB2312" w:eastAsia="楷体_GB2312" w:hint="eastAsia"/>
          <w:sz w:val="24"/>
        </w:rPr>
        <w:t>以智能化产品（校园共享单车</w:t>
      </w:r>
      <w:proofErr w:type="gramStart"/>
      <w:r w:rsidRPr="008A308A">
        <w:rPr>
          <w:rFonts w:ascii="楷体_GB2312" w:eastAsia="楷体_GB2312" w:hint="eastAsia"/>
          <w:sz w:val="24"/>
        </w:rPr>
        <w:t>及其大</w:t>
      </w:r>
      <w:proofErr w:type="gramEnd"/>
      <w:r w:rsidRPr="008A308A">
        <w:rPr>
          <w:rFonts w:ascii="楷体_GB2312" w:eastAsia="楷体_GB2312" w:hint="eastAsia"/>
          <w:sz w:val="24"/>
        </w:rPr>
        <w:t>数据运行平台）为载体，通过以智能制造技术、工业4.0技术为核心的生产实景展现，有效地推动了智能制造工程专业及其专业群的工程教育改革和实践探索，达到资源整合、学科交叉、产教融合、开放共享、服务教学、促进科研的宗旨。</w:t>
      </w:r>
    </w:p>
    <w:p w14:paraId="45419E2A" w14:textId="77777777" w:rsidR="00317621" w:rsidRPr="008A308A" w:rsidRDefault="00317621" w:rsidP="00317621">
      <w:pPr>
        <w:rPr>
          <w:rFonts w:ascii="楷体_GB2312" w:eastAsia="楷体_GB2312"/>
          <w:sz w:val="24"/>
        </w:rPr>
      </w:pPr>
      <w:r w:rsidRPr="008A308A">
        <w:rPr>
          <w:rFonts w:ascii="黑体" w:eastAsia="黑体" w:hAnsi="黑体" w:hint="eastAsia"/>
          <w:sz w:val="24"/>
        </w:rPr>
        <w:t>网址：</w:t>
      </w:r>
      <w:r w:rsidRPr="000D0DA0">
        <w:rPr>
          <w:rFonts w:ascii="楷体_GB2312" w:eastAsia="楷体_GB2312" w:hint="eastAsia"/>
          <w:sz w:val="24"/>
        </w:rPr>
        <w:t>实训基地</w:t>
      </w:r>
      <w:r w:rsidRPr="008A308A">
        <w:rPr>
          <w:rFonts w:ascii="楷体_GB2312" w:eastAsia="楷体_GB2312" w:hint="eastAsia"/>
          <w:sz w:val="24"/>
        </w:rPr>
        <w:t>网站正在建设中。</w:t>
      </w:r>
      <w:r>
        <w:rPr>
          <w:rFonts w:ascii="楷体_GB2312" w:eastAsia="楷体_GB2312" w:hint="eastAsia"/>
          <w:sz w:val="24"/>
        </w:rPr>
        <w:t>（附校园网站：</w:t>
      </w:r>
      <w:r w:rsidRPr="000D0DA0">
        <w:rPr>
          <w:rFonts w:ascii="楷体_GB2312" w:eastAsia="楷体_GB2312"/>
          <w:sz w:val="24"/>
        </w:rPr>
        <w:t>http://www.sspu.edu.cn/index.htm</w:t>
      </w:r>
      <w:r>
        <w:rPr>
          <w:rFonts w:ascii="楷体_GB2312" w:eastAsia="楷体_GB2312" w:hint="eastAsia"/>
          <w:sz w:val="24"/>
        </w:rPr>
        <w:t>）</w:t>
      </w:r>
    </w:p>
    <w:p w14:paraId="015D9152" w14:textId="77777777" w:rsidR="00317621" w:rsidRPr="002349E2" w:rsidRDefault="00317621" w:rsidP="00317621">
      <w:pPr>
        <w:adjustRightInd w:val="0"/>
        <w:snapToGrid w:val="0"/>
        <w:spacing w:beforeLines="50" w:before="156" w:afterLines="50" w:after="156" w:line="560" w:lineRule="exact"/>
        <w:jc w:val="left"/>
        <w:rPr>
          <w:rFonts w:ascii="Times New Roman" w:eastAsiaTheme="minorEastAsia" w:hAnsi="Times New Roman" w:cs="Times New Roman"/>
          <w:b/>
          <w:sz w:val="32"/>
          <w:szCs w:val="32"/>
        </w:rPr>
      </w:pPr>
    </w:p>
    <w:p w14:paraId="7D9CA50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bCs/>
          <w:sz w:val="28"/>
          <w:szCs w:val="28"/>
        </w:rPr>
      </w:pPr>
      <w:r w:rsidRPr="00EA48EF">
        <w:rPr>
          <w:rFonts w:ascii="Times New Roman" w:eastAsiaTheme="minorEastAsia" w:hAnsi="Times New Roman" w:cs="Times New Roman"/>
          <w:sz w:val="28"/>
          <w:szCs w:val="28"/>
        </w:rPr>
        <w:t>上海第二工业大学智能制造工厂面向国家制造业转型升级，服务上海</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五个中心</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四大品牌</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建设，顺应</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新工科</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发展趋势，体现二工大</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产学研用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四位一体的办学模式，是学校应用技术人才培养和开展智能制造应用技术研究的重要基地，是发展共性关键技术、增强技术辐射能力、推动产学研用相结合的重要平台。</w:t>
      </w:r>
    </w:p>
    <w:p w14:paraId="7D738D6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智能制造工厂以智能自行车产品为生产对象，通过多学科、跨专业融合，打造一个基于智能制造和工业</w:t>
      </w:r>
      <w:r w:rsidRPr="00EA48EF">
        <w:rPr>
          <w:rFonts w:ascii="Times New Roman" w:eastAsiaTheme="minorEastAsia" w:hAnsi="Times New Roman" w:cs="Times New Roman"/>
          <w:sz w:val="28"/>
          <w:szCs w:val="28"/>
        </w:rPr>
        <w:t xml:space="preserve">4.0 </w:t>
      </w:r>
      <w:r w:rsidRPr="00EA48EF">
        <w:rPr>
          <w:rFonts w:ascii="Times New Roman" w:eastAsiaTheme="minorEastAsia" w:hAnsi="Times New Roman" w:cs="Times New Roman"/>
          <w:sz w:val="28"/>
          <w:szCs w:val="28"/>
        </w:rPr>
        <w:t>概念的工程实践教学和科研技术开发综合型平台。将学生培养、教师科研、社会服务深度融入从而构建一个产教融合的新平台。</w:t>
      </w:r>
    </w:p>
    <w:p w14:paraId="55058775"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sectPr w:rsidR="00317621" w:rsidSect="00816BA3">
          <w:footerReference w:type="default" r:id="rId9"/>
          <w:pgSz w:w="11906" w:h="16838"/>
          <w:pgMar w:top="1985" w:right="1418" w:bottom="1418" w:left="1531" w:header="851" w:footer="992" w:gutter="0"/>
          <w:cols w:space="425"/>
          <w:docGrid w:type="lines" w:linePitch="312"/>
        </w:sectPr>
      </w:pPr>
    </w:p>
    <w:p w14:paraId="502A6CE5"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Theme="minorEastAsia" w:hAnsi="Times New Roman" w:cs="Times New Roman"/>
          <w:b/>
          <w:noProof/>
          <w:sz w:val="24"/>
          <w:szCs w:val="28"/>
        </w:rPr>
        <w:lastRenderedPageBreak/>
        <w:drawing>
          <wp:inline distT="0" distB="0" distL="0" distR="0" wp14:anchorId="113B2E78" wp14:editId="2672721C">
            <wp:extent cx="2944495" cy="1963420"/>
            <wp:effectExtent l="0" t="0" r="0" b="0"/>
            <wp:docPr id="1" name="图片 1" descr="C:\Users\CSDP\Desktop\文档原图\学生在进行智能装配项目实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SDP\Desktop\文档原图\学生在进行智能装配项目实训.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495" cy="1963420"/>
                    </a:xfrm>
                    <a:prstGeom prst="rect">
                      <a:avLst/>
                    </a:prstGeom>
                    <a:noFill/>
                    <a:ln>
                      <a:noFill/>
                    </a:ln>
                  </pic:spPr>
                </pic:pic>
              </a:graphicData>
            </a:graphic>
          </wp:inline>
        </w:drawing>
      </w:r>
    </w:p>
    <w:p w14:paraId="06A05B6C"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学生在进行智能装配项目实训</w:t>
      </w:r>
    </w:p>
    <w:p w14:paraId="50DFE39F"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b/>
          <w:noProof/>
          <w:color w:val="1F497D" w:themeColor="text2"/>
          <w:sz w:val="24"/>
          <w:szCs w:val="28"/>
        </w:rPr>
        <w:drawing>
          <wp:inline distT="0" distB="0" distL="0" distR="0" wp14:anchorId="0F905EB6" wp14:editId="308E2AFC">
            <wp:extent cx="2944495" cy="1655892"/>
            <wp:effectExtent l="0" t="0" r="0" b="0"/>
            <wp:docPr id="3" name="图片 3" descr="C:\Users\CSDP\Desktop\文档原图\工业机器人协同装配前车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SDP\Desktop\文档原图\工业机器人协同装配前车轮.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6530" cy="1662660"/>
                    </a:xfrm>
                    <a:prstGeom prst="rect">
                      <a:avLst/>
                    </a:prstGeom>
                    <a:noFill/>
                    <a:ln>
                      <a:noFill/>
                    </a:ln>
                  </pic:spPr>
                </pic:pic>
              </a:graphicData>
            </a:graphic>
          </wp:inline>
        </w:drawing>
      </w:r>
    </w:p>
    <w:p w14:paraId="382C3D1A"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工业机器人协同装配前车轮</w:t>
      </w:r>
    </w:p>
    <w:p w14:paraId="1430EF55" w14:textId="77777777" w:rsidR="00317621" w:rsidRPr="008C5AA7"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p>
    <w:p w14:paraId="345A3E09"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方正小标宋简体" w:hAnsi="Times New Roman" w:cs="Times New Roman"/>
          <w:b/>
          <w:noProof/>
          <w:color w:val="1F497D" w:themeColor="text2"/>
          <w:sz w:val="24"/>
          <w:szCs w:val="28"/>
        </w:rPr>
        <w:drawing>
          <wp:inline distT="0" distB="0" distL="0" distR="0" wp14:anchorId="5913C83B" wp14:editId="66F57299">
            <wp:extent cx="2501900" cy="1590675"/>
            <wp:effectExtent l="0" t="0" r="0" b="0"/>
            <wp:docPr id="8" name="图片 8" descr="C:\Users\CSDP\Desktop\文档原图\智能制造工厂实训基地外立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SDP\Desktop\文档原图\智能制造工厂实训基地外立面图.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5228"/>
                    <a:stretch/>
                  </pic:blipFill>
                  <pic:spPr bwMode="auto">
                    <a:xfrm>
                      <a:off x="0" y="0"/>
                      <a:ext cx="2501900" cy="1590675"/>
                    </a:xfrm>
                    <a:prstGeom prst="rect">
                      <a:avLst/>
                    </a:prstGeom>
                    <a:noFill/>
                    <a:ln>
                      <a:noFill/>
                    </a:ln>
                    <a:extLst>
                      <a:ext uri="{53640926-AAD7-44D8-BBD7-CCE9431645EC}">
                        <a14:shadowObscured xmlns:a14="http://schemas.microsoft.com/office/drawing/2010/main"/>
                      </a:ext>
                    </a:extLst>
                  </pic:spPr>
                </pic:pic>
              </a:graphicData>
            </a:graphic>
          </wp:inline>
        </w:drawing>
      </w:r>
    </w:p>
    <w:p w14:paraId="050AB4EB"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智能制造工厂实训基地外立面</w:t>
      </w:r>
    </w:p>
    <w:p w14:paraId="06CB4017"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方正小标宋简体" w:hAnsi="Times New Roman" w:cs="Times New Roman"/>
          <w:b/>
          <w:noProof/>
          <w:color w:val="1F497D" w:themeColor="text2"/>
          <w:sz w:val="24"/>
          <w:szCs w:val="28"/>
        </w:rPr>
        <w:drawing>
          <wp:inline distT="0" distB="0" distL="0" distR="0" wp14:anchorId="713A3863" wp14:editId="619221E1">
            <wp:extent cx="2985770" cy="1679575"/>
            <wp:effectExtent l="0" t="0" r="0" b="0"/>
            <wp:docPr id="6" name="图片 6" descr="C:\Users\CSDP\Desktop\文档原图\智能校园共享单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SDP\Desktop\文档原图\智能校园共享单车.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5770" cy="1679575"/>
                    </a:xfrm>
                    <a:prstGeom prst="rect">
                      <a:avLst/>
                    </a:prstGeom>
                    <a:noFill/>
                    <a:ln>
                      <a:noFill/>
                    </a:ln>
                  </pic:spPr>
                </pic:pic>
              </a:graphicData>
            </a:graphic>
          </wp:inline>
        </w:drawing>
      </w:r>
    </w:p>
    <w:p w14:paraId="3E6665FB"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黑体" w:hAnsi="Times New Roman" w:cs="Times New Roman"/>
          <w:color w:val="1F497D" w:themeColor="text2"/>
          <w:sz w:val="24"/>
          <w:szCs w:val="28"/>
        </w:rPr>
        <w:t>智能校园共享单车</w:t>
      </w:r>
    </w:p>
    <w:p w14:paraId="79632DCA"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sectPr w:rsidR="00317621" w:rsidSect="00816BA3">
          <w:type w:val="continuous"/>
          <w:pgSz w:w="11906" w:h="16838"/>
          <w:pgMar w:top="1985" w:right="1418" w:bottom="1418" w:left="1531" w:header="851" w:footer="992" w:gutter="0"/>
          <w:cols w:num="2" w:space="425"/>
          <w:docGrid w:type="lines" w:linePitch="312"/>
        </w:sectPr>
      </w:pPr>
    </w:p>
    <w:p w14:paraId="6CE095E4"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方正小标宋简体" w:hAnsi="Times New Roman" w:cs="Times New Roman"/>
          <w:b/>
          <w:noProof/>
          <w:color w:val="1F497D" w:themeColor="text2"/>
          <w:sz w:val="24"/>
          <w:szCs w:val="28"/>
        </w:rPr>
        <w:lastRenderedPageBreak/>
        <w:drawing>
          <wp:inline distT="0" distB="0" distL="0" distR="0" wp14:anchorId="3E2A8E94" wp14:editId="01AC9571">
            <wp:extent cx="3381375" cy="1901825"/>
            <wp:effectExtent l="0" t="0" r="0" b="0"/>
            <wp:docPr id="9" name="图片 9" descr="C:\Users\CSDP\Desktop\文档原图\自行车智能装配生产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SDP\Desktop\文档原图\自行车智能装配生产线.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1901825"/>
                    </a:xfrm>
                    <a:prstGeom prst="rect">
                      <a:avLst/>
                    </a:prstGeom>
                    <a:noFill/>
                    <a:ln>
                      <a:noFill/>
                    </a:ln>
                  </pic:spPr>
                </pic:pic>
              </a:graphicData>
            </a:graphic>
          </wp:inline>
        </w:drawing>
      </w:r>
    </w:p>
    <w:p w14:paraId="7EE3413D" w14:textId="77777777" w:rsidR="00317621" w:rsidRPr="00EA48EF" w:rsidRDefault="00317621" w:rsidP="00317621">
      <w:pPr>
        <w:jc w:val="center"/>
        <w:rPr>
          <w:rFonts w:ascii="Times New Roman" w:eastAsia="方正小标宋简体" w:hAnsi="Times New Roman" w:cs="Times New Roman"/>
          <w:b/>
          <w:color w:val="1F497D" w:themeColor="text2"/>
          <w:sz w:val="24"/>
          <w:szCs w:val="28"/>
        </w:rPr>
      </w:pPr>
      <w:r w:rsidRPr="00EA48EF">
        <w:rPr>
          <w:rFonts w:ascii="黑体" w:eastAsia="黑体" w:hAnsi="黑体" w:cs="Times New Roman" w:hint="eastAsia"/>
          <w:color w:val="1F497D" w:themeColor="text2"/>
          <w:sz w:val="24"/>
          <w:szCs w:val="28"/>
        </w:rPr>
        <w:t>自行车智能装配生产线</w:t>
      </w:r>
    </w:p>
    <w:p w14:paraId="6F4AB346"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一、基地基本情况</w:t>
      </w:r>
    </w:p>
    <w:p w14:paraId="1FCC76D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智能制造工厂是学校</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十三五</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期间内涵建设的一项重大工程，投入经费近</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万元，占地</w:t>
      </w:r>
      <w:r w:rsidRPr="00EA48EF">
        <w:rPr>
          <w:rFonts w:ascii="Times New Roman" w:eastAsiaTheme="minorEastAsia" w:hAnsi="Times New Roman" w:cs="Times New Roman"/>
          <w:sz w:val="28"/>
          <w:szCs w:val="28"/>
        </w:rPr>
        <w:t>2500m²</w:t>
      </w:r>
      <w:r w:rsidRPr="00EA48EF">
        <w:rPr>
          <w:rFonts w:ascii="Times New Roman" w:eastAsiaTheme="minorEastAsia" w:hAnsi="Times New Roman" w:cs="Times New Roman"/>
          <w:sz w:val="28"/>
          <w:szCs w:val="28"/>
        </w:rPr>
        <w:t>。主要建有：自行车智能装配生产线、智能仓储物流与配送系统、数字化建模与设计系统</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生产制造与质量管理执行系</w:t>
      </w:r>
      <w:r w:rsidRPr="00EA48EF">
        <w:rPr>
          <w:rFonts w:ascii="Times New Roman" w:eastAsiaTheme="minorEastAsia" w:hAnsi="Times New Roman" w:cs="Times New Roman"/>
          <w:sz w:val="28"/>
          <w:szCs w:val="28"/>
        </w:rPr>
        <w:lastRenderedPageBreak/>
        <w:t>统</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智能制造企业资源管理系统、核心技术研发中心、</w:t>
      </w:r>
      <w:r w:rsidRPr="00EA48EF">
        <w:rPr>
          <w:rFonts w:ascii="Times New Roman" w:eastAsiaTheme="minorEastAsia" w:hAnsi="Times New Roman" w:cs="Times New Roman"/>
          <w:sz w:val="28"/>
          <w:szCs w:val="28"/>
        </w:rPr>
        <w:t>CPS</w:t>
      </w:r>
      <w:r w:rsidRPr="00EA48EF">
        <w:rPr>
          <w:rFonts w:ascii="Times New Roman" w:eastAsiaTheme="minorEastAsia" w:hAnsi="Times New Roman" w:cs="Times New Roman"/>
          <w:sz w:val="28"/>
          <w:szCs w:val="28"/>
        </w:rPr>
        <w:t>可视化中心、自行车文化体验与新技术展示中等实验实训室。</w:t>
      </w:r>
    </w:p>
    <w:p w14:paraId="01F82466"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（一）基本功能</w:t>
      </w:r>
    </w:p>
    <w:p w14:paraId="27990E0F"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人才培养：服务于学校以</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为代表的</w:t>
      </w:r>
      <w:proofErr w:type="gramStart"/>
      <w:r w:rsidRPr="00EA48EF">
        <w:rPr>
          <w:rFonts w:ascii="Times New Roman" w:eastAsiaTheme="minorEastAsia" w:hAnsi="Times New Roman" w:cs="Times New Roman"/>
          <w:sz w:val="28"/>
          <w:szCs w:val="28"/>
        </w:rPr>
        <w:t>的</w:t>
      </w:r>
      <w:proofErr w:type="gramEnd"/>
      <w:r w:rsidRPr="00EA48EF">
        <w:rPr>
          <w:rFonts w:ascii="Times New Roman" w:eastAsiaTheme="minorEastAsia" w:hAnsi="Times New Roman" w:cs="Times New Roman"/>
          <w:sz w:val="28"/>
          <w:szCs w:val="28"/>
        </w:rPr>
        <w:t>20</w:t>
      </w:r>
      <w:r w:rsidRPr="00EA48EF">
        <w:rPr>
          <w:rFonts w:ascii="Times New Roman" w:eastAsiaTheme="minorEastAsia" w:hAnsi="Times New Roman" w:cs="Times New Roman"/>
          <w:sz w:val="28"/>
          <w:szCs w:val="28"/>
        </w:rPr>
        <w:t>多个本科专业，推动其课程教学改革，坚持职业导向的应用型人才培养。特别聚焦于</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一流本科专业建设，为国家和地方经济发展培养各类智能制造工程技术应用型人才。</w:t>
      </w:r>
    </w:p>
    <w:p w14:paraId="35BD275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社会服务：紧密跟踪智能制造技术发展的前沿，与行业企业建立密切合作，探索</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产学研用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结合的科技创新体系，不断提高自主创新和服务社会的能力，为企业技术人员提供专业技能培训。</w:t>
      </w:r>
    </w:p>
    <w:p w14:paraId="349B6044"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（二）服务面向</w:t>
      </w:r>
    </w:p>
    <w:p w14:paraId="47C8EFD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以学校机械类、电气类、信息类等专业为主体，兼顾管理类、设计类等专业，每年服务学生群体不小于</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学时。在满足学校教学的基础上，面向区域行业的骨干技术人员等开展培训服务，开展智能制造关键技术研究、工艺技术方案服务，计划不小于</w:t>
      </w:r>
      <w:r w:rsidRPr="00EA48EF">
        <w:rPr>
          <w:rFonts w:ascii="Times New Roman" w:eastAsiaTheme="minorEastAsia" w:hAnsi="Times New Roman" w:cs="Times New Roman"/>
          <w:sz w:val="28"/>
          <w:szCs w:val="28"/>
        </w:rPr>
        <w:t>2000</w:t>
      </w:r>
      <w:r w:rsidRPr="00EA48EF">
        <w:rPr>
          <w:rFonts w:ascii="Times New Roman" w:eastAsiaTheme="minorEastAsia" w:hAnsi="Times New Roman" w:cs="Times New Roman"/>
          <w:sz w:val="28"/>
          <w:szCs w:val="28"/>
        </w:rPr>
        <w:t>学时。</w:t>
      </w:r>
    </w:p>
    <w:p w14:paraId="02A6BEFD"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（三）组成架构</w:t>
      </w:r>
    </w:p>
    <w:p w14:paraId="51F9B13F"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智能制造工厂总体架构由管理层、硬件层、软件层、功能层、目标层、数据交换和任务监控、云平台等组成。</w:t>
      </w:r>
    </w:p>
    <w:p w14:paraId="7311A6B6" w14:textId="77777777" w:rsidR="00317621" w:rsidRPr="00EA48EF" w:rsidRDefault="00317621" w:rsidP="00317621">
      <w:pPr>
        <w:snapToGrid w:val="0"/>
        <w:spacing w:beforeLines="50" w:before="156" w:afterLines="50" w:after="156"/>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noProof/>
          <w:sz w:val="28"/>
          <w:szCs w:val="28"/>
          <w:shd w:val="clear" w:color="auto" w:fill="FFFFFF"/>
        </w:rPr>
        <w:lastRenderedPageBreak/>
        <w:drawing>
          <wp:inline distT="0" distB="0" distL="0" distR="0" wp14:anchorId="54EDC313" wp14:editId="4061A47E">
            <wp:extent cx="5002530" cy="3333750"/>
            <wp:effectExtent l="0" t="0" r="0" b="0"/>
            <wp:docPr id="2" name="图片 2" descr="智能工厂实验室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智能工厂实验室1.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2530" cy="3333750"/>
                    </a:xfrm>
                    <a:prstGeom prst="rect">
                      <a:avLst/>
                    </a:prstGeom>
                    <a:noFill/>
                    <a:ln w="9525">
                      <a:noFill/>
                      <a:miter lim="800000"/>
                      <a:headEnd/>
                      <a:tailEnd/>
                    </a:ln>
                  </pic:spPr>
                </pic:pic>
              </a:graphicData>
            </a:graphic>
          </wp:inline>
        </w:drawing>
      </w:r>
    </w:p>
    <w:p w14:paraId="07358962" w14:textId="34315238" w:rsidR="00317621" w:rsidRPr="00EA48EF" w:rsidRDefault="00317621" w:rsidP="00317621">
      <w:pPr>
        <w:spacing w:beforeLines="50" w:before="156" w:afterLines="50" w:after="156" w:line="560" w:lineRule="exact"/>
        <w:ind w:firstLineChars="200" w:firstLine="560"/>
        <w:jc w:val="center"/>
        <w:rPr>
          <w:rFonts w:ascii="Times New Roman" w:eastAsia="黑体" w:hAnsi="Times New Roman" w:cs="Times New Roman"/>
          <w:color w:val="1F497D" w:themeColor="text2"/>
          <w:sz w:val="28"/>
          <w:szCs w:val="28"/>
        </w:rPr>
      </w:pPr>
      <w:r w:rsidRPr="00EA48EF">
        <w:rPr>
          <w:rFonts w:ascii="Times New Roman" w:eastAsia="黑体" w:hAnsi="Times New Roman" w:cs="Times New Roman"/>
          <w:color w:val="1F497D" w:themeColor="text2"/>
          <w:sz w:val="28"/>
          <w:szCs w:val="28"/>
        </w:rPr>
        <w:t xml:space="preserve">  </w:t>
      </w:r>
      <w:r w:rsidRPr="00EA48EF">
        <w:rPr>
          <w:rFonts w:ascii="Times New Roman" w:eastAsia="黑体" w:hAnsi="Times New Roman" w:cs="Times New Roman"/>
          <w:color w:val="1F497D" w:themeColor="text2"/>
          <w:sz w:val="28"/>
          <w:szCs w:val="28"/>
        </w:rPr>
        <w:t>智能制造工厂的总体架构拓扑图</w:t>
      </w:r>
    </w:p>
    <w:p w14:paraId="2BE4326B"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管理层：智能制造以工业物联网为基础，通过工业物联网管理智慧工厂的硬件、软件、数据交换和任务采集等。管理</w:t>
      </w:r>
      <w:proofErr w:type="gramStart"/>
      <w:r w:rsidRPr="00EA48EF">
        <w:rPr>
          <w:rFonts w:ascii="Times New Roman" w:eastAsiaTheme="minorEastAsia" w:hAnsi="Times New Roman" w:cs="Times New Roman"/>
          <w:sz w:val="28"/>
          <w:szCs w:val="28"/>
          <w:shd w:val="clear" w:color="auto" w:fill="FFFFFF"/>
        </w:rPr>
        <w:t>层负责</w:t>
      </w:r>
      <w:proofErr w:type="gramEnd"/>
      <w:r w:rsidRPr="00EA48EF">
        <w:rPr>
          <w:rFonts w:ascii="Times New Roman" w:eastAsiaTheme="minorEastAsia" w:hAnsi="Times New Roman" w:cs="Times New Roman"/>
          <w:sz w:val="28"/>
          <w:szCs w:val="28"/>
          <w:shd w:val="clear" w:color="auto" w:fill="FFFFFF"/>
        </w:rPr>
        <w:t>生产组织管理、系统用户管理、角色权限管理和子系统维护等，是智能制造工厂的大脑。</w:t>
      </w:r>
    </w:p>
    <w:p w14:paraId="6C6F0717"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硬件层：包括工业机器人、</w:t>
      </w:r>
      <w:r w:rsidRPr="00EA48EF">
        <w:rPr>
          <w:rFonts w:ascii="Times New Roman" w:eastAsiaTheme="minorEastAsia" w:hAnsi="Times New Roman" w:cs="Times New Roman"/>
          <w:sz w:val="28"/>
          <w:szCs w:val="28"/>
          <w:shd w:val="clear" w:color="auto" w:fill="FFFFFF"/>
        </w:rPr>
        <w:t>AGV</w:t>
      </w:r>
      <w:r w:rsidRPr="00EA48EF">
        <w:rPr>
          <w:rFonts w:ascii="Times New Roman" w:eastAsiaTheme="minorEastAsia" w:hAnsi="Times New Roman" w:cs="Times New Roman"/>
          <w:sz w:val="28"/>
          <w:szCs w:val="28"/>
          <w:shd w:val="clear" w:color="auto" w:fill="FFFFFF"/>
        </w:rPr>
        <w:t>小车、装配托板及其工装、数字式拧紧枪、</w:t>
      </w:r>
      <w:r w:rsidRPr="00EA48EF">
        <w:rPr>
          <w:rFonts w:ascii="Times New Roman" w:eastAsiaTheme="minorEastAsia" w:hAnsi="Times New Roman" w:cs="Times New Roman"/>
          <w:sz w:val="28"/>
          <w:szCs w:val="28"/>
          <w:shd w:val="clear" w:color="auto" w:fill="FFFFFF"/>
        </w:rPr>
        <w:t>RFID</w:t>
      </w:r>
      <w:r w:rsidRPr="00EA48EF">
        <w:rPr>
          <w:rFonts w:ascii="Times New Roman" w:eastAsiaTheme="minorEastAsia" w:hAnsi="Times New Roman" w:cs="Times New Roman"/>
          <w:sz w:val="28"/>
          <w:szCs w:val="28"/>
          <w:shd w:val="clear" w:color="auto" w:fill="FFFFFF"/>
        </w:rPr>
        <w:t>、路由器、传感器和工业物联网等智能制造必须的硬件设备，是智能制造工厂的骨架，是实现智能生产的关键。</w:t>
      </w:r>
    </w:p>
    <w:p w14:paraId="7A6FDD7C"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软件层：包括</w:t>
      </w:r>
      <w:r w:rsidRPr="00EA48EF">
        <w:rPr>
          <w:rFonts w:ascii="Times New Roman" w:eastAsiaTheme="minorEastAsia" w:hAnsi="Times New Roman" w:cs="Times New Roman"/>
          <w:sz w:val="28"/>
          <w:szCs w:val="28"/>
          <w:shd w:val="clear" w:color="auto" w:fill="FFFFFF"/>
        </w:rPr>
        <w:t>ERP</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MES</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PLM</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SCR</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CRM</w:t>
      </w:r>
      <w:r w:rsidRPr="00EA48EF">
        <w:rPr>
          <w:rFonts w:ascii="Times New Roman" w:eastAsiaTheme="minorEastAsia" w:hAnsi="Times New Roman" w:cs="Times New Roman"/>
          <w:sz w:val="28"/>
          <w:szCs w:val="28"/>
          <w:shd w:val="clear" w:color="auto" w:fill="FFFFFF"/>
        </w:rPr>
        <w:t>和</w:t>
      </w:r>
      <w:r w:rsidRPr="00EA48EF">
        <w:rPr>
          <w:rFonts w:ascii="Times New Roman" w:eastAsiaTheme="minorEastAsia" w:hAnsi="Times New Roman" w:cs="Times New Roman"/>
          <w:sz w:val="28"/>
          <w:szCs w:val="28"/>
          <w:shd w:val="clear" w:color="auto" w:fill="FFFFFF"/>
        </w:rPr>
        <w:t>CAD/CAM</w:t>
      </w:r>
      <w:r w:rsidRPr="00EA48EF">
        <w:rPr>
          <w:rFonts w:ascii="Times New Roman" w:eastAsiaTheme="minorEastAsia" w:hAnsi="Times New Roman" w:cs="Times New Roman"/>
          <w:sz w:val="28"/>
          <w:szCs w:val="28"/>
          <w:shd w:val="clear" w:color="auto" w:fill="FFFFFF"/>
        </w:rPr>
        <w:t>等制造执行系统控制、企业资源管理、供应链管理等软件，软件层连接硬件层、数据交换、任务监控和功能层，是智能制造工厂的血液。</w:t>
      </w:r>
    </w:p>
    <w:p w14:paraId="3090E00C"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功能层：教学和科研的基本功能层，教师可以从事科学研究、应用技术开发，学生可以进行工程实践、创新实践和技术技能实训，是智</w:t>
      </w:r>
      <w:r w:rsidRPr="00EA48EF">
        <w:rPr>
          <w:rFonts w:ascii="Times New Roman" w:eastAsiaTheme="minorEastAsia" w:hAnsi="Times New Roman" w:cs="Times New Roman"/>
          <w:sz w:val="28"/>
          <w:szCs w:val="28"/>
          <w:shd w:val="clear" w:color="auto" w:fill="FFFFFF"/>
        </w:rPr>
        <w:lastRenderedPageBreak/>
        <w:t>能制造工厂的基本目标。</w:t>
      </w:r>
    </w:p>
    <w:p w14:paraId="40F00BE5"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数据交换管理和采集任务监控管理：连接软件层、硬件层和功能层。数据交换管理具有数据交换服务配置、监控和日志查询的功能，采集任务监控管理负责任务流程监控、任务催办管理、任务日志管理和查询管理等。</w:t>
      </w:r>
    </w:p>
    <w:p w14:paraId="54051A5F"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目标层：</w:t>
      </w:r>
      <w:r w:rsidRPr="00EA48EF">
        <w:rPr>
          <w:rFonts w:ascii="Times New Roman" w:eastAsiaTheme="minorEastAsia" w:hAnsi="Times New Roman" w:cs="Times New Roman"/>
          <w:sz w:val="28"/>
          <w:szCs w:val="28"/>
        </w:rPr>
        <w:t>智能制造工厂</w:t>
      </w:r>
      <w:r w:rsidRPr="00EA48EF">
        <w:rPr>
          <w:rFonts w:ascii="Times New Roman" w:eastAsiaTheme="minorEastAsia" w:hAnsi="Times New Roman" w:cs="Times New Roman"/>
          <w:sz w:val="28"/>
          <w:szCs w:val="28"/>
          <w:shd w:val="clear" w:color="auto" w:fill="FFFFFF"/>
        </w:rPr>
        <w:t>包括工程技术、生产制造和供应链这三个维度的全部活动及其软件硬件资源，最终实现智能生产和智能制造，是智能制造工厂的最高目标。</w:t>
      </w:r>
    </w:p>
    <w:p w14:paraId="62D1819B" w14:textId="77777777" w:rsidR="00317621" w:rsidRPr="00EA48EF" w:rsidRDefault="00317621" w:rsidP="00317621">
      <w:pPr>
        <w:snapToGrid w:val="0"/>
        <w:spacing w:beforeLines="50" w:before="156" w:afterLines="50" w:after="156" w:line="560" w:lineRule="exact"/>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7</w:t>
      </w:r>
      <w:r w:rsidRPr="00EA48EF">
        <w:rPr>
          <w:rFonts w:ascii="Times New Roman" w:eastAsiaTheme="minorEastAsia" w:hAnsi="Times New Roman" w:cs="Times New Roman"/>
          <w:sz w:val="28"/>
          <w:szCs w:val="28"/>
          <w:shd w:val="clear" w:color="auto" w:fill="FFFFFF"/>
        </w:rPr>
        <w:t>）</w:t>
      </w:r>
      <w:proofErr w:type="gramStart"/>
      <w:r w:rsidRPr="00EA48EF">
        <w:rPr>
          <w:rFonts w:ascii="Times New Roman" w:eastAsiaTheme="minorEastAsia" w:hAnsi="Times New Roman" w:cs="Times New Roman"/>
          <w:sz w:val="28"/>
          <w:szCs w:val="28"/>
          <w:shd w:val="clear" w:color="auto" w:fill="FFFFFF"/>
        </w:rPr>
        <w:t>云服务</w:t>
      </w:r>
      <w:proofErr w:type="gramEnd"/>
      <w:r w:rsidRPr="00EA48EF">
        <w:rPr>
          <w:rFonts w:ascii="Times New Roman" w:eastAsiaTheme="minorEastAsia" w:hAnsi="Times New Roman" w:cs="Times New Roman"/>
          <w:sz w:val="28"/>
          <w:szCs w:val="28"/>
          <w:shd w:val="clear" w:color="auto" w:fill="FFFFFF"/>
        </w:rPr>
        <w:t>平台：为工厂提供生产性服务转型支撑的云托管平台，采用国际先进的大数据、云计算、</w:t>
      </w:r>
      <w:proofErr w:type="gramStart"/>
      <w:r w:rsidRPr="00EA48EF">
        <w:rPr>
          <w:rFonts w:ascii="Times New Roman" w:eastAsiaTheme="minorEastAsia" w:hAnsi="Times New Roman" w:cs="Times New Roman"/>
          <w:sz w:val="28"/>
          <w:szCs w:val="28"/>
          <w:shd w:val="clear" w:color="auto" w:fill="FFFFFF"/>
        </w:rPr>
        <w:t>物联技术</w:t>
      </w:r>
      <w:proofErr w:type="gramEnd"/>
      <w:r w:rsidRPr="00EA48EF">
        <w:rPr>
          <w:rFonts w:ascii="Times New Roman" w:eastAsiaTheme="minorEastAsia" w:hAnsi="Times New Roman" w:cs="Times New Roman"/>
          <w:sz w:val="28"/>
          <w:szCs w:val="28"/>
          <w:shd w:val="clear" w:color="auto" w:fill="FFFFFF"/>
        </w:rPr>
        <w:t>等来建立与国内外接轨的专业化生产性服务云平台，发挥学校现有教育资源优势，将工业</w:t>
      </w:r>
      <w:r w:rsidRPr="00EA48EF">
        <w:rPr>
          <w:rFonts w:ascii="Times New Roman" w:eastAsiaTheme="minorEastAsia" w:hAnsi="Times New Roman" w:cs="Times New Roman"/>
          <w:sz w:val="28"/>
          <w:szCs w:val="28"/>
          <w:shd w:val="clear" w:color="auto" w:fill="FFFFFF"/>
        </w:rPr>
        <w:t>4.0 </w:t>
      </w:r>
      <w:r w:rsidRPr="00EA48EF">
        <w:rPr>
          <w:rFonts w:ascii="Times New Roman" w:eastAsiaTheme="minorEastAsia" w:hAnsi="Times New Roman" w:cs="Times New Roman"/>
          <w:sz w:val="28"/>
          <w:szCs w:val="28"/>
          <w:shd w:val="clear" w:color="auto" w:fill="FFFFFF"/>
        </w:rPr>
        <w:t>可落地的方案和培训体系引入到云平台，并植入到培养方案之中，为企业提供培训和输送人才。</w:t>
      </w:r>
    </w:p>
    <w:p w14:paraId="1A660202"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二、建设举措</w:t>
      </w:r>
      <w:r w:rsidRPr="00EA48EF">
        <w:rPr>
          <w:rFonts w:ascii="Times New Roman" w:eastAsia="方正小标宋简体" w:hAnsi="Times New Roman" w:cs="Times New Roman"/>
          <w:color w:val="1F497D" w:themeColor="text2"/>
          <w:sz w:val="28"/>
          <w:szCs w:val="28"/>
        </w:rPr>
        <w:t xml:space="preserve"> </w:t>
      </w:r>
    </w:p>
    <w:p w14:paraId="5667D361" w14:textId="77777777" w:rsidR="00317621" w:rsidRPr="00EA48EF" w:rsidRDefault="00317621" w:rsidP="00317621">
      <w:pPr>
        <w:spacing w:beforeLines="50" w:before="156" w:afterLines="50" w:after="156" w:line="560" w:lineRule="exact"/>
        <w:ind w:firstLineChars="200" w:firstLine="562"/>
        <w:jc w:val="left"/>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（一）投入与建设情况</w:t>
      </w:r>
    </w:p>
    <w:p w14:paraId="6825031B"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智能制造工厂总建设资金近</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万元，其中基础性设施建设经费约为</w:t>
      </w:r>
      <w:r w:rsidRPr="00EA48EF">
        <w:rPr>
          <w:rFonts w:ascii="Times New Roman" w:eastAsiaTheme="minorEastAsia" w:hAnsi="Times New Roman" w:cs="Times New Roman"/>
          <w:sz w:val="28"/>
          <w:szCs w:val="28"/>
        </w:rPr>
        <w:t>400</w:t>
      </w:r>
      <w:r w:rsidRPr="00EA48EF">
        <w:rPr>
          <w:rFonts w:ascii="Times New Roman" w:eastAsiaTheme="minorEastAsia" w:hAnsi="Times New Roman" w:cs="Times New Roman"/>
          <w:sz w:val="28"/>
          <w:szCs w:val="28"/>
        </w:rPr>
        <w:t>万元、日常运行投入近</w:t>
      </w:r>
      <w:r w:rsidRPr="00EA48EF">
        <w:rPr>
          <w:rFonts w:ascii="Times New Roman" w:eastAsiaTheme="minorEastAsia" w:hAnsi="Times New Roman" w:cs="Times New Roman"/>
          <w:sz w:val="28"/>
          <w:szCs w:val="28"/>
        </w:rPr>
        <w:t>1100</w:t>
      </w:r>
      <w:r w:rsidRPr="00EA48EF">
        <w:rPr>
          <w:rFonts w:ascii="Times New Roman" w:eastAsiaTheme="minorEastAsia" w:hAnsi="Times New Roman" w:cs="Times New Roman"/>
          <w:sz w:val="28"/>
          <w:szCs w:val="28"/>
        </w:rPr>
        <w:t>万元、设备投入</w:t>
      </w:r>
      <w:r w:rsidRPr="00EA48EF">
        <w:rPr>
          <w:rFonts w:ascii="Times New Roman" w:eastAsiaTheme="minorEastAsia" w:hAnsi="Times New Roman" w:cs="Times New Roman"/>
          <w:sz w:val="28"/>
          <w:szCs w:val="28"/>
        </w:rPr>
        <w:t>1400</w:t>
      </w:r>
      <w:r w:rsidRPr="00EA48EF">
        <w:rPr>
          <w:rFonts w:ascii="Times New Roman" w:eastAsiaTheme="minorEastAsia" w:hAnsi="Times New Roman" w:cs="Times New Roman"/>
          <w:sz w:val="28"/>
          <w:szCs w:val="28"/>
        </w:rPr>
        <w:t>余万元。</w:t>
      </w:r>
    </w:p>
    <w:p w14:paraId="6EF51EF6"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工厂建设分为</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期完成，第</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2017</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1430</w:t>
      </w:r>
      <w:r w:rsidRPr="00EA48EF">
        <w:rPr>
          <w:rFonts w:ascii="Times New Roman" w:eastAsiaTheme="minorEastAsia" w:hAnsi="Times New Roman" w:cs="Times New Roman"/>
          <w:sz w:val="28"/>
          <w:szCs w:val="28"/>
        </w:rPr>
        <w:t>余万，主要完成智能装配总装生产线的硬件配置工作；第</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2018</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650</w:t>
      </w:r>
      <w:r w:rsidRPr="00EA48EF">
        <w:rPr>
          <w:rFonts w:ascii="Times New Roman" w:eastAsiaTheme="minorEastAsia" w:hAnsi="Times New Roman" w:cs="Times New Roman"/>
          <w:sz w:val="28"/>
          <w:szCs w:val="28"/>
        </w:rPr>
        <w:t>万，主要完成了自行车车轮自动化装配的部装线建设和自动化上料工序的配置等；第</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2019</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800</w:t>
      </w:r>
      <w:r w:rsidRPr="00EA48EF">
        <w:rPr>
          <w:rFonts w:ascii="Times New Roman" w:eastAsiaTheme="minorEastAsia" w:hAnsi="Times New Roman" w:cs="Times New Roman"/>
          <w:sz w:val="28"/>
          <w:szCs w:val="28"/>
        </w:rPr>
        <w:t>余万，主要完成了工厂的资源管理系统、制造执行系统、产品数据管理、产品智能设计与制造等应用</w:t>
      </w:r>
      <w:r w:rsidRPr="00EA48EF">
        <w:rPr>
          <w:rFonts w:ascii="Times New Roman" w:eastAsiaTheme="minorEastAsia" w:hAnsi="Times New Roman" w:cs="Times New Roman"/>
          <w:sz w:val="28"/>
          <w:szCs w:val="28"/>
        </w:rPr>
        <w:lastRenderedPageBreak/>
        <w:t>软件平台的建设以及产品智能制造关键工位装备（补充部分）等工作。</w:t>
      </w:r>
    </w:p>
    <w:p w14:paraId="4CB1C2BF" w14:textId="77777777" w:rsidR="00317621" w:rsidRPr="00EA48EF" w:rsidRDefault="00317621" w:rsidP="00317621">
      <w:pPr>
        <w:spacing w:beforeLines="50" w:before="156" w:afterLines="50" w:after="156"/>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noProof/>
          <w:sz w:val="28"/>
          <w:szCs w:val="28"/>
        </w:rPr>
        <w:drawing>
          <wp:inline distT="0" distB="0" distL="0" distR="0" wp14:anchorId="7CF05887" wp14:editId="2B811C52">
            <wp:extent cx="4429125" cy="4772025"/>
            <wp:effectExtent l="0" t="0" r="0" b="0"/>
            <wp:docPr id="7" name="图片 4" descr="C:\Users\admin'\AppData\Local\Temp\157042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157042422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9125" cy="4772025"/>
                    </a:xfrm>
                    <a:prstGeom prst="rect">
                      <a:avLst/>
                    </a:prstGeom>
                    <a:noFill/>
                    <a:ln w="9525">
                      <a:noFill/>
                      <a:miter lim="800000"/>
                      <a:headEnd/>
                      <a:tailEnd/>
                    </a:ln>
                  </pic:spPr>
                </pic:pic>
              </a:graphicData>
            </a:graphic>
          </wp:inline>
        </w:drawing>
      </w:r>
    </w:p>
    <w:p w14:paraId="5A88EB22" w14:textId="77777777" w:rsidR="00317621" w:rsidRPr="00EA48EF" w:rsidRDefault="00317621" w:rsidP="00317621">
      <w:pPr>
        <w:spacing w:beforeLines="50" w:before="156" w:afterLines="50" w:after="156" w:line="560" w:lineRule="exact"/>
        <w:ind w:firstLineChars="200" w:firstLine="562"/>
        <w:rPr>
          <w:rFonts w:ascii="Times New Roman" w:eastAsiaTheme="minorEastAsia" w:hAnsi="Times New Roman" w:cs="Times New Roman"/>
          <w:sz w:val="28"/>
          <w:szCs w:val="28"/>
        </w:rPr>
      </w:pPr>
      <w:r w:rsidRPr="00EA48EF">
        <w:rPr>
          <w:rFonts w:ascii="Times New Roman" w:eastAsia="幼圆" w:hAnsi="Times New Roman" w:cs="Times New Roman"/>
          <w:b/>
          <w:sz w:val="28"/>
          <w:szCs w:val="28"/>
        </w:rPr>
        <w:t>（二）建设过程</w:t>
      </w:r>
    </w:p>
    <w:p w14:paraId="51B157B5"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bookmarkStart w:id="0" w:name="_Toc32718_WPSOffice_Level2"/>
      <w:r w:rsidRPr="00EA48EF">
        <w:rPr>
          <w:rFonts w:ascii="Times New Roman" w:eastAsia="黑体" w:hAnsi="Times New Roman" w:cs="Times New Roman"/>
          <w:sz w:val="28"/>
          <w:szCs w:val="28"/>
        </w:rPr>
        <w:t>1.</w:t>
      </w:r>
      <w:r w:rsidRPr="00EA48EF">
        <w:rPr>
          <w:rFonts w:ascii="Times New Roman" w:eastAsia="黑体" w:hAnsi="Times New Roman" w:cs="Times New Roman"/>
          <w:sz w:val="28"/>
          <w:szCs w:val="28"/>
        </w:rPr>
        <w:t>设立双岗式管理机构</w:t>
      </w:r>
      <w:bookmarkEnd w:id="0"/>
    </w:p>
    <w:p w14:paraId="1B7EAB39"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成立</w:t>
      </w:r>
      <w:r w:rsidRPr="00EA48EF">
        <w:rPr>
          <w:rFonts w:ascii="Times New Roman" w:eastAsiaTheme="minorEastAsia" w:hAnsi="Times New Roman" w:cs="Times New Roman"/>
          <w:b/>
          <w:color w:val="1F497D" w:themeColor="text2"/>
          <w:sz w:val="28"/>
          <w:szCs w:val="28"/>
        </w:rPr>
        <w:t>智能制造工厂管理委员会、总师专家小组和工作团队</w:t>
      </w:r>
      <w:r w:rsidRPr="00EA48EF">
        <w:rPr>
          <w:rFonts w:ascii="Times New Roman" w:eastAsiaTheme="minorEastAsia" w:hAnsi="Times New Roman" w:cs="Times New Roman"/>
          <w:color w:val="1F497D" w:themeColor="text2"/>
          <w:sz w:val="28"/>
          <w:szCs w:val="28"/>
        </w:rPr>
        <w:t>。</w:t>
      </w:r>
      <w:r w:rsidRPr="00EA48EF">
        <w:rPr>
          <w:rFonts w:ascii="Times New Roman" w:eastAsiaTheme="minorEastAsia" w:hAnsi="Times New Roman" w:cs="Times New Roman"/>
          <w:sz w:val="28"/>
          <w:szCs w:val="28"/>
        </w:rPr>
        <w:t>管理委员会由</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位校领导任主任，全面协调工厂建设与运行；总师专家小组由</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位校外专家任组长，全面负责技术总体工作；工作团队负责日常建设和运行，成员由本校教师、社会兼职人员和企业派驻人员等相结合组成。本校教师的岗位设置采用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双岗位</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的虚拟化运作模式，教师在工厂上班可作为产学</w:t>
      </w:r>
      <w:r w:rsidRPr="00EA48EF">
        <w:rPr>
          <w:rFonts w:ascii="Times New Roman" w:eastAsiaTheme="minorEastAsia" w:hAnsi="Times New Roman" w:cs="Times New Roman"/>
          <w:sz w:val="28"/>
          <w:szCs w:val="28"/>
        </w:rPr>
        <w:lastRenderedPageBreak/>
        <w:t>研</w:t>
      </w:r>
      <w:proofErr w:type="gramStart"/>
      <w:r w:rsidRPr="00EA48EF">
        <w:rPr>
          <w:rFonts w:ascii="Times New Roman" w:eastAsiaTheme="minorEastAsia" w:hAnsi="Times New Roman" w:cs="Times New Roman"/>
          <w:sz w:val="28"/>
          <w:szCs w:val="28"/>
        </w:rPr>
        <w:t>践习项目</w:t>
      </w:r>
      <w:proofErr w:type="gramEnd"/>
      <w:r w:rsidRPr="00EA48EF">
        <w:rPr>
          <w:rFonts w:ascii="Times New Roman" w:eastAsiaTheme="minorEastAsia" w:hAnsi="Times New Roman" w:cs="Times New Roman"/>
          <w:sz w:val="28"/>
          <w:szCs w:val="28"/>
        </w:rPr>
        <w:t>申报。</w:t>
      </w:r>
    </w:p>
    <w:p w14:paraId="657B75D5"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2.</w:t>
      </w:r>
      <w:r w:rsidRPr="00EA48EF">
        <w:rPr>
          <w:rFonts w:ascii="Times New Roman" w:eastAsia="黑体" w:hAnsi="Times New Roman" w:cs="Times New Roman"/>
          <w:sz w:val="28"/>
          <w:szCs w:val="28"/>
        </w:rPr>
        <w:t>与行业企业密切合作</w:t>
      </w:r>
    </w:p>
    <w:p w14:paraId="4C645B33"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智能制造工厂已与中国自行车协会、上海市机械工程学会、上海交通大学、同济大学、上海大众汽车发动机厂、中路股份有限公司（永久自行车）、美国</w:t>
      </w:r>
      <w:r w:rsidRPr="00EA48EF">
        <w:rPr>
          <w:rFonts w:ascii="Times New Roman" w:eastAsiaTheme="minorEastAsia" w:hAnsi="Times New Roman" w:cs="Times New Roman"/>
          <w:sz w:val="28"/>
          <w:szCs w:val="28"/>
        </w:rPr>
        <w:t>Predator</w:t>
      </w:r>
      <w:r w:rsidRPr="00EA48EF">
        <w:rPr>
          <w:rFonts w:ascii="Times New Roman" w:eastAsiaTheme="minorEastAsia" w:hAnsi="Times New Roman" w:cs="Times New Roman"/>
          <w:sz w:val="28"/>
          <w:szCs w:val="28"/>
        </w:rPr>
        <w:t>软件技术公司、达索软件有限公司和上海先惠自动化有限公司等多家单位开展了多领域的合作。在中国自行车协会的大力支持下，成立了中国自行车智能制造研发中心和中国自行车智能制造示范基地（见图</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w:t>
      </w:r>
    </w:p>
    <w:p w14:paraId="410B7FCE"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noProof/>
          <w:sz w:val="28"/>
          <w:szCs w:val="28"/>
        </w:rPr>
        <w:drawing>
          <wp:anchor distT="0" distB="0" distL="114300" distR="114300" simplePos="0" relativeHeight="251616768" behindDoc="1" locked="0" layoutInCell="1" allowOverlap="1" wp14:anchorId="13283136" wp14:editId="07F499AC">
            <wp:simplePos x="0" y="0"/>
            <wp:positionH relativeFrom="column">
              <wp:posOffset>323215</wp:posOffset>
            </wp:positionH>
            <wp:positionV relativeFrom="paragraph">
              <wp:posOffset>174625</wp:posOffset>
            </wp:positionV>
            <wp:extent cx="5000625" cy="1981200"/>
            <wp:effectExtent l="0" t="0" r="0" b="0"/>
            <wp:wrapTight wrapText="bothSides">
              <wp:wrapPolygon edited="0">
                <wp:start x="0" y="0"/>
                <wp:lineTo x="0" y="21392"/>
                <wp:lineTo x="21559" y="21392"/>
                <wp:lineTo x="21559" y="0"/>
                <wp:lineTo x="0" y="0"/>
              </wp:wrapPolygon>
            </wp:wrapTight>
            <wp:docPr id="5" name="图片 3" descr="C:\Users\admin'\AppData\Local\Temp\15704240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570424086(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625" cy="198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32D83A"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469E137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395DB9B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5BAB44A7"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54758EF6"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3</w:t>
      </w:r>
      <w:r w:rsidRPr="00EA48EF">
        <w:rPr>
          <w:rFonts w:ascii="Times New Roman" w:eastAsia="黑体" w:hAnsi="Times New Roman" w:cs="Times New Roman"/>
          <w:sz w:val="28"/>
          <w:szCs w:val="28"/>
        </w:rPr>
        <w:t>．聚焦教学模式改革</w:t>
      </w:r>
    </w:p>
    <w:p w14:paraId="3CFA5A7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智能制造工厂积极推进基于智能制造技术的工程教育改革。成功申报了</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本科专业（国内首批</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个获批高校之一），开展多项智能制造技术的培训与证书的考核，促进智能制造技术的推广运用。</w:t>
      </w:r>
    </w:p>
    <w:p w14:paraId="6B6D8508"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4</w:t>
      </w:r>
      <w:r w:rsidRPr="00EA48EF">
        <w:rPr>
          <w:rFonts w:ascii="Times New Roman" w:eastAsia="黑体" w:hAnsi="Times New Roman" w:cs="Times New Roman"/>
          <w:sz w:val="28"/>
          <w:szCs w:val="28"/>
        </w:rPr>
        <w:t>．助力双创教育与竞赛</w:t>
      </w:r>
    </w:p>
    <w:p w14:paraId="63958322"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鼓励学生参与创新创业及学科技能竞赛，鼓励优秀教师担任创新创业和学科竞赛导师，邀请企业专业人士对学生的进行创新创业指导，为学生</w:t>
      </w:r>
      <w:r w:rsidRPr="00EA48EF">
        <w:rPr>
          <w:rFonts w:ascii="Times New Roman" w:eastAsiaTheme="minorEastAsia" w:hAnsi="Times New Roman" w:cs="Times New Roman"/>
          <w:sz w:val="28"/>
          <w:szCs w:val="28"/>
        </w:rPr>
        <w:lastRenderedPageBreak/>
        <w:t>深入企业学习提供机会。</w:t>
      </w:r>
    </w:p>
    <w:p w14:paraId="79D499AC"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5</w:t>
      </w:r>
      <w:r w:rsidRPr="00EA48EF">
        <w:rPr>
          <w:rFonts w:ascii="Times New Roman" w:eastAsia="黑体" w:hAnsi="Times New Roman" w:cs="Times New Roman"/>
          <w:sz w:val="28"/>
          <w:szCs w:val="28"/>
        </w:rPr>
        <w:t>．强化人才队伍建设</w:t>
      </w:r>
    </w:p>
    <w:p w14:paraId="6C185205"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根据学校总体规划及工厂建设规划，吸收副高级职称和博士学位以上的高层次人才共</w:t>
      </w:r>
      <w:r w:rsidRPr="00EA48EF">
        <w:rPr>
          <w:rFonts w:ascii="Times New Roman" w:eastAsiaTheme="minorEastAsia" w:hAnsi="Times New Roman" w:cs="Times New Roman"/>
          <w:sz w:val="28"/>
          <w:szCs w:val="28"/>
        </w:rPr>
        <w:t>12</w:t>
      </w:r>
      <w:r w:rsidRPr="00EA48EF">
        <w:rPr>
          <w:rFonts w:ascii="Times New Roman" w:eastAsiaTheme="minorEastAsia" w:hAnsi="Times New Roman" w:cs="Times New Roman"/>
          <w:sz w:val="28"/>
          <w:szCs w:val="28"/>
        </w:rPr>
        <w:t>人，通过校企合作等方式积极推动双师</w:t>
      </w:r>
      <w:proofErr w:type="gramStart"/>
      <w:r w:rsidRPr="00EA48EF">
        <w:rPr>
          <w:rFonts w:ascii="Times New Roman" w:eastAsiaTheme="minorEastAsia" w:hAnsi="Times New Roman" w:cs="Times New Roman"/>
          <w:sz w:val="28"/>
          <w:szCs w:val="28"/>
        </w:rPr>
        <w:t>型教师</w:t>
      </w:r>
      <w:proofErr w:type="gramEnd"/>
      <w:r w:rsidRPr="00EA48EF">
        <w:rPr>
          <w:rFonts w:ascii="Times New Roman" w:eastAsiaTheme="minorEastAsia" w:hAnsi="Times New Roman" w:cs="Times New Roman"/>
          <w:sz w:val="28"/>
          <w:szCs w:val="28"/>
        </w:rPr>
        <w:t>队伍的建设，近年来共培养双师</w:t>
      </w:r>
      <w:proofErr w:type="gramStart"/>
      <w:r w:rsidRPr="00EA48EF">
        <w:rPr>
          <w:rFonts w:ascii="Times New Roman" w:eastAsiaTheme="minorEastAsia" w:hAnsi="Times New Roman" w:cs="Times New Roman"/>
          <w:sz w:val="28"/>
          <w:szCs w:val="28"/>
        </w:rPr>
        <w:t>型教师</w:t>
      </w:r>
      <w:proofErr w:type="gramEnd"/>
      <w:r w:rsidRPr="00EA48EF">
        <w:rPr>
          <w:rFonts w:ascii="Times New Roman" w:eastAsiaTheme="minorEastAsia" w:hAnsi="Times New Roman" w:cs="Times New Roman"/>
          <w:sz w:val="28"/>
          <w:szCs w:val="28"/>
        </w:rPr>
        <w:t>10</w:t>
      </w:r>
      <w:r w:rsidRPr="00EA48EF">
        <w:rPr>
          <w:rFonts w:ascii="Times New Roman" w:eastAsiaTheme="minorEastAsia" w:hAnsi="Times New Roman" w:cs="Times New Roman"/>
          <w:sz w:val="28"/>
          <w:szCs w:val="28"/>
        </w:rPr>
        <w:t>余人。</w:t>
      </w:r>
    </w:p>
    <w:p w14:paraId="7C0F7170"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三、基地运行</w:t>
      </w:r>
    </w:p>
    <w:p w14:paraId="777FDDFB" w14:textId="77777777" w:rsidR="00317621" w:rsidRPr="00EA48EF" w:rsidRDefault="00317621" w:rsidP="00317621">
      <w:pPr>
        <w:spacing w:beforeLines="50" w:before="156" w:afterLines="50" w:after="156" w:line="560" w:lineRule="exact"/>
        <w:ind w:firstLineChars="200" w:firstLine="562"/>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（一）体制机制</w:t>
      </w:r>
    </w:p>
    <w:p w14:paraId="7F73CF9B" w14:textId="77777777" w:rsidR="00317621" w:rsidRPr="00EA48EF" w:rsidRDefault="00317621" w:rsidP="00317621">
      <w:pPr>
        <w:adjustRightInd w:val="0"/>
        <w:snapToGrid w:val="0"/>
        <w:spacing w:beforeLines="50" w:before="156" w:afterLines="50" w:after="156" w:line="560" w:lineRule="exact"/>
        <w:ind w:firstLineChars="200" w:firstLine="560"/>
        <w:jc w:val="left"/>
        <w:rPr>
          <w:rFonts w:ascii="Times New Roman" w:eastAsia="黑体" w:hAnsi="Times New Roman" w:cs="Times New Roman"/>
          <w:kern w:val="0"/>
          <w:sz w:val="28"/>
          <w:szCs w:val="28"/>
        </w:rPr>
      </w:pPr>
      <w:r w:rsidRPr="00EA48EF">
        <w:rPr>
          <w:rFonts w:ascii="Times New Roman" w:eastAsia="黑体" w:hAnsi="Times New Roman" w:cs="Times New Roman"/>
          <w:kern w:val="0"/>
          <w:sz w:val="28"/>
          <w:szCs w:val="28"/>
        </w:rPr>
        <w:t>1</w:t>
      </w:r>
      <w:r w:rsidRPr="00EA48EF">
        <w:rPr>
          <w:rFonts w:ascii="Times New Roman" w:eastAsia="黑体" w:hAnsi="Times New Roman" w:cs="Times New Roman"/>
          <w:kern w:val="0"/>
          <w:sz w:val="28"/>
          <w:szCs w:val="28"/>
        </w:rPr>
        <w:t>．组织架构</w:t>
      </w:r>
    </w:p>
    <w:p w14:paraId="18F05D08" w14:textId="32EE78E6"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智能制造工厂由生产制造部、技术开发部、产品与技术服务部、专家委员会和总经理办公室等部门构成。各部门由若干专业团队组成（图</w:t>
      </w:r>
      <w:r w:rsidRPr="00EA48EF">
        <w:rPr>
          <w:rFonts w:ascii="Times New Roman" w:eastAsiaTheme="minorEastAsia" w:hAnsi="Times New Roman" w:cs="Times New Roman"/>
          <w:sz w:val="28"/>
          <w:szCs w:val="28"/>
          <w:shd w:val="clear" w:color="auto" w:fill="FFFFFF"/>
        </w:rPr>
        <w:t>5</w:t>
      </w:r>
      <w:r w:rsidRPr="00EA48EF">
        <w:rPr>
          <w:rFonts w:ascii="Times New Roman" w:eastAsiaTheme="minorEastAsia" w:hAnsi="Times New Roman" w:cs="Times New Roman"/>
          <w:sz w:val="28"/>
          <w:szCs w:val="28"/>
          <w:shd w:val="clear" w:color="auto" w:fill="FFFFFF"/>
        </w:rPr>
        <w:t>）。</w:t>
      </w:r>
    </w:p>
    <w:p w14:paraId="75E77DA7" w14:textId="77777777" w:rsidR="00317621" w:rsidRDefault="00317621" w:rsidP="00317621">
      <w:pPr>
        <w:adjustRightInd w:val="0"/>
        <w:snapToGrid w:val="0"/>
        <w:spacing w:beforeLines="50" w:before="156" w:afterLines="50" w:after="156"/>
        <w:ind w:firstLineChars="200" w:firstLine="560"/>
        <w:jc w:val="center"/>
        <w:rPr>
          <w:rFonts w:ascii="Times New Roman" w:eastAsia="黑体" w:hAnsi="Times New Roman" w:cs="Times New Roman"/>
          <w:color w:val="1F497D" w:themeColor="text2"/>
          <w:sz w:val="28"/>
          <w:szCs w:val="28"/>
        </w:rPr>
      </w:pPr>
      <w:r w:rsidRPr="00EA48EF">
        <w:rPr>
          <w:rFonts w:ascii="Times New Roman" w:eastAsiaTheme="minorEastAsia" w:hAnsi="Times New Roman" w:cs="Times New Roman"/>
          <w:noProof/>
          <w:sz w:val="28"/>
          <w:szCs w:val="28"/>
          <w:shd w:val="clear" w:color="auto" w:fill="FFFFFF"/>
        </w:rPr>
        <w:drawing>
          <wp:inline distT="0" distB="0" distL="0" distR="0" wp14:anchorId="14956007" wp14:editId="2DF41E45">
            <wp:extent cx="4643335" cy="3297555"/>
            <wp:effectExtent l="0" t="0" r="5080" b="0"/>
            <wp:docPr id="10" name="图片 10" descr="C:\Users\CSDP\Desktop\文档原图\智能制造工厂实训基地的组织架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SDP\Desktop\文档原图\智能制造工厂实训基地的组织架构.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1168" cy="3303118"/>
                    </a:xfrm>
                    <a:prstGeom prst="rect">
                      <a:avLst/>
                    </a:prstGeom>
                    <a:noFill/>
                    <a:ln>
                      <a:noFill/>
                    </a:ln>
                  </pic:spPr>
                </pic:pic>
              </a:graphicData>
            </a:graphic>
          </wp:inline>
        </w:drawing>
      </w:r>
    </w:p>
    <w:p w14:paraId="582DA8CA" w14:textId="0E01CB78" w:rsidR="00317621" w:rsidRPr="00EA48EF" w:rsidRDefault="00317621" w:rsidP="00317621">
      <w:pPr>
        <w:adjustRightInd w:val="0"/>
        <w:snapToGrid w:val="0"/>
        <w:spacing w:beforeLines="50" w:before="156" w:afterLines="50" w:after="156" w:line="560" w:lineRule="exact"/>
        <w:ind w:firstLineChars="200" w:firstLine="560"/>
        <w:jc w:val="center"/>
        <w:rPr>
          <w:rFonts w:ascii="Times New Roman" w:eastAsia="黑体" w:hAnsi="Times New Roman" w:cs="Times New Roman"/>
          <w:b/>
          <w:color w:val="1F497D" w:themeColor="text2"/>
          <w:kern w:val="0"/>
          <w:sz w:val="28"/>
          <w:szCs w:val="28"/>
        </w:rPr>
      </w:pPr>
      <w:r w:rsidRPr="00EA48EF">
        <w:rPr>
          <w:rFonts w:ascii="Times New Roman" w:eastAsia="黑体" w:hAnsi="Times New Roman" w:cs="Times New Roman"/>
          <w:color w:val="1F497D" w:themeColor="text2"/>
          <w:sz w:val="28"/>
          <w:szCs w:val="28"/>
        </w:rPr>
        <w:t>图</w:t>
      </w:r>
      <w:r w:rsidRPr="00EA48EF">
        <w:rPr>
          <w:rFonts w:ascii="Times New Roman" w:eastAsia="黑体" w:hAnsi="Times New Roman" w:cs="Times New Roman"/>
          <w:color w:val="1F497D" w:themeColor="text2"/>
          <w:sz w:val="28"/>
          <w:szCs w:val="28"/>
        </w:rPr>
        <w:t xml:space="preserve">5  </w:t>
      </w:r>
      <w:r w:rsidRPr="00EA48EF">
        <w:rPr>
          <w:rFonts w:ascii="Times New Roman" w:eastAsia="黑体" w:hAnsi="Times New Roman" w:cs="Times New Roman"/>
          <w:color w:val="1F497D" w:themeColor="text2"/>
          <w:sz w:val="28"/>
          <w:szCs w:val="28"/>
          <w:shd w:val="clear" w:color="auto" w:fill="FFFFFF"/>
        </w:rPr>
        <w:t>智能制造工厂</w:t>
      </w:r>
      <w:r w:rsidRPr="00EA48EF">
        <w:rPr>
          <w:rFonts w:ascii="Times New Roman" w:eastAsia="黑体" w:hAnsi="Times New Roman" w:cs="Times New Roman"/>
          <w:color w:val="1F497D" w:themeColor="text2"/>
          <w:kern w:val="0"/>
          <w:sz w:val="28"/>
          <w:szCs w:val="28"/>
        </w:rPr>
        <w:t>的组织架构</w:t>
      </w:r>
    </w:p>
    <w:p w14:paraId="6AB11FA7" w14:textId="77777777" w:rsidR="00317621" w:rsidRPr="00EA48EF" w:rsidRDefault="00317621" w:rsidP="00317621">
      <w:pPr>
        <w:adjustRightInd w:val="0"/>
        <w:snapToGrid w:val="0"/>
        <w:spacing w:beforeLines="50" w:before="156" w:afterLines="50" w:after="156" w:line="560" w:lineRule="exact"/>
        <w:ind w:firstLineChars="200" w:firstLine="560"/>
        <w:jc w:val="left"/>
        <w:rPr>
          <w:rFonts w:ascii="Times New Roman" w:eastAsia="黑体" w:hAnsi="Times New Roman" w:cs="Times New Roman"/>
          <w:kern w:val="0"/>
          <w:sz w:val="28"/>
          <w:szCs w:val="28"/>
        </w:rPr>
      </w:pPr>
      <w:r w:rsidRPr="00EA48EF">
        <w:rPr>
          <w:rFonts w:ascii="Times New Roman" w:eastAsia="黑体" w:hAnsi="Times New Roman" w:cs="Times New Roman"/>
          <w:kern w:val="0"/>
          <w:sz w:val="28"/>
          <w:szCs w:val="28"/>
        </w:rPr>
        <w:t>2</w:t>
      </w:r>
      <w:r w:rsidRPr="00EA48EF">
        <w:rPr>
          <w:rFonts w:ascii="Times New Roman" w:eastAsia="黑体" w:hAnsi="Times New Roman" w:cs="Times New Roman"/>
          <w:kern w:val="0"/>
          <w:sz w:val="28"/>
          <w:szCs w:val="28"/>
        </w:rPr>
        <w:t>．运行模式及岗位设置</w:t>
      </w:r>
    </w:p>
    <w:p w14:paraId="28183471"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sz w:val="28"/>
          <w:szCs w:val="28"/>
          <w:shd w:val="clear" w:color="auto" w:fill="FFFFFF"/>
        </w:rPr>
      </w:pPr>
      <w:r w:rsidRPr="00EA48EF">
        <w:rPr>
          <w:rFonts w:ascii="Times New Roman" w:eastAsiaTheme="minorEastAsia" w:hAnsi="Times New Roman" w:cs="Times New Roman"/>
          <w:sz w:val="28"/>
          <w:szCs w:val="28"/>
          <w:shd w:val="clear" w:color="auto" w:fill="FFFFFF"/>
        </w:rPr>
        <w:lastRenderedPageBreak/>
        <w:t>智能制造工厂实行以工学部党政集体领导下的总经理负责制，专家委员会在战略发展与规划方面予以指导。重大决策由工学部党政联席会议制定，总经理（</w:t>
      </w:r>
      <w:r w:rsidRPr="00EA48EF">
        <w:rPr>
          <w:rFonts w:ascii="Times New Roman" w:eastAsiaTheme="minorEastAsia" w:hAnsi="Times New Roman" w:cs="Times New Roman"/>
          <w:sz w:val="28"/>
          <w:szCs w:val="28"/>
          <w:shd w:val="clear" w:color="auto" w:fill="FFFFFF"/>
        </w:rPr>
        <w:t>CEO</w:t>
      </w:r>
      <w:r w:rsidRPr="00EA48EF">
        <w:rPr>
          <w:rFonts w:ascii="Times New Roman" w:eastAsiaTheme="minorEastAsia" w:hAnsi="Times New Roman" w:cs="Times New Roman"/>
          <w:sz w:val="28"/>
          <w:szCs w:val="28"/>
          <w:shd w:val="clear" w:color="auto" w:fill="FFFFFF"/>
        </w:rPr>
        <w:t>）全面负责</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sz w:val="28"/>
          <w:szCs w:val="28"/>
          <w:shd w:val="clear" w:color="auto" w:fill="FFFFFF"/>
        </w:rPr>
        <w:t>的正常工作和运行，并不定期地向学校和专家委员会报告运行情况。</w:t>
      </w:r>
    </w:p>
    <w:p w14:paraId="43A0A6AC"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sz w:val="28"/>
          <w:szCs w:val="28"/>
          <w:shd w:val="clear" w:color="auto" w:fill="FFFFFF"/>
        </w:rPr>
      </w:pPr>
      <w:r w:rsidRPr="00EA48EF">
        <w:rPr>
          <w:rFonts w:ascii="Times New Roman" w:eastAsiaTheme="minorEastAsia" w:hAnsi="Times New Roman" w:cs="Times New Roman"/>
          <w:sz w:val="28"/>
          <w:szCs w:val="28"/>
          <w:shd w:val="clear" w:color="auto" w:fill="FFFFFF"/>
        </w:rPr>
        <w:t>每个部门</w:t>
      </w:r>
      <w:proofErr w:type="gramStart"/>
      <w:r w:rsidRPr="00EA48EF">
        <w:rPr>
          <w:rFonts w:ascii="Times New Roman" w:eastAsiaTheme="minorEastAsia" w:hAnsi="Times New Roman" w:cs="Times New Roman"/>
          <w:sz w:val="28"/>
          <w:szCs w:val="28"/>
          <w:shd w:val="clear" w:color="auto" w:fill="FFFFFF"/>
        </w:rPr>
        <w:t>设部长</w:t>
      </w:r>
      <w:proofErr w:type="gramEnd"/>
      <w:r w:rsidRPr="00EA48EF">
        <w:rPr>
          <w:rFonts w:ascii="Times New Roman" w:eastAsiaTheme="minorEastAsia" w:hAnsi="Times New Roman" w:cs="Times New Roman"/>
          <w:sz w:val="28"/>
          <w:szCs w:val="28"/>
          <w:shd w:val="clear" w:color="auto" w:fill="FFFFFF"/>
        </w:rPr>
        <w:t>和部长助理岗位，分别落实部门的业务工作和教学工作。</w:t>
      </w:r>
      <w:r w:rsidRPr="00EA48EF">
        <w:rPr>
          <w:rFonts w:ascii="Times New Roman" w:eastAsiaTheme="minorEastAsia" w:hAnsi="Times New Roman" w:cs="Times New Roman"/>
          <w:snapToGrid w:val="0"/>
          <w:kern w:val="0"/>
          <w:sz w:val="28"/>
          <w:szCs w:val="28"/>
          <w:shd w:val="clear" w:color="auto" w:fill="FFFFFF"/>
        </w:rPr>
        <w:t>总经</w:t>
      </w:r>
      <w:r w:rsidRPr="00EA48EF">
        <w:rPr>
          <w:rFonts w:ascii="Times New Roman" w:eastAsiaTheme="minorEastAsia" w:hAnsi="Times New Roman" w:cs="Times New Roman"/>
          <w:sz w:val="28"/>
          <w:szCs w:val="28"/>
          <w:shd w:val="clear" w:color="auto" w:fill="FFFFFF"/>
        </w:rPr>
        <w:t>办设主任和副主任岗位，负责对外和对内的相关业务和行政工作。除了上述岗位之外，每个专业都会派遣</w:t>
      </w:r>
      <w:r w:rsidRPr="00EA48EF">
        <w:rPr>
          <w:rFonts w:ascii="Times New Roman" w:eastAsiaTheme="minorEastAsia" w:hAnsi="Times New Roman" w:cs="Times New Roman"/>
          <w:sz w:val="28"/>
          <w:szCs w:val="28"/>
          <w:shd w:val="clear" w:color="auto" w:fill="FFFFFF"/>
        </w:rPr>
        <w:t>1-2</w:t>
      </w:r>
      <w:r w:rsidRPr="00EA48EF">
        <w:rPr>
          <w:rFonts w:ascii="Times New Roman" w:eastAsiaTheme="minorEastAsia" w:hAnsi="Times New Roman" w:cs="Times New Roman"/>
          <w:sz w:val="28"/>
          <w:szCs w:val="28"/>
          <w:shd w:val="clear" w:color="auto" w:fill="FFFFFF"/>
        </w:rPr>
        <w:t>名</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双岗位</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人员进入</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sz w:val="28"/>
          <w:szCs w:val="28"/>
          <w:shd w:val="clear" w:color="auto" w:fill="FFFFFF"/>
        </w:rPr>
        <w:t>工作，并可替代学校规定的专业教师下企业和新进教师专业培训等任务要求。</w:t>
      </w:r>
    </w:p>
    <w:p w14:paraId="0526E33D" w14:textId="77777777" w:rsidR="00317621" w:rsidRPr="00EA48EF" w:rsidRDefault="00317621" w:rsidP="00317621">
      <w:pPr>
        <w:tabs>
          <w:tab w:val="left" w:pos="4382"/>
        </w:tabs>
        <w:adjustRightInd w:val="0"/>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EA48EF">
        <w:rPr>
          <w:rFonts w:ascii="Times New Roman" w:eastAsia="黑体" w:hAnsi="Times New Roman" w:cs="Times New Roman"/>
          <w:bCs/>
          <w:sz w:val="28"/>
          <w:szCs w:val="28"/>
        </w:rPr>
        <w:t>3</w:t>
      </w:r>
      <w:r w:rsidRPr="00EA48EF">
        <w:rPr>
          <w:rFonts w:ascii="Times New Roman" w:eastAsia="黑体" w:hAnsi="Times New Roman" w:cs="Times New Roman"/>
          <w:bCs/>
          <w:sz w:val="28"/>
          <w:szCs w:val="28"/>
        </w:rPr>
        <w:t>．绩效考核与激励措施</w:t>
      </w:r>
    </w:p>
    <w:p w14:paraId="3FE84AF7" w14:textId="77777777" w:rsidR="00317621" w:rsidRPr="00EA48EF" w:rsidRDefault="00317621" w:rsidP="00317621">
      <w:pPr>
        <w:tabs>
          <w:tab w:val="left" w:pos="4382"/>
        </w:tabs>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sz w:val="28"/>
          <w:szCs w:val="28"/>
          <w:shd w:val="clear" w:color="auto" w:fill="FFFFFF"/>
        </w:rPr>
        <w:t>智能制造工厂</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双岗位</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聘任教师必须承担</w:t>
      </w:r>
      <w:r w:rsidRPr="00EA48EF">
        <w:rPr>
          <w:rFonts w:ascii="Times New Roman" w:eastAsiaTheme="minorEastAsia" w:hAnsi="Times New Roman" w:cs="Times New Roman"/>
          <w:bCs/>
          <w:sz w:val="28"/>
          <w:szCs w:val="28"/>
        </w:rPr>
        <w:t>1</w:t>
      </w:r>
      <w:r w:rsidRPr="00EA48EF">
        <w:rPr>
          <w:rFonts w:ascii="Times New Roman" w:eastAsiaTheme="minorEastAsia" w:hAnsi="Times New Roman" w:cs="Times New Roman"/>
          <w:bCs/>
          <w:sz w:val="28"/>
          <w:szCs w:val="28"/>
        </w:rPr>
        <w:t>门及以上与本专业相关并结合</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智能制造</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项目的课程开发和任教工作，此外还须参与</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bCs/>
          <w:sz w:val="28"/>
          <w:szCs w:val="28"/>
        </w:rPr>
        <w:t>的基本建设和日常管理工作。课程开发和技术开发项目的工作将以开放基金的形式设置科研子项目并可冲抵科研考核指标。</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双岗位</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聘任教师在满足工作要求的基础上，其国家工资、基本工作量津贴和奖励性绩效工资以及团队激励计划的报酬均可得到有效保证。</w:t>
      </w:r>
    </w:p>
    <w:p w14:paraId="4D90BB39" w14:textId="77777777" w:rsidR="00317621" w:rsidRPr="00EA48EF" w:rsidRDefault="00317621" w:rsidP="00317621">
      <w:pPr>
        <w:adjustRightInd w:val="0"/>
        <w:snapToGrid w:val="0"/>
        <w:spacing w:beforeLines="50" w:before="156" w:afterLines="50" w:after="156" w:line="560" w:lineRule="exact"/>
        <w:ind w:firstLineChars="200" w:firstLine="562"/>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（二）人才培养</w:t>
      </w:r>
    </w:p>
    <w:p w14:paraId="446B5D36"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kern w:val="0"/>
          <w:sz w:val="28"/>
          <w:szCs w:val="28"/>
        </w:rPr>
      </w:pPr>
      <w:r w:rsidRPr="00EA48EF">
        <w:rPr>
          <w:rFonts w:ascii="Times New Roman" w:eastAsiaTheme="minorEastAsia" w:hAnsi="Times New Roman" w:cs="Times New Roman"/>
          <w:bCs/>
          <w:sz w:val="28"/>
          <w:szCs w:val="28"/>
        </w:rPr>
        <w:t>智能制造工厂以学校应用型本科教育和学科建设为服务对象，教学功能辐射到学校</w:t>
      </w:r>
      <w:r w:rsidRPr="00EA48EF">
        <w:rPr>
          <w:rFonts w:ascii="Times New Roman" w:eastAsiaTheme="minorEastAsia" w:hAnsi="Times New Roman" w:cs="Times New Roman"/>
          <w:bCs/>
          <w:sz w:val="28"/>
          <w:szCs w:val="28"/>
        </w:rPr>
        <w:t xml:space="preserve"> 20</w:t>
      </w:r>
      <w:r w:rsidRPr="00EA48EF">
        <w:rPr>
          <w:rFonts w:ascii="Times New Roman" w:eastAsiaTheme="minorEastAsia" w:hAnsi="Times New Roman" w:cs="Times New Roman"/>
          <w:bCs/>
          <w:sz w:val="28"/>
          <w:szCs w:val="28"/>
        </w:rPr>
        <w:t>多个专业，尤其对学校计划新开设的</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智能制造工程</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机械设计制造及其自动化</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工业自动化</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等专业有着极其重要的实践教学的支撑作用。</w:t>
      </w:r>
      <w:r w:rsidRPr="00EA48EF">
        <w:rPr>
          <w:rFonts w:ascii="Times New Roman" w:eastAsiaTheme="minorEastAsia" w:hAnsi="Times New Roman" w:cs="Times New Roman"/>
          <w:kern w:val="0"/>
          <w:sz w:val="28"/>
          <w:szCs w:val="28"/>
        </w:rPr>
        <w:t>学科建设功能主要辐射在</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材料科学与工程</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机械工程</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和</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控制理论与控制工程</w:t>
      </w:r>
      <w:r w:rsidRPr="00EA48EF">
        <w:rPr>
          <w:rFonts w:ascii="Times New Roman" w:eastAsiaTheme="minorEastAsia" w:hAnsi="Times New Roman" w:cs="Times New Roman"/>
          <w:kern w:val="0"/>
          <w:sz w:val="28"/>
          <w:szCs w:val="28"/>
        </w:rPr>
        <w:t>”3</w:t>
      </w:r>
      <w:r w:rsidRPr="00EA48EF">
        <w:rPr>
          <w:rFonts w:ascii="Times New Roman" w:eastAsiaTheme="minorEastAsia" w:hAnsi="Times New Roman" w:cs="Times New Roman"/>
          <w:kern w:val="0"/>
          <w:sz w:val="28"/>
          <w:szCs w:val="28"/>
        </w:rPr>
        <w:t>个学科。</w:t>
      </w:r>
      <w:r w:rsidRPr="00EA48EF">
        <w:rPr>
          <w:rFonts w:ascii="Times New Roman" w:eastAsiaTheme="minorEastAsia" w:hAnsi="Times New Roman" w:cs="Times New Roman"/>
          <w:bCs/>
          <w:sz w:val="28"/>
          <w:szCs w:val="28"/>
        </w:rPr>
        <w:t>智能制造与控制工程学院学生的教学覆盖面达到</w:t>
      </w:r>
      <w:r w:rsidRPr="00EA48EF">
        <w:rPr>
          <w:rFonts w:ascii="Times New Roman" w:eastAsiaTheme="minorEastAsia" w:hAnsi="Times New Roman" w:cs="Times New Roman"/>
          <w:bCs/>
          <w:sz w:val="28"/>
          <w:szCs w:val="28"/>
        </w:rPr>
        <w:t>90%</w:t>
      </w:r>
      <w:r w:rsidRPr="00EA48EF">
        <w:rPr>
          <w:rFonts w:ascii="Times New Roman" w:eastAsiaTheme="minorEastAsia" w:hAnsi="Times New Roman" w:cs="Times New Roman"/>
          <w:bCs/>
          <w:sz w:val="28"/>
          <w:szCs w:val="28"/>
        </w:rPr>
        <w:t>以上、教</w:t>
      </w:r>
      <w:r w:rsidRPr="00EA48EF">
        <w:rPr>
          <w:rFonts w:ascii="Times New Roman" w:eastAsiaTheme="minorEastAsia" w:hAnsi="Times New Roman" w:cs="Times New Roman"/>
          <w:kern w:val="0"/>
          <w:sz w:val="28"/>
          <w:szCs w:val="28"/>
        </w:rPr>
        <w:t>师可从事科研工作的覆盖面达</w:t>
      </w:r>
      <w:r w:rsidRPr="00EA48EF">
        <w:rPr>
          <w:rFonts w:ascii="Times New Roman" w:eastAsiaTheme="minorEastAsia" w:hAnsi="Times New Roman" w:cs="Times New Roman"/>
          <w:kern w:val="0"/>
          <w:sz w:val="28"/>
          <w:szCs w:val="28"/>
        </w:rPr>
        <w:t>80%</w:t>
      </w:r>
      <w:r w:rsidRPr="00EA48EF">
        <w:rPr>
          <w:rFonts w:ascii="Times New Roman" w:eastAsiaTheme="minorEastAsia" w:hAnsi="Times New Roman" w:cs="Times New Roman"/>
          <w:kern w:val="0"/>
          <w:sz w:val="28"/>
          <w:szCs w:val="28"/>
        </w:rPr>
        <w:t>以上。</w:t>
      </w:r>
    </w:p>
    <w:p w14:paraId="65E3C2D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kern w:val="0"/>
          <w:sz w:val="28"/>
          <w:szCs w:val="28"/>
        </w:rPr>
        <w:lastRenderedPageBreak/>
        <w:t>工厂建设坚持</w:t>
      </w:r>
      <w:r w:rsidRPr="00EA48EF">
        <w:rPr>
          <w:rFonts w:ascii="Times New Roman" w:eastAsiaTheme="minorEastAsia" w:hAnsi="Times New Roman" w:cs="Times New Roman"/>
          <w:color w:val="1F497D" w:themeColor="text2"/>
          <w:kern w:val="0"/>
          <w:sz w:val="28"/>
          <w:szCs w:val="28"/>
        </w:rPr>
        <w:t>“</w:t>
      </w:r>
      <w:r w:rsidRPr="00EA48EF">
        <w:rPr>
          <w:rFonts w:ascii="Times New Roman" w:eastAsiaTheme="minorEastAsia" w:hAnsi="Times New Roman" w:cs="Times New Roman"/>
          <w:b/>
          <w:color w:val="1F497D" w:themeColor="text2"/>
          <w:kern w:val="0"/>
          <w:sz w:val="28"/>
          <w:szCs w:val="28"/>
        </w:rPr>
        <w:t>专业设置与产业需求对接、课程内容与职业标准对接、教学过程与生产过程对接</w:t>
      </w:r>
      <w:r w:rsidRPr="00EA48EF">
        <w:rPr>
          <w:rFonts w:ascii="Times New Roman" w:eastAsiaTheme="minorEastAsia" w:hAnsi="Times New Roman" w:cs="Times New Roman"/>
          <w:b/>
          <w:color w:val="1F497D" w:themeColor="text2"/>
          <w:kern w:val="0"/>
          <w:sz w:val="28"/>
          <w:szCs w:val="28"/>
        </w:rPr>
        <w:t>”</w:t>
      </w:r>
      <w:r w:rsidRPr="00EA48EF">
        <w:rPr>
          <w:rFonts w:ascii="Times New Roman" w:eastAsiaTheme="minorEastAsia" w:hAnsi="Times New Roman" w:cs="Times New Roman"/>
          <w:kern w:val="0"/>
          <w:sz w:val="28"/>
          <w:szCs w:val="28"/>
        </w:rPr>
        <w:t>，着力进行以下人才培养工作：</w:t>
      </w:r>
    </w:p>
    <w:p w14:paraId="6DB6DDB0" w14:textId="77777777" w:rsidR="00317621" w:rsidRPr="00EA48EF" w:rsidRDefault="00317621" w:rsidP="00317621">
      <w:pPr>
        <w:pStyle w:val="a7"/>
        <w:numPr>
          <w:ilvl w:val="0"/>
          <w:numId w:val="3"/>
        </w:numPr>
        <w:spacing w:beforeLines="50" w:before="156" w:afterLines="50" w:after="156" w:line="560" w:lineRule="exact"/>
        <w:ind w:left="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促进多学科、多专业融合，积极推进</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新工科</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建设，紧扣国家发展需求，深化专业综合改革，优化专业结构，改造传统专业，打造特色优势专业。</w:t>
      </w:r>
    </w:p>
    <w:p w14:paraId="1B63A77E" w14:textId="77777777" w:rsidR="00317621" w:rsidRPr="00EA48EF" w:rsidRDefault="00317621" w:rsidP="00317621">
      <w:pPr>
        <w:pStyle w:val="a7"/>
        <w:numPr>
          <w:ilvl w:val="0"/>
          <w:numId w:val="3"/>
        </w:numPr>
        <w:spacing w:beforeLines="50" w:before="156" w:afterLines="50" w:after="156" w:line="560" w:lineRule="exact"/>
        <w:ind w:left="0" w:firstLine="560"/>
        <w:rPr>
          <w:rFonts w:ascii="Times New Roman" w:eastAsiaTheme="minorEastAsia" w:hAnsi="Times New Roman" w:cs="Times New Roman"/>
          <w:sz w:val="28"/>
          <w:szCs w:val="28"/>
        </w:rPr>
      </w:pPr>
      <w:r w:rsidRPr="00EA48EF">
        <w:rPr>
          <w:rFonts w:ascii="Times New Roman" w:eastAsiaTheme="minorEastAsia" w:hAnsi="Times New Roman" w:cs="Times New Roman"/>
          <w:bCs/>
          <w:sz w:val="28"/>
          <w:szCs w:val="28"/>
        </w:rPr>
        <w:t>带动相关课程建设。</w:t>
      </w:r>
      <w:r w:rsidRPr="00EA48EF">
        <w:rPr>
          <w:rFonts w:ascii="Times New Roman" w:eastAsiaTheme="minorEastAsia" w:hAnsi="Times New Roman" w:cs="Times New Roman"/>
          <w:sz w:val="28"/>
          <w:szCs w:val="28"/>
        </w:rPr>
        <w:t>聚焦应用型本科专业课程改革，建设一批具备理实一体理念、符合产业需求的课程，涉及到的相关课程教改项目达</w:t>
      </w:r>
      <w:r w:rsidRPr="00EA48EF">
        <w:rPr>
          <w:rFonts w:ascii="Times New Roman" w:eastAsiaTheme="minorEastAsia" w:hAnsi="Times New Roman" w:cs="Times New Roman"/>
          <w:sz w:val="28"/>
          <w:szCs w:val="28"/>
        </w:rPr>
        <w:t>30</w:t>
      </w:r>
      <w:r w:rsidRPr="00EA48EF">
        <w:rPr>
          <w:rFonts w:ascii="Times New Roman" w:eastAsiaTheme="minorEastAsia" w:hAnsi="Times New Roman" w:cs="Times New Roman"/>
          <w:sz w:val="28"/>
          <w:szCs w:val="28"/>
        </w:rPr>
        <w:t>多门，并进行相关课程教材开发、建设全英文课程、开设毕业设计题库等工作。</w:t>
      </w:r>
    </w:p>
    <w:p w14:paraId="591D5EAB" w14:textId="77777777" w:rsidR="00317621" w:rsidRPr="00EA48EF" w:rsidRDefault="00317621" w:rsidP="00317621">
      <w:pPr>
        <w:pStyle w:val="a7"/>
        <w:numPr>
          <w:ilvl w:val="0"/>
          <w:numId w:val="3"/>
        </w:numPr>
        <w:adjustRightInd w:val="0"/>
        <w:snapToGrid w:val="0"/>
        <w:spacing w:beforeLines="50" w:before="156" w:afterLines="50" w:after="156" w:line="560" w:lineRule="exact"/>
        <w:ind w:left="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创新人才培养模式。顺应新工科发展趋势、不断完善应用型、技术技能型人才培养方案，落实工程实践在人才培养中的教学体系、考核体系和管理体系，实现应用型人才培养模式的改革与创新。</w:t>
      </w:r>
    </w:p>
    <w:p w14:paraId="56C5B46A" w14:textId="77777777" w:rsidR="00317621" w:rsidRPr="00EA48EF" w:rsidRDefault="00317621" w:rsidP="00317621">
      <w:pPr>
        <w:pStyle w:val="a7"/>
        <w:numPr>
          <w:ilvl w:val="0"/>
          <w:numId w:val="3"/>
        </w:numPr>
        <w:adjustRightInd w:val="0"/>
        <w:snapToGrid w:val="0"/>
        <w:spacing w:beforeLines="50" w:before="156" w:afterLines="50" w:after="156" w:line="560" w:lineRule="exact"/>
        <w:ind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努力打造科研与教学融合的典范，为学生创新、教师科研提供助力。</w:t>
      </w:r>
    </w:p>
    <w:p w14:paraId="79A72EBB" w14:textId="77777777" w:rsidR="00317621" w:rsidRPr="00EA48EF" w:rsidRDefault="00317621" w:rsidP="00317621">
      <w:pPr>
        <w:pStyle w:val="a7"/>
        <w:numPr>
          <w:ilvl w:val="0"/>
          <w:numId w:val="8"/>
        </w:numPr>
        <w:spacing w:beforeLines="50" w:before="156" w:afterLines="50" w:after="156" w:line="560" w:lineRule="exact"/>
        <w:ind w:firstLineChars="0"/>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社会服务</w:t>
      </w:r>
    </w:p>
    <w:p w14:paraId="1DB8AF2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shd w:val="clear" w:color="auto" w:fill="FFFFFF"/>
        </w:rPr>
        <w:t>智能制造工厂秉承</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产教融合</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企业化</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市场化</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和</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应用型</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原则，</w:t>
      </w:r>
      <w:r w:rsidRPr="00EA48EF">
        <w:rPr>
          <w:rFonts w:ascii="Times New Roman" w:eastAsiaTheme="minorEastAsia" w:hAnsi="Times New Roman" w:cs="Times New Roman"/>
          <w:sz w:val="28"/>
          <w:szCs w:val="28"/>
        </w:rPr>
        <w:t>积极探索具有自身</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造血</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功能和社会服务兼容的运行机制体制，具体举措如下：</w:t>
      </w:r>
    </w:p>
    <w:p w14:paraId="512512E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1. </w:t>
      </w:r>
      <w:r w:rsidRPr="00EA48EF">
        <w:rPr>
          <w:rFonts w:ascii="Times New Roman" w:eastAsiaTheme="minorEastAsia" w:hAnsi="Times New Roman" w:cs="Times New Roman"/>
          <w:sz w:val="28"/>
          <w:szCs w:val="28"/>
        </w:rPr>
        <w:t>基于</w:t>
      </w:r>
      <w:r w:rsidRPr="00EA48EF">
        <w:rPr>
          <w:rFonts w:ascii="Times New Roman" w:eastAsiaTheme="minorEastAsia" w:hAnsi="Times New Roman" w:cs="Times New Roman"/>
          <w:sz w:val="28"/>
          <w:szCs w:val="28"/>
          <w:shd w:val="clear" w:color="auto" w:fill="FFFFFF"/>
        </w:rPr>
        <w:t>自身</w:t>
      </w:r>
      <w:r w:rsidRPr="00EA48EF">
        <w:rPr>
          <w:rFonts w:ascii="Times New Roman" w:eastAsiaTheme="minorEastAsia" w:hAnsi="Times New Roman" w:cs="Times New Roman"/>
          <w:sz w:val="28"/>
          <w:szCs w:val="28"/>
        </w:rPr>
        <w:t>团队及合作企业的研发能力和综合资源，进行校园</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园区</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社区等公共场所的智能共享单车的产品推广和技术转移等经济活动。</w:t>
      </w:r>
    </w:p>
    <w:p w14:paraId="16534C0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2. </w:t>
      </w:r>
      <w:r w:rsidRPr="00EA48EF">
        <w:rPr>
          <w:rFonts w:ascii="Times New Roman" w:eastAsiaTheme="minorEastAsia" w:hAnsi="Times New Roman" w:cs="Times New Roman"/>
          <w:sz w:val="28"/>
          <w:szCs w:val="28"/>
        </w:rPr>
        <w:t>通过校企合作等模式，开展与推广智能制造技术应用，特别是基于</w:t>
      </w:r>
      <w:r w:rsidRPr="00EA48EF">
        <w:rPr>
          <w:rFonts w:ascii="Times New Roman" w:eastAsiaTheme="minorEastAsia" w:hAnsi="Times New Roman" w:cs="Times New Roman"/>
          <w:sz w:val="28"/>
          <w:szCs w:val="28"/>
        </w:rPr>
        <w:lastRenderedPageBreak/>
        <w:t>实验室的数控机床、工业机器人、</w:t>
      </w:r>
      <w:r w:rsidRPr="00EA48EF">
        <w:rPr>
          <w:rFonts w:ascii="Times New Roman" w:eastAsiaTheme="minorEastAsia" w:hAnsi="Times New Roman" w:cs="Times New Roman"/>
          <w:sz w:val="28"/>
          <w:szCs w:val="28"/>
        </w:rPr>
        <w:t>3D</w:t>
      </w:r>
      <w:r w:rsidRPr="00EA48EF">
        <w:rPr>
          <w:rFonts w:ascii="Times New Roman" w:eastAsiaTheme="minorEastAsia" w:hAnsi="Times New Roman" w:cs="Times New Roman"/>
          <w:sz w:val="28"/>
          <w:szCs w:val="28"/>
        </w:rPr>
        <w:t>打印设备、数字化设计与制作的软硬件等平台和设备以及场地的科学合理利用，开展各类服务于社会与企业的技术创新活动。</w:t>
      </w:r>
    </w:p>
    <w:p w14:paraId="1497E0F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3. </w:t>
      </w:r>
      <w:r w:rsidRPr="00EA48EF">
        <w:rPr>
          <w:rFonts w:ascii="Times New Roman" w:eastAsiaTheme="minorEastAsia" w:hAnsi="Times New Roman" w:cs="Times New Roman"/>
          <w:sz w:val="28"/>
          <w:szCs w:val="28"/>
        </w:rPr>
        <w:t>承接各类智能制造技术相关的研究和开发等课题，以课题组模式开展各类智能制造工程的纵、横向的课题研究与技术转移活动。</w:t>
      </w:r>
    </w:p>
    <w:p w14:paraId="219F11D8"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4. </w:t>
      </w:r>
      <w:r w:rsidRPr="00EA48EF">
        <w:rPr>
          <w:rFonts w:ascii="Times New Roman" w:eastAsiaTheme="minorEastAsia" w:hAnsi="Times New Roman" w:cs="Times New Roman"/>
          <w:sz w:val="28"/>
          <w:szCs w:val="28"/>
        </w:rPr>
        <w:t>与相关共享单车企业合作，承接企业智能制造系统技术的推广应用。</w:t>
      </w:r>
    </w:p>
    <w:p w14:paraId="6E7C4D5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5. </w:t>
      </w:r>
      <w:r w:rsidRPr="00EA48EF">
        <w:rPr>
          <w:rFonts w:ascii="Times New Roman" w:eastAsiaTheme="minorEastAsia" w:hAnsi="Times New Roman" w:cs="Times New Roman"/>
          <w:sz w:val="28"/>
          <w:szCs w:val="28"/>
        </w:rPr>
        <w:t>试行</w:t>
      </w:r>
      <w:r w:rsidRPr="00EA48EF">
        <w:rPr>
          <w:rFonts w:ascii="Times New Roman" w:eastAsiaTheme="minorEastAsia" w:hAnsi="Times New Roman" w:cs="Times New Roman"/>
          <w:snapToGrid w:val="0"/>
          <w:kern w:val="0"/>
          <w:sz w:val="28"/>
          <w:szCs w:val="28"/>
        </w:rPr>
        <w:t>工厂开放模式，</w:t>
      </w:r>
      <w:r w:rsidRPr="00EA48EF">
        <w:rPr>
          <w:rFonts w:ascii="Times New Roman" w:eastAsiaTheme="minorEastAsia" w:hAnsi="Times New Roman" w:cs="Times New Roman"/>
          <w:sz w:val="28"/>
          <w:szCs w:val="28"/>
        </w:rPr>
        <w:t>开展对外企事业单位和兄弟院校的智能制造技术等内容的培训业务。</w:t>
      </w:r>
    </w:p>
    <w:p w14:paraId="31AF82C2"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四、建设成效</w:t>
      </w:r>
    </w:p>
    <w:p w14:paraId="35380E0A" w14:textId="77777777" w:rsidR="00317621" w:rsidRPr="00EA48EF" w:rsidRDefault="00317621" w:rsidP="00317621">
      <w:pPr>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（一）主要成绩</w:t>
      </w:r>
    </w:p>
    <w:p w14:paraId="427F6D00" w14:textId="77777777" w:rsidR="00317621" w:rsidRPr="00EA48EF" w:rsidRDefault="00317621" w:rsidP="00317621">
      <w:pPr>
        <w:spacing w:beforeLines="50" w:before="156" w:afterLines="50" w:after="156" w:line="560" w:lineRule="exact"/>
        <w:ind w:firstLineChars="200" w:firstLine="560"/>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1.</w:t>
      </w:r>
      <w:r w:rsidRPr="00EA48EF">
        <w:rPr>
          <w:rFonts w:ascii="Times New Roman" w:eastAsia="黑体" w:hAnsi="Times New Roman" w:cs="Times New Roman"/>
          <w:sz w:val="28"/>
          <w:szCs w:val="28"/>
        </w:rPr>
        <w:t>人才培养成效</w:t>
      </w:r>
    </w:p>
    <w:p w14:paraId="2D856AE6" w14:textId="77777777" w:rsidR="00317621" w:rsidRPr="00EA48EF" w:rsidRDefault="00317621" w:rsidP="00317621">
      <w:pPr>
        <w:pStyle w:val="a7"/>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秉承</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边投入边产出</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的原则，工厂运行至今共接受</w:t>
      </w:r>
      <w:r w:rsidRPr="00EA48EF">
        <w:rPr>
          <w:rFonts w:ascii="Times New Roman" w:eastAsiaTheme="minorEastAsia" w:hAnsi="Times New Roman" w:cs="Times New Roman"/>
          <w:sz w:val="28"/>
          <w:szCs w:val="28"/>
        </w:rPr>
        <w:t>21</w:t>
      </w:r>
      <w:r w:rsidRPr="00EA48EF">
        <w:rPr>
          <w:rFonts w:ascii="Times New Roman" w:eastAsiaTheme="minorEastAsia" w:hAnsi="Times New Roman" w:cs="Times New Roman"/>
          <w:sz w:val="28"/>
          <w:szCs w:val="28"/>
        </w:rPr>
        <w:t>个专业、</w:t>
      </w:r>
      <w:r w:rsidRPr="00EA48EF">
        <w:rPr>
          <w:rFonts w:ascii="Times New Roman" w:eastAsiaTheme="minorEastAsia" w:hAnsi="Times New Roman" w:cs="Times New Roman"/>
          <w:sz w:val="28"/>
          <w:szCs w:val="28"/>
        </w:rPr>
        <w:t>2000</w:t>
      </w:r>
      <w:r w:rsidRPr="00EA48EF">
        <w:rPr>
          <w:rFonts w:ascii="Times New Roman" w:eastAsiaTheme="minorEastAsia" w:hAnsi="Times New Roman" w:cs="Times New Roman"/>
          <w:sz w:val="28"/>
          <w:szCs w:val="28"/>
        </w:rPr>
        <w:t>多人次的学生进入实验室完成相应的实践教学任务。具体情况如下：</w:t>
      </w:r>
    </w:p>
    <w:p w14:paraId="7262C17C" w14:textId="77777777" w:rsidR="00317621" w:rsidRPr="00EA48EF" w:rsidRDefault="00317621" w:rsidP="00317621">
      <w:pPr>
        <w:pStyle w:val="a7"/>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）项目训练课程教学：开设了全英文课程、本科毕业设计题库；以及申报</w:t>
      </w:r>
      <w:r w:rsidRPr="00EA48EF">
        <w:rPr>
          <w:rFonts w:ascii="Times New Roman" w:eastAsiaTheme="minorEastAsia" w:hAnsi="Times New Roman" w:cs="Times New Roman"/>
          <w:sz w:val="28"/>
          <w:szCs w:val="28"/>
        </w:rPr>
        <w:t>2019</w:t>
      </w:r>
      <w:r w:rsidRPr="00EA48EF">
        <w:rPr>
          <w:rFonts w:ascii="Times New Roman" w:eastAsiaTheme="minorEastAsia" w:hAnsi="Times New Roman" w:cs="Times New Roman"/>
          <w:sz w:val="28"/>
          <w:szCs w:val="28"/>
        </w:rPr>
        <w:t>年上海市创新项目</w:t>
      </w:r>
      <w:r w:rsidRPr="00EA48EF">
        <w:rPr>
          <w:rFonts w:ascii="Times New Roman" w:eastAsiaTheme="minorEastAsia" w:hAnsi="Times New Roman" w:cs="Times New Roman"/>
          <w:sz w:val="28"/>
          <w:szCs w:val="28"/>
        </w:rPr>
        <w:t>18</w:t>
      </w:r>
      <w:r w:rsidRPr="00EA48EF">
        <w:rPr>
          <w:rFonts w:ascii="Times New Roman" w:eastAsiaTheme="minorEastAsia" w:hAnsi="Times New Roman" w:cs="Times New Roman"/>
          <w:sz w:val="28"/>
          <w:szCs w:val="28"/>
        </w:rPr>
        <w:t>项。</w:t>
      </w:r>
    </w:p>
    <w:p w14:paraId="51A59A45" w14:textId="77777777" w:rsidR="00317621" w:rsidRPr="00EA48EF" w:rsidRDefault="00317621" w:rsidP="00317621">
      <w:pPr>
        <w:pStyle w:val="a7"/>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）课程教材及其他教学资源开发与建设：项目训练课程教学大纲（</w:t>
      </w:r>
      <w:r w:rsidRPr="00EA48EF">
        <w:rPr>
          <w:rFonts w:ascii="Times New Roman" w:eastAsiaTheme="minorEastAsia" w:hAnsi="Times New Roman" w:cs="Times New Roman"/>
          <w:sz w:val="28"/>
          <w:szCs w:val="28"/>
        </w:rPr>
        <w:t>CDIO</w:t>
      </w:r>
      <w:r w:rsidRPr="00EA48EF">
        <w:rPr>
          <w:rFonts w:ascii="Times New Roman" w:eastAsiaTheme="minorEastAsia" w:hAnsi="Times New Roman" w:cs="Times New Roman"/>
          <w:sz w:val="28"/>
          <w:szCs w:val="28"/>
        </w:rPr>
        <w:t>模式）；编写培训教材及教案设计；校级教学改革项目的立项。</w:t>
      </w:r>
    </w:p>
    <w:p w14:paraId="591C3C61" w14:textId="77777777" w:rsidR="00317621" w:rsidRPr="00EA48EF" w:rsidRDefault="00317621" w:rsidP="00317621">
      <w:pPr>
        <w:pStyle w:val="a7"/>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）学生课外实践活动：智能制造中心开放日接待活动</w:t>
      </w:r>
      <w:r w:rsidRPr="00EA48EF">
        <w:rPr>
          <w:rFonts w:ascii="Times New Roman" w:eastAsiaTheme="minorEastAsia" w:hAnsi="Times New Roman" w:cs="Times New Roman"/>
          <w:sz w:val="28"/>
          <w:szCs w:val="28"/>
        </w:rPr>
        <w:t>500</w:t>
      </w:r>
      <w:r w:rsidRPr="00EA48EF">
        <w:rPr>
          <w:rFonts w:ascii="Times New Roman" w:eastAsiaTheme="minorEastAsia" w:hAnsi="Times New Roman" w:cs="Times New Roman"/>
          <w:sz w:val="28"/>
          <w:szCs w:val="28"/>
        </w:rPr>
        <w:t>人次以上；设置自行车核心部件创新设计研究室和</w:t>
      </w:r>
      <w:r w:rsidRPr="00EA48EF">
        <w:rPr>
          <w:rFonts w:ascii="Times New Roman" w:eastAsiaTheme="minorEastAsia" w:hAnsi="Times New Roman" w:cs="Times New Roman"/>
          <w:sz w:val="28"/>
          <w:szCs w:val="28"/>
        </w:rPr>
        <w:t>AGV</w:t>
      </w:r>
      <w:r w:rsidRPr="00EA48EF">
        <w:rPr>
          <w:rFonts w:ascii="Times New Roman" w:eastAsiaTheme="minorEastAsia" w:hAnsi="Times New Roman" w:cs="Times New Roman"/>
          <w:sz w:val="28"/>
          <w:szCs w:val="28"/>
        </w:rPr>
        <w:t>智能机电系统与控制研究室，分别指导研究生和本科生的课外创新实践。</w:t>
      </w:r>
    </w:p>
    <w:p w14:paraId="2B4543F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lastRenderedPageBreak/>
        <w:t>工厂聘请资深教师作为指导老师，同时邀请企业专家、全国劳动模范徐小平开设双创系列讲座，</w:t>
      </w:r>
      <w:r w:rsidRPr="00EA48EF">
        <w:rPr>
          <w:rFonts w:ascii="Times New Roman" w:eastAsiaTheme="minorEastAsia" w:hAnsi="Times New Roman" w:cs="Times New Roman"/>
          <w:sz w:val="28"/>
          <w:szCs w:val="28"/>
        </w:rPr>
        <w:t>2018-2019</w:t>
      </w:r>
      <w:r w:rsidRPr="00EA48EF">
        <w:rPr>
          <w:rFonts w:ascii="Times New Roman" w:eastAsiaTheme="minorEastAsia" w:hAnsi="Times New Roman" w:cs="Times New Roman"/>
          <w:sz w:val="28"/>
          <w:szCs w:val="28"/>
        </w:rPr>
        <w:t>学年学生参加各类学科竞赛、创新创业竞赛获得省部级以上奖励</w:t>
      </w:r>
      <w:r w:rsidRPr="00EA48EF">
        <w:rPr>
          <w:rFonts w:ascii="Times New Roman" w:eastAsiaTheme="minorEastAsia" w:hAnsi="Times New Roman" w:cs="Times New Roman"/>
          <w:sz w:val="28"/>
          <w:szCs w:val="28"/>
        </w:rPr>
        <w:t>80</w:t>
      </w:r>
      <w:r w:rsidRPr="00EA48EF">
        <w:rPr>
          <w:rFonts w:ascii="Times New Roman" w:eastAsiaTheme="minorEastAsia" w:hAnsi="Times New Roman" w:cs="Times New Roman"/>
          <w:sz w:val="28"/>
          <w:szCs w:val="28"/>
        </w:rPr>
        <w:t>余项（见附件</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w:t>
      </w:r>
    </w:p>
    <w:p w14:paraId="1B4DDFD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此外，工厂已与中国自行车协会及其下属企业、上海机械工程学会先进制造技术专业委员会及其下属企业、江南重工集团、盖勒普工程咨询（上海）有限公司、上海允杰精密机械有限公司、沈阳创新设计服务有限公司等</w:t>
      </w:r>
      <w:r w:rsidRPr="00EA48EF">
        <w:rPr>
          <w:rFonts w:ascii="Times New Roman" w:eastAsiaTheme="minorEastAsia" w:hAnsi="Times New Roman" w:cs="Times New Roman"/>
          <w:sz w:val="28"/>
          <w:szCs w:val="28"/>
        </w:rPr>
        <w:t>20</w:t>
      </w:r>
      <w:r w:rsidRPr="00EA48EF">
        <w:rPr>
          <w:rFonts w:ascii="Times New Roman" w:eastAsiaTheme="minorEastAsia" w:hAnsi="Times New Roman" w:cs="Times New Roman"/>
          <w:sz w:val="28"/>
          <w:szCs w:val="28"/>
        </w:rPr>
        <w:t>余家企业就学生实习实训等事项开展合作，可为学生提供实习和就业岗位。</w:t>
      </w:r>
    </w:p>
    <w:p w14:paraId="1591AF13" w14:textId="77777777" w:rsidR="00317621" w:rsidRPr="00EA48EF" w:rsidRDefault="00317621" w:rsidP="00317621">
      <w:pPr>
        <w:spacing w:beforeLines="50" w:before="156" w:afterLines="50" w:after="156" w:line="560" w:lineRule="exact"/>
        <w:ind w:firstLineChars="200" w:firstLine="560"/>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2.</w:t>
      </w:r>
      <w:r w:rsidRPr="00EA48EF">
        <w:rPr>
          <w:rFonts w:ascii="Times New Roman" w:eastAsia="黑体" w:hAnsi="Times New Roman" w:cs="Times New Roman"/>
          <w:sz w:val="28"/>
          <w:szCs w:val="28"/>
        </w:rPr>
        <w:t>社会服务情况</w:t>
      </w:r>
    </w:p>
    <w:p w14:paraId="10F62F91"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b/>
          <w:bCs/>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）目前工厂开设的培训主要有：</w:t>
      </w:r>
      <w:r w:rsidRPr="00EA48EF">
        <w:rPr>
          <w:rFonts w:ascii="Times New Roman" w:eastAsiaTheme="minorEastAsia" w:hAnsi="Times New Roman" w:cs="Times New Roman"/>
          <w:sz w:val="28"/>
          <w:szCs w:val="28"/>
        </w:rPr>
        <w:t xml:space="preserve"> SolidWorks</w:t>
      </w:r>
      <w:r w:rsidRPr="00EA48EF">
        <w:rPr>
          <w:rFonts w:ascii="Times New Roman" w:eastAsiaTheme="minorEastAsia" w:hAnsi="Times New Roman" w:cs="Times New Roman"/>
          <w:sz w:val="28"/>
          <w:szCs w:val="28"/>
        </w:rPr>
        <w:t>培训和</w:t>
      </w:r>
      <w:r w:rsidRPr="00EA48EF">
        <w:rPr>
          <w:rFonts w:ascii="Times New Roman" w:eastAsiaTheme="minorEastAsia" w:hAnsi="Times New Roman" w:cs="Times New Roman"/>
          <w:sz w:val="28"/>
          <w:szCs w:val="28"/>
        </w:rPr>
        <w:t>CSWP</w:t>
      </w:r>
      <w:r w:rsidRPr="00EA48EF">
        <w:rPr>
          <w:rFonts w:ascii="Times New Roman" w:eastAsiaTheme="minorEastAsia" w:hAnsi="Times New Roman" w:cs="Times New Roman"/>
          <w:sz w:val="28"/>
          <w:szCs w:val="28"/>
        </w:rPr>
        <w:t>认证、</w:t>
      </w:r>
      <w:r w:rsidRPr="00EA48EF">
        <w:rPr>
          <w:rFonts w:ascii="Times New Roman" w:eastAsiaTheme="minorEastAsia" w:hAnsi="Times New Roman" w:cs="Times New Roman"/>
          <w:sz w:val="28"/>
          <w:szCs w:val="28"/>
        </w:rPr>
        <w:t>MES</w:t>
      </w:r>
      <w:r w:rsidRPr="00EA48EF">
        <w:rPr>
          <w:rFonts w:ascii="Times New Roman" w:eastAsiaTheme="minorEastAsia" w:hAnsi="Times New Roman" w:cs="Times New Roman"/>
          <w:sz w:val="28"/>
          <w:szCs w:val="28"/>
        </w:rPr>
        <w:t>培训和认证、</w:t>
      </w:r>
      <w:r w:rsidRPr="00EA48EF">
        <w:rPr>
          <w:rFonts w:ascii="Times New Roman" w:eastAsiaTheme="minorEastAsia" w:hAnsi="Times New Roman" w:cs="Times New Roman"/>
          <w:sz w:val="28"/>
          <w:szCs w:val="28"/>
        </w:rPr>
        <w:t>UG</w:t>
      </w:r>
      <w:r w:rsidRPr="00EA48EF">
        <w:rPr>
          <w:rFonts w:ascii="Times New Roman" w:eastAsiaTheme="minorEastAsia" w:hAnsi="Times New Roman" w:cs="Times New Roman"/>
          <w:sz w:val="28"/>
          <w:szCs w:val="28"/>
        </w:rPr>
        <w:t>培训和西门子认证、</w:t>
      </w:r>
      <w:r w:rsidRPr="00EA48EF">
        <w:rPr>
          <w:rFonts w:ascii="Times New Roman" w:eastAsiaTheme="minorEastAsia" w:hAnsi="Times New Roman" w:cs="Times New Roman"/>
          <w:sz w:val="28"/>
          <w:szCs w:val="28"/>
        </w:rPr>
        <w:t>CATIA</w:t>
      </w:r>
      <w:r w:rsidRPr="00EA48EF">
        <w:rPr>
          <w:rFonts w:ascii="Times New Roman" w:eastAsiaTheme="minorEastAsia" w:hAnsi="Times New Roman" w:cs="Times New Roman"/>
          <w:sz w:val="28"/>
          <w:szCs w:val="28"/>
        </w:rPr>
        <w:t>培训和认证、西门子</w:t>
      </w:r>
      <w:r w:rsidRPr="00EA48EF">
        <w:rPr>
          <w:rFonts w:ascii="Times New Roman" w:eastAsiaTheme="minorEastAsia" w:hAnsi="Times New Roman" w:cs="Times New Roman"/>
          <w:sz w:val="28"/>
          <w:szCs w:val="28"/>
        </w:rPr>
        <w:t>PLC</w:t>
      </w:r>
      <w:r w:rsidRPr="00EA48EF">
        <w:rPr>
          <w:rFonts w:ascii="Times New Roman" w:eastAsiaTheme="minorEastAsia" w:hAnsi="Times New Roman" w:cs="Times New Roman"/>
          <w:sz w:val="28"/>
          <w:szCs w:val="28"/>
        </w:rPr>
        <w:t>培训、</w:t>
      </w:r>
      <w:r w:rsidRPr="00EA48EF">
        <w:rPr>
          <w:rFonts w:ascii="Times New Roman" w:eastAsiaTheme="minorEastAsia" w:hAnsi="Times New Roman" w:cs="Times New Roman"/>
          <w:sz w:val="28"/>
          <w:szCs w:val="28"/>
        </w:rPr>
        <w:t>ABB</w:t>
      </w:r>
      <w:r w:rsidRPr="00EA48EF">
        <w:rPr>
          <w:rFonts w:ascii="Times New Roman" w:eastAsiaTheme="minorEastAsia" w:hAnsi="Times New Roman" w:cs="Times New Roman"/>
          <w:sz w:val="28"/>
          <w:szCs w:val="28"/>
        </w:rPr>
        <w:t>工业机器人培训等，培训对象主要是本校及周边大学学生，后续会进一步对社会开放。</w:t>
      </w:r>
    </w:p>
    <w:p w14:paraId="4F8B81FA"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）对外开放参观服务。工厂自建成至今一年多来总计接待参观人数约</w:t>
      </w:r>
      <w:r w:rsidRPr="00EA48EF">
        <w:rPr>
          <w:rFonts w:ascii="Times New Roman" w:eastAsiaTheme="minorEastAsia" w:hAnsi="Times New Roman" w:cs="Times New Roman"/>
          <w:sz w:val="28"/>
          <w:szCs w:val="28"/>
        </w:rPr>
        <w:t>1800</w:t>
      </w:r>
      <w:r w:rsidRPr="00EA48EF">
        <w:rPr>
          <w:rFonts w:ascii="Times New Roman" w:eastAsiaTheme="minorEastAsia" w:hAnsi="Times New Roman" w:cs="Times New Roman"/>
          <w:sz w:val="28"/>
          <w:szCs w:val="28"/>
        </w:rPr>
        <w:t>人次，参观人数主要来自企业和高校及海外的高校及企业。</w:t>
      </w:r>
    </w:p>
    <w:p w14:paraId="3606256B"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）联合企业开展联合研发和课题研究。工厂与中国自行车协会签署</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中国自行车智能制造研发中心</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和中路股份有限公司签署了</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永久牌自行车智能制造联合生产基地</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。建立以来，已与</w:t>
      </w:r>
      <w:r w:rsidRPr="00EA48EF">
        <w:rPr>
          <w:rFonts w:ascii="Times New Roman" w:eastAsiaTheme="minorEastAsia" w:hAnsi="Times New Roman" w:cs="Times New Roman"/>
          <w:sz w:val="28"/>
          <w:szCs w:val="28"/>
        </w:rPr>
        <w:t>15</w:t>
      </w:r>
      <w:r w:rsidRPr="00EA48EF">
        <w:rPr>
          <w:rFonts w:ascii="Times New Roman" w:eastAsiaTheme="minorEastAsia" w:hAnsi="Times New Roman" w:cs="Times New Roman"/>
          <w:sz w:val="28"/>
          <w:szCs w:val="28"/>
        </w:rPr>
        <w:t>家企业联合开展了</w:t>
      </w:r>
      <w:r w:rsidRPr="00EA48EF">
        <w:rPr>
          <w:rFonts w:ascii="Times New Roman" w:eastAsiaTheme="minorEastAsia" w:hAnsi="Times New Roman" w:cs="Times New Roman"/>
          <w:sz w:val="28"/>
          <w:szCs w:val="28"/>
        </w:rPr>
        <w:t>25</w:t>
      </w:r>
      <w:r w:rsidRPr="00EA48EF">
        <w:rPr>
          <w:rFonts w:ascii="Times New Roman" w:eastAsiaTheme="minorEastAsia" w:hAnsi="Times New Roman" w:cs="Times New Roman"/>
          <w:sz w:val="28"/>
          <w:szCs w:val="28"/>
        </w:rPr>
        <w:t>项横向课题研究，获得省市级纵向课题</w:t>
      </w:r>
      <w:r w:rsidRPr="00EA48EF">
        <w:rPr>
          <w:rFonts w:ascii="Times New Roman" w:eastAsiaTheme="minorEastAsia" w:hAnsi="Times New Roman" w:cs="Times New Roman"/>
          <w:sz w:val="28"/>
          <w:szCs w:val="28"/>
        </w:rPr>
        <w:t>12</w:t>
      </w:r>
      <w:r w:rsidRPr="00EA48EF">
        <w:rPr>
          <w:rFonts w:ascii="Times New Roman" w:eastAsiaTheme="minorEastAsia" w:hAnsi="Times New Roman" w:cs="Times New Roman"/>
          <w:sz w:val="28"/>
          <w:szCs w:val="28"/>
        </w:rPr>
        <w:t>项（见附件</w:t>
      </w:r>
      <w:r w:rsidRPr="00EA48EF">
        <w:rPr>
          <w:rFonts w:ascii="Times New Roman" w:eastAsiaTheme="minorEastAsia" w:hAnsi="Times New Roman" w:cs="Times New Roman"/>
          <w:sz w:val="28"/>
          <w:szCs w:val="28"/>
        </w:rPr>
        <w:t>5</w:t>
      </w:r>
      <w:r w:rsidRPr="00EA48EF">
        <w:rPr>
          <w:rFonts w:ascii="Times New Roman" w:eastAsiaTheme="minorEastAsia" w:hAnsi="Times New Roman" w:cs="Times New Roman"/>
          <w:sz w:val="28"/>
          <w:szCs w:val="28"/>
        </w:rPr>
        <w:t>）。</w:t>
      </w:r>
    </w:p>
    <w:p w14:paraId="24D64C4B" w14:textId="77777777" w:rsidR="00317621" w:rsidRPr="00EA48EF" w:rsidRDefault="00317621" w:rsidP="00317621">
      <w:pPr>
        <w:spacing w:beforeLines="50" w:before="156" w:afterLines="50" w:after="156" w:line="560" w:lineRule="exact"/>
        <w:ind w:firstLineChars="200" w:firstLine="560"/>
        <w:outlineLvl w:val="1"/>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）学校与中国自行车协会共同承办了金辕奖</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中国</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七立方杯</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国际个人交通工具创新设计大赛，推动产教深度融合的创新教育模式改革。</w:t>
      </w:r>
    </w:p>
    <w:p w14:paraId="4C39AB98" w14:textId="77777777" w:rsidR="00317621" w:rsidRPr="00EA48EF" w:rsidRDefault="00317621" w:rsidP="00317621">
      <w:pPr>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（二）创新经验</w:t>
      </w:r>
    </w:p>
    <w:p w14:paraId="5B78B198"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sz w:val="28"/>
          <w:szCs w:val="28"/>
          <w:shd w:val="clear" w:color="auto" w:fill="FFFFFF"/>
        </w:rPr>
        <w:lastRenderedPageBreak/>
        <w:t>智能制造工厂紧跟</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新工科</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发展趋势，</w:t>
      </w:r>
      <w:r w:rsidRPr="00EA48EF">
        <w:rPr>
          <w:rFonts w:ascii="Times New Roman" w:eastAsiaTheme="minorEastAsia" w:hAnsi="Times New Roman" w:cs="Times New Roman"/>
          <w:bCs/>
          <w:sz w:val="28"/>
          <w:szCs w:val="28"/>
        </w:rPr>
        <w:t>以智能自行车产品为生产对象，</w:t>
      </w:r>
      <w:r w:rsidRPr="00EA48EF">
        <w:rPr>
          <w:rFonts w:ascii="Times New Roman" w:eastAsiaTheme="minorEastAsia" w:hAnsi="Times New Roman" w:cs="Times New Roman"/>
          <w:sz w:val="28"/>
          <w:szCs w:val="28"/>
        </w:rPr>
        <w:t>以产品的个性化需求来驱动和演绎工程（产品）项目的智能化设计、制造及运行维护的全生命周期过程，通过以智能制造技术、工业</w:t>
      </w:r>
      <w:r w:rsidRPr="00EA48EF">
        <w:rPr>
          <w:rFonts w:ascii="Times New Roman" w:eastAsiaTheme="minorEastAsia" w:hAnsi="Times New Roman" w:cs="Times New Roman"/>
          <w:sz w:val="28"/>
          <w:szCs w:val="28"/>
        </w:rPr>
        <w:t>4.0</w:t>
      </w:r>
      <w:r w:rsidRPr="00EA48EF">
        <w:rPr>
          <w:rFonts w:ascii="Times New Roman" w:eastAsiaTheme="minorEastAsia" w:hAnsi="Times New Roman" w:cs="Times New Roman"/>
          <w:sz w:val="28"/>
          <w:szCs w:val="28"/>
        </w:rPr>
        <w:t>技术为核心的生产实景展现</w:t>
      </w:r>
      <w:r w:rsidRPr="00EA48EF">
        <w:rPr>
          <w:rFonts w:ascii="Times New Roman" w:eastAsiaTheme="minorEastAsia" w:hAnsi="Times New Roman" w:cs="Times New Roman"/>
          <w:bCs/>
          <w:sz w:val="28"/>
          <w:szCs w:val="28"/>
        </w:rPr>
        <w:t>，有效地整合资源</w:t>
      </w:r>
      <w:r w:rsidRPr="00EA48EF">
        <w:rPr>
          <w:rFonts w:ascii="Times New Roman" w:eastAsiaTheme="minorEastAsia" w:hAnsi="Times New Roman" w:cs="Times New Roman"/>
          <w:sz w:val="28"/>
          <w:szCs w:val="28"/>
        </w:rPr>
        <w:t>，实现</w:t>
      </w:r>
      <w:r w:rsidRPr="00EA48EF">
        <w:rPr>
          <w:rFonts w:ascii="Times New Roman" w:eastAsiaTheme="minorEastAsia" w:hAnsi="Times New Roman" w:cs="Times New Roman"/>
          <w:bCs/>
          <w:sz w:val="28"/>
          <w:szCs w:val="28"/>
        </w:rPr>
        <w:t>多学科交叉融合，将人才培养、科学研究、社会服务融入产品全生命周期中的各环节。工厂与行业企业在产、教、</w:t>
      </w:r>
      <w:proofErr w:type="gramStart"/>
      <w:r w:rsidRPr="00EA48EF">
        <w:rPr>
          <w:rFonts w:ascii="Times New Roman" w:eastAsiaTheme="minorEastAsia" w:hAnsi="Times New Roman" w:cs="Times New Roman"/>
          <w:bCs/>
          <w:sz w:val="28"/>
          <w:szCs w:val="28"/>
        </w:rPr>
        <w:t>研</w:t>
      </w:r>
      <w:proofErr w:type="gramEnd"/>
      <w:r w:rsidRPr="00EA48EF">
        <w:rPr>
          <w:rFonts w:ascii="Times New Roman" w:eastAsiaTheme="minorEastAsia" w:hAnsi="Times New Roman" w:cs="Times New Roman"/>
          <w:bCs/>
          <w:sz w:val="28"/>
          <w:szCs w:val="28"/>
        </w:rPr>
        <w:t>多方面进行了密切合作，实现了产教深度融合。</w:t>
      </w:r>
    </w:p>
    <w:p w14:paraId="40420A15"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shd w:val="clear" w:color="auto" w:fill="FFFFFF"/>
        </w:rPr>
        <w:t>工厂的建设目标是打造</w:t>
      </w:r>
      <w:r w:rsidRPr="00EA48EF">
        <w:rPr>
          <w:rFonts w:ascii="Times New Roman" w:eastAsiaTheme="minorEastAsia" w:hAnsi="Times New Roman" w:cs="Times New Roman"/>
          <w:kern w:val="0"/>
          <w:sz w:val="28"/>
          <w:szCs w:val="28"/>
        </w:rPr>
        <w:t>全国同类院校中具有一流水平的特色实验室，</w:t>
      </w:r>
      <w:r w:rsidRPr="00EA48EF">
        <w:rPr>
          <w:rFonts w:ascii="Times New Roman" w:eastAsiaTheme="minorEastAsia" w:hAnsi="Times New Roman" w:cs="Times New Roman"/>
          <w:sz w:val="28"/>
          <w:szCs w:val="28"/>
        </w:rPr>
        <w:t>自</w:t>
      </w:r>
      <w:r w:rsidRPr="00EA48EF">
        <w:rPr>
          <w:rFonts w:ascii="Times New Roman" w:eastAsiaTheme="minorEastAsia" w:hAnsi="Times New Roman" w:cs="Times New Roman"/>
          <w:sz w:val="28"/>
          <w:szCs w:val="28"/>
        </w:rPr>
        <w:t>2018</w:t>
      </w:r>
      <w:r w:rsidRPr="00EA48EF">
        <w:rPr>
          <w:rFonts w:ascii="Times New Roman" w:eastAsiaTheme="minorEastAsia" w:hAnsi="Times New Roman" w:cs="Times New Roman"/>
          <w:sz w:val="28"/>
          <w:szCs w:val="28"/>
        </w:rPr>
        <w:t>年初步建成运行至今，已获得了上海市教育委员会的</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上海市首批虚拟仿真实验教学项目</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和中国教育工会上海市委员会颁发的</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何亚飞智能工厂劳模创新工作室</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称号。</w:t>
      </w:r>
    </w:p>
    <w:p w14:paraId="408996C1"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五、发展规划</w:t>
      </w:r>
    </w:p>
    <w:p w14:paraId="79693CC2"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智能制造工厂目前已具备完善的日常运营、人员管理的规章制度和工作流程，并形成了完备的行动激励、执行力推进、质量管控、运营成本控制等体制机制与文化建设。关于未来，有以下几方面的规划：</w:t>
      </w:r>
    </w:p>
    <w:p w14:paraId="554CC5BA" w14:textId="77777777" w:rsidR="00317621" w:rsidRPr="00EA48EF" w:rsidRDefault="00317621" w:rsidP="00317621">
      <w:pPr>
        <w:spacing w:beforeLines="50" w:before="156" w:afterLines="50" w:after="156" w:line="560" w:lineRule="exact"/>
        <w:ind w:firstLineChars="200" w:firstLine="562"/>
        <w:rPr>
          <w:rFonts w:ascii="Times New Roman" w:eastAsiaTheme="minorEastAsia" w:hAnsi="Times New Roman" w:cs="Times New Roman"/>
          <w:sz w:val="28"/>
          <w:szCs w:val="28"/>
        </w:rPr>
      </w:pPr>
      <w:r w:rsidRPr="00EA48EF">
        <w:rPr>
          <w:rFonts w:ascii="Times New Roman" w:eastAsiaTheme="minorEastAsia" w:hAnsi="Times New Roman" w:cs="Times New Roman"/>
          <w:b/>
          <w:sz w:val="28"/>
          <w:szCs w:val="28"/>
        </w:rPr>
        <w:t>人才培养方面，</w:t>
      </w:r>
      <w:r w:rsidRPr="00EA48EF">
        <w:rPr>
          <w:rFonts w:ascii="Times New Roman" w:eastAsiaTheme="minorEastAsia" w:hAnsi="Times New Roman" w:cs="Times New Roman"/>
          <w:sz w:val="28"/>
          <w:szCs w:val="28"/>
        </w:rPr>
        <w:t>成立长三角智能制造工厂创新联盟，探索智能制造工程技术人才培养新模式；</w:t>
      </w:r>
      <w:r w:rsidRPr="00EA48EF">
        <w:rPr>
          <w:rFonts w:ascii="Times New Roman" w:eastAsiaTheme="minorEastAsia" w:hAnsi="Times New Roman" w:cs="Times New Roman"/>
          <w:b/>
          <w:sz w:val="28"/>
          <w:szCs w:val="28"/>
        </w:rPr>
        <w:t>团队建设方面，</w:t>
      </w:r>
      <w:r w:rsidRPr="00EA48EF">
        <w:rPr>
          <w:rFonts w:ascii="Times New Roman" w:eastAsiaTheme="minorEastAsia" w:hAnsi="Times New Roman" w:cs="Times New Roman"/>
          <w:sz w:val="28"/>
          <w:szCs w:val="28"/>
        </w:rPr>
        <w:t>加强人才梯队建设，优化团队专业结构，组建各有特色研究方向的科研团队；</w:t>
      </w:r>
      <w:r w:rsidRPr="00EA48EF">
        <w:rPr>
          <w:rFonts w:ascii="Times New Roman" w:eastAsiaTheme="minorEastAsia" w:hAnsi="Times New Roman" w:cs="Times New Roman"/>
          <w:b/>
          <w:sz w:val="28"/>
          <w:szCs w:val="28"/>
        </w:rPr>
        <w:t>校企合作方面，</w:t>
      </w:r>
      <w:r w:rsidRPr="00EA48EF">
        <w:rPr>
          <w:rFonts w:ascii="Times New Roman" w:eastAsiaTheme="minorEastAsia" w:hAnsi="Times New Roman" w:cs="Times New Roman"/>
          <w:sz w:val="28"/>
          <w:szCs w:val="28"/>
        </w:rPr>
        <w:t>推动校企深度项目合作</w:t>
      </w:r>
      <w:proofErr w:type="gramStart"/>
      <w:r w:rsidRPr="00EA48EF">
        <w:rPr>
          <w:rFonts w:ascii="Times New Roman" w:eastAsiaTheme="minorEastAsia" w:hAnsi="Times New Roman" w:cs="Times New Roman"/>
          <w:sz w:val="28"/>
          <w:szCs w:val="28"/>
        </w:rPr>
        <w:t>并成果</w:t>
      </w:r>
      <w:proofErr w:type="gramEnd"/>
      <w:r w:rsidRPr="00EA48EF">
        <w:rPr>
          <w:rFonts w:ascii="Times New Roman" w:eastAsiaTheme="minorEastAsia" w:hAnsi="Times New Roman" w:cs="Times New Roman"/>
          <w:sz w:val="28"/>
          <w:szCs w:val="28"/>
        </w:rPr>
        <w:t>转换，深化复合型技术技能人才培养改革，推动</w:t>
      </w:r>
      <w:r w:rsidRPr="00EA48EF">
        <w:rPr>
          <w:rFonts w:ascii="Times New Roman" w:eastAsiaTheme="minorEastAsia" w:hAnsi="Times New Roman" w:cs="Times New Roman"/>
          <w:sz w:val="28"/>
          <w:szCs w:val="28"/>
        </w:rPr>
        <w:t xml:space="preserve"> “</w:t>
      </w:r>
      <w:r w:rsidRPr="00EA48EF">
        <w:rPr>
          <w:rFonts w:ascii="Times New Roman" w:eastAsiaTheme="minorEastAsia" w:hAnsi="Times New Roman" w:cs="Times New Roman"/>
          <w:sz w:val="28"/>
          <w:szCs w:val="28"/>
        </w:rPr>
        <w:t>双创</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教育模式实质落地；</w:t>
      </w:r>
      <w:r w:rsidRPr="00EA48EF">
        <w:rPr>
          <w:rFonts w:ascii="Times New Roman" w:eastAsiaTheme="minorEastAsia" w:hAnsi="Times New Roman" w:cs="Times New Roman"/>
          <w:b/>
          <w:sz w:val="28"/>
          <w:szCs w:val="28"/>
        </w:rPr>
        <w:t>社会服务方面，</w:t>
      </w:r>
      <w:r w:rsidRPr="00EA48EF">
        <w:rPr>
          <w:rFonts w:ascii="Times New Roman" w:eastAsiaTheme="minorEastAsia" w:hAnsi="Times New Roman" w:cs="Times New Roman"/>
          <w:sz w:val="28"/>
          <w:szCs w:val="28"/>
        </w:rPr>
        <w:t>打造高水平专业化产教融合实训基地，面向校内外开展职业培训，推动开放共享。</w:t>
      </w:r>
    </w:p>
    <w:p w14:paraId="7D4A561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工厂将以习近平新时代中国特色社会主义思想为指导，贯彻《国家职业教育改革实施方案》，对接科技发展趋势和市场需求，立足学校深化办</w:t>
      </w:r>
      <w:r w:rsidRPr="00EA48EF">
        <w:rPr>
          <w:rFonts w:ascii="Times New Roman" w:eastAsiaTheme="minorEastAsia" w:hAnsi="Times New Roman" w:cs="Times New Roman"/>
          <w:sz w:val="28"/>
          <w:szCs w:val="28"/>
        </w:rPr>
        <w:lastRenderedPageBreak/>
        <w:t>学体制改革和育人机制改革，与国际先进标准接轨，传承</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工匠精神</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，为制造业转型升级、区域经济社会发展提供高水平技术技能型人才。</w:t>
      </w:r>
    </w:p>
    <w:p w14:paraId="27D5DBA5" w14:textId="77777777" w:rsidR="00317621" w:rsidRPr="002349E2" w:rsidRDefault="00317621" w:rsidP="00317621">
      <w:pPr>
        <w:widowControl/>
        <w:spacing w:beforeLines="50" w:before="156" w:afterLines="50" w:after="156" w:line="560" w:lineRule="exact"/>
        <w:ind w:firstLineChars="200" w:firstLine="640"/>
        <w:jc w:val="left"/>
        <w:rPr>
          <w:rFonts w:ascii="Times New Roman" w:eastAsiaTheme="minorEastAsia" w:hAnsi="Times New Roman" w:cs="Times New Roman"/>
          <w:sz w:val="32"/>
          <w:szCs w:val="32"/>
        </w:rPr>
        <w:sectPr w:rsidR="00317621" w:rsidRPr="002349E2" w:rsidSect="00816BA3">
          <w:type w:val="continuous"/>
          <w:pgSz w:w="11906" w:h="16838"/>
          <w:pgMar w:top="1985" w:right="1418" w:bottom="1418" w:left="1531" w:header="851" w:footer="992" w:gutter="0"/>
          <w:cols w:space="425"/>
          <w:docGrid w:type="lines" w:linePitch="312"/>
        </w:sectPr>
      </w:pPr>
    </w:p>
    <w:p w14:paraId="52580568" w14:textId="77777777" w:rsidR="00317621" w:rsidRPr="00BB685E" w:rsidRDefault="00317621" w:rsidP="00317621">
      <w:pPr>
        <w:spacing w:beforeLines="50" w:before="156" w:afterLines="50" w:after="156"/>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1</w:t>
      </w:r>
      <w:r w:rsidRPr="00BB685E">
        <w:rPr>
          <w:rFonts w:ascii="Times New Roman" w:eastAsiaTheme="minorEastAsia" w:hAnsi="Times New Roman" w:cs="Times New Roman"/>
          <w:b/>
          <w:sz w:val="22"/>
        </w:rPr>
        <w:t>：</w:t>
      </w:r>
    </w:p>
    <w:p w14:paraId="15D45707" w14:textId="77777777" w:rsidR="00317621" w:rsidRPr="00BB685E" w:rsidRDefault="00317621" w:rsidP="00317621">
      <w:pPr>
        <w:spacing w:beforeLines="50" w:before="156" w:afterLines="50" w:after="156"/>
        <w:rPr>
          <w:rFonts w:ascii="Times New Roman" w:eastAsiaTheme="minorEastAsia" w:hAnsi="Times New Roman" w:cs="Times New Roman"/>
          <w:b/>
          <w:sz w:val="22"/>
        </w:rPr>
      </w:pPr>
    </w:p>
    <w:p w14:paraId="0E1B5EC5"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保障性制度文件清单</w:t>
      </w:r>
    </w:p>
    <w:p w14:paraId="4B0F5A06" w14:textId="77777777" w:rsidR="00317621" w:rsidRPr="00BB685E" w:rsidRDefault="00317621" w:rsidP="00317621">
      <w:pPr>
        <w:spacing w:beforeLines="50" w:before="156" w:afterLines="50" w:after="156"/>
        <w:ind w:firstLineChars="200" w:firstLine="440"/>
        <w:rPr>
          <w:rFonts w:ascii="Times New Roman" w:eastAsiaTheme="minorEastAsia" w:hAnsi="Times New Roman" w:cs="Times New Roman"/>
          <w:sz w:val="22"/>
        </w:rPr>
      </w:pPr>
    </w:p>
    <w:p w14:paraId="26FD6356" w14:textId="77777777" w:rsidR="00317621" w:rsidRPr="00BB685E" w:rsidRDefault="00317621" w:rsidP="00317621">
      <w:pPr>
        <w:spacing w:beforeLines="50" w:before="156" w:afterLines="50" w:after="156"/>
        <w:ind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《上海第二工业大学科研项目管理办法》</w:t>
      </w:r>
    </w:p>
    <w:p w14:paraId="61D894D6"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《上海第二工业大学工学部教师考核实施细则》</w:t>
      </w:r>
    </w:p>
    <w:p w14:paraId="4CD2B13B"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《上海第二工业大学工学部科研工作管理办法》</w:t>
      </w:r>
    </w:p>
    <w:p w14:paraId="49E5F5F5"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《上海第二工业大学研究生导师管理办法</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年修订</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w:t>
      </w:r>
    </w:p>
    <w:p w14:paraId="16198376"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hyperlink r:id="rId19" w:tgtFrame="_blank" w:history="1">
        <w:r w:rsidRPr="00BB685E">
          <w:rPr>
            <w:rFonts w:ascii="Times New Roman" w:eastAsiaTheme="minorEastAsia" w:hAnsi="Times New Roman" w:cs="Times New Roman"/>
            <w:sz w:val="22"/>
          </w:rPr>
          <w:t>上海第二工业大学工程教育专业认证工作实施方案（试行）</w:t>
        </w:r>
      </w:hyperlink>
      <w:r w:rsidRPr="00BB685E">
        <w:rPr>
          <w:rFonts w:ascii="Times New Roman" w:eastAsiaTheme="minorEastAsia" w:hAnsi="Times New Roman" w:cs="Times New Roman"/>
          <w:sz w:val="22"/>
        </w:rPr>
        <w:t>》</w:t>
      </w:r>
    </w:p>
    <w:p w14:paraId="6BD4F5F8"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r w:rsidR="00DC3C81">
        <w:rPr>
          <w:rFonts w:ascii="Times New Roman" w:eastAsiaTheme="minorEastAsia" w:hAnsi="Times New Roman" w:cs="Times New Roman"/>
          <w:sz w:val="22"/>
        </w:rPr>
        <w:fldChar w:fldCharType="begin"/>
      </w:r>
      <w:r w:rsidR="00DC3C81">
        <w:rPr>
          <w:rFonts w:ascii="Times New Roman" w:eastAsiaTheme="minorEastAsia" w:hAnsi="Times New Roman" w:cs="Times New Roman"/>
          <w:sz w:val="22"/>
        </w:rPr>
        <w:instrText xml:space="preserve"> HYPERLINK "http://gxb.sspu.edu.cn/wcm.files/upload/CMSgxb/201901/201901100109051.doc" \t "_blank" </w:instrText>
      </w:r>
      <w:r w:rsidR="00DC3C81">
        <w:rPr>
          <w:rFonts w:ascii="Times New Roman" w:eastAsiaTheme="minorEastAsia" w:hAnsi="Times New Roman" w:cs="Times New Roman"/>
          <w:sz w:val="22"/>
        </w:rPr>
        <w:fldChar w:fldCharType="separate"/>
      </w:r>
      <w:r w:rsidRPr="00BB685E">
        <w:rPr>
          <w:rFonts w:ascii="Times New Roman" w:eastAsiaTheme="minorEastAsia" w:hAnsi="Times New Roman" w:cs="Times New Roman"/>
          <w:sz w:val="22"/>
        </w:rPr>
        <w:t>上海第二工业大学关于修订本科人才培养方案的原则意见</w:t>
      </w:r>
      <w:r w:rsidR="00DC3C81">
        <w:rPr>
          <w:rFonts w:ascii="Times New Roman" w:eastAsiaTheme="minorEastAsia" w:hAnsi="Times New Roman" w:cs="Times New Roman"/>
          <w:sz w:val="22"/>
        </w:rPr>
        <w:fldChar w:fldCharType="end"/>
      </w:r>
      <w:r w:rsidRPr="00BB685E">
        <w:rPr>
          <w:rFonts w:ascii="Times New Roman" w:eastAsiaTheme="minorEastAsia" w:hAnsi="Times New Roman" w:cs="Times New Roman"/>
          <w:sz w:val="22"/>
        </w:rPr>
        <w:t>》</w:t>
      </w:r>
    </w:p>
    <w:p w14:paraId="63ED1C75"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r w:rsidR="00DC3C81">
        <w:rPr>
          <w:rFonts w:ascii="Times New Roman" w:eastAsiaTheme="minorEastAsia" w:hAnsi="Times New Roman" w:cs="Times New Roman"/>
          <w:sz w:val="22"/>
        </w:rPr>
        <w:fldChar w:fldCharType="begin"/>
      </w:r>
      <w:r w:rsidR="00DC3C81">
        <w:rPr>
          <w:rFonts w:ascii="Times New Roman" w:eastAsiaTheme="minorEastAsia" w:hAnsi="Times New Roman" w:cs="Times New Roman"/>
          <w:sz w:val="22"/>
        </w:rPr>
        <w:instrText xml:space="preserve"> HYPERLINK "http://gxb.sspu.edu.cn/wcm.files/upload/CMSgxb/201901/201901100110014.doc" \t "_blank" </w:instrText>
      </w:r>
      <w:r w:rsidR="00DC3C81">
        <w:rPr>
          <w:rFonts w:ascii="Times New Roman" w:eastAsiaTheme="minorEastAsia" w:hAnsi="Times New Roman" w:cs="Times New Roman"/>
          <w:sz w:val="22"/>
        </w:rPr>
        <w:fldChar w:fldCharType="separate"/>
      </w:r>
      <w:r w:rsidRPr="00BB685E">
        <w:rPr>
          <w:rFonts w:ascii="Times New Roman" w:eastAsiaTheme="minorEastAsia" w:hAnsi="Times New Roman" w:cs="Times New Roman"/>
          <w:sz w:val="22"/>
        </w:rPr>
        <w:t>上海第二工业大学教育教学激励办法（试行）</w:t>
      </w:r>
      <w:r w:rsidR="00DC3C81">
        <w:rPr>
          <w:rFonts w:ascii="Times New Roman" w:eastAsiaTheme="minorEastAsia" w:hAnsi="Times New Roman" w:cs="Times New Roman"/>
          <w:sz w:val="22"/>
        </w:rPr>
        <w:fldChar w:fldCharType="end"/>
      </w:r>
      <w:r w:rsidRPr="00BB685E">
        <w:rPr>
          <w:rFonts w:ascii="Times New Roman" w:eastAsiaTheme="minorEastAsia" w:hAnsi="Times New Roman" w:cs="Times New Roman"/>
          <w:sz w:val="22"/>
        </w:rPr>
        <w:t>》</w:t>
      </w:r>
    </w:p>
    <w:p w14:paraId="1A69ADF7"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《上海第二工业大学教学成果奖管理办法（试行）》（沪二工大教〔</w:t>
      </w:r>
      <w:r w:rsidRPr="00BB685E">
        <w:rPr>
          <w:rFonts w:ascii="Times New Roman" w:eastAsiaTheme="minorEastAsia" w:hAnsi="Times New Roman" w:cs="Times New Roman"/>
          <w:sz w:val="22"/>
        </w:rPr>
        <w:t>2014</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219</w:t>
      </w:r>
      <w:r w:rsidRPr="00BB685E">
        <w:rPr>
          <w:rFonts w:ascii="Times New Roman" w:eastAsiaTheme="minorEastAsia" w:hAnsi="Times New Roman" w:cs="Times New Roman"/>
          <w:sz w:val="22"/>
        </w:rPr>
        <w:t>号）</w:t>
      </w:r>
    </w:p>
    <w:p w14:paraId="6343A110"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大学生创新创业活动计划</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项目管理办法》</w:t>
      </w:r>
    </w:p>
    <w:p w14:paraId="3486D5D4"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《上海第二工业大学创新创业学分管理办法》</w:t>
      </w:r>
    </w:p>
    <w:p w14:paraId="33C5F8E3"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第二课堂学分</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实施办法</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试行</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w:t>
      </w:r>
    </w:p>
    <w:p w14:paraId="4CE9F242"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《上海第二工业大学学业导师管理办法》</w:t>
      </w:r>
    </w:p>
    <w:p w14:paraId="45FFA6FE"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《上海第二工业大学关于加强双师型教师队伍建设的实施办法》</w:t>
      </w:r>
    </w:p>
    <w:p w14:paraId="7BB63004"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《上海第二工业大学精密贵重仪器设备类档案管理办法（修订稿）》</w:t>
      </w:r>
    </w:p>
    <w:p w14:paraId="175D102D"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《上海第二工业大学实验室安全事故应急预案》</w:t>
      </w:r>
    </w:p>
    <w:p w14:paraId="68425899"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《上海第二工业大学实验室安全与环保管理办法（试行）》</w:t>
      </w:r>
    </w:p>
    <w:p w14:paraId="544DE602"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《上海第二工业大学实验室安全责任追究办法（试行）》</w:t>
      </w:r>
    </w:p>
    <w:p w14:paraId="4B7DC14E"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《上海第二工业大学实验室工作规程（试行）（沪二工大资</w:t>
      </w:r>
      <w:r w:rsidRPr="00BB685E">
        <w:rPr>
          <w:rFonts w:ascii="Times New Roman" w:eastAsiaTheme="minorEastAsia" w:hAnsi="Times New Roman" w:cs="Times New Roman"/>
          <w:sz w:val="22"/>
        </w:rPr>
        <w:t>[2018]206</w:t>
      </w:r>
      <w:r w:rsidRPr="00BB685E">
        <w:rPr>
          <w:rFonts w:ascii="Times New Roman" w:eastAsiaTheme="minorEastAsia" w:hAnsi="Times New Roman" w:cs="Times New Roman"/>
          <w:sz w:val="22"/>
        </w:rPr>
        <w:t>号）》</w:t>
      </w:r>
    </w:p>
    <w:p w14:paraId="326D9A5D"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《上海第二工业大学实验室安全准入制度》</w:t>
      </w:r>
    </w:p>
    <w:p w14:paraId="31C7B123"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《上海第二工业大学实践教学及实验室管理办法（</w:t>
      </w:r>
      <w:r w:rsidRPr="00BB685E">
        <w:rPr>
          <w:rFonts w:ascii="Times New Roman" w:eastAsiaTheme="minorEastAsia" w:hAnsi="Times New Roman" w:cs="Times New Roman"/>
          <w:sz w:val="22"/>
        </w:rPr>
        <w:t>2017</w:t>
      </w:r>
      <w:r w:rsidRPr="00BB685E">
        <w:rPr>
          <w:rFonts w:ascii="Times New Roman" w:eastAsiaTheme="minorEastAsia" w:hAnsi="Times New Roman" w:cs="Times New Roman"/>
          <w:sz w:val="22"/>
        </w:rPr>
        <w:t>年修订）》</w:t>
      </w:r>
    </w:p>
    <w:p w14:paraId="54E34CE7"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2F0A14CF" w14:textId="77777777" w:rsidR="00317621" w:rsidRPr="00BB685E" w:rsidRDefault="00317621" w:rsidP="00317621">
      <w:pPr>
        <w:adjustRightInd w:val="0"/>
        <w:snapToGrid w:val="0"/>
        <w:spacing w:beforeLines="50" w:before="156" w:afterLines="50" w:after="156"/>
        <w:ind w:firstLineChars="200" w:firstLine="442"/>
        <w:jc w:val="left"/>
        <w:rPr>
          <w:rFonts w:ascii="Times New Roman" w:eastAsiaTheme="minorEastAsia" w:hAnsi="Times New Roman" w:cs="Times New Roman"/>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2</w:t>
      </w:r>
      <w:r w:rsidRPr="00BB685E">
        <w:rPr>
          <w:rFonts w:ascii="Times New Roman" w:eastAsiaTheme="minorEastAsia" w:hAnsi="Times New Roman" w:cs="Times New Roman"/>
          <w:sz w:val="22"/>
        </w:rPr>
        <w:t>：</w:t>
      </w:r>
    </w:p>
    <w:p w14:paraId="30CD0957" w14:textId="77777777" w:rsidR="00317621" w:rsidRPr="00BB685E" w:rsidRDefault="00317621" w:rsidP="00317621">
      <w:pPr>
        <w:adjustRightInd w:val="0"/>
        <w:snapToGrid w:val="0"/>
        <w:spacing w:beforeLines="50" w:before="156" w:afterLines="50" w:after="156"/>
        <w:ind w:firstLineChars="200" w:firstLine="440"/>
        <w:jc w:val="left"/>
        <w:rPr>
          <w:rFonts w:ascii="Times New Roman" w:eastAsiaTheme="minorEastAsia" w:hAnsi="Times New Roman" w:cs="Times New Roman"/>
          <w:sz w:val="22"/>
        </w:rPr>
      </w:pPr>
    </w:p>
    <w:p w14:paraId="44EC14AA" w14:textId="77777777" w:rsidR="00317621" w:rsidRPr="00BB685E" w:rsidRDefault="00317621" w:rsidP="00317621">
      <w:pPr>
        <w:adjustRightInd w:val="0"/>
        <w:snapToGrid w:val="0"/>
        <w:spacing w:beforeLines="50" w:before="156" w:afterLines="50" w:after="156"/>
        <w:ind w:firstLineChars="200" w:firstLine="440"/>
        <w:jc w:val="center"/>
        <w:rPr>
          <w:rFonts w:ascii="Times New Roman" w:eastAsia="方正小标宋简体" w:hAnsi="Times New Roman" w:cs="Times New Roman"/>
          <w:sz w:val="22"/>
        </w:rPr>
      </w:pPr>
      <w:r w:rsidRPr="00BB685E">
        <w:rPr>
          <w:rFonts w:ascii="Times New Roman" w:eastAsia="方正小标宋简体" w:hAnsi="Times New Roman" w:cs="Times New Roman"/>
          <w:sz w:val="22"/>
        </w:rPr>
        <w:t>基地承担实训课目一览表</w:t>
      </w:r>
    </w:p>
    <w:tbl>
      <w:tblPr>
        <w:tblStyle w:val="3-1"/>
        <w:tblpPr w:leftFromText="180" w:rightFromText="180" w:vertAnchor="text" w:horzAnchor="margin" w:tblpY="504"/>
        <w:tblW w:w="9498" w:type="dxa"/>
        <w:tblLayout w:type="fixed"/>
        <w:tblLook w:val="04A0" w:firstRow="1" w:lastRow="0" w:firstColumn="1" w:lastColumn="0" w:noHBand="0" w:noVBand="1"/>
      </w:tblPr>
      <w:tblGrid>
        <w:gridCol w:w="851"/>
        <w:gridCol w:w="2126"/>
        <w:gridCol w:w="4148"/>
        <w:gridCol w:w="2373"/>
      </w:tblGrid>
      <w:tr w:rsidR="00317621" w:rsidRPr="00BB685E" w14:paraId="5FB81F51" w14:textId="77777777" w:rsidTr="00816BA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FE1913B"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序号</w:t>
            </w:r>
          </w:p>
        </w:tc>
        <w:tc>
          <w:tcPr>
            <w:tcW w:w="2126" w:type="dxa"/>
            <w:vAlign w:val="center"/>
          </w:tcPr>
          <w:p w14:paraId="7B8D453E"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实训课目名称</w:t>
            </w:r>
          </w:p>
        </w:tc>
        <w:tc>
          <w:tcPr>
            <w:tcW w:w="4148" w:type="dxa"/>
            <w:vAlign w:val="center"/>
          </w:tcPr>
          <w:p w14:paraId="75A6604B"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教学目标</w:t>
            </w:r>
          </w:p>
        </w:tc>
        <w:tc>
          <w:tcPr>
            <w:tcW w:w="2373" w:type="dxa"/>
            <w:vAlign w:val="center"/>
          </w:tcPr>
          <w:p w14:paraId="0AC9185B"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面向专业</w:t>
            </w:r>
          </w:p>
        </w:tc>
      </w:tr>
      <w:tr w:rsidR="00317621" w:rsidRPr="00BB685E" w14:paraId="290690E2"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5965279"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1</w:t>
            </w:r>
          </w:p>
        </w:tc>
        <w:tc>
          <w:tcPr>
            <w:tcW w:w="2126" w:type="dxa"/>
            <w:vAlign w:val="center"/>
          </w:tcPr>
          <w:p w14:paraId="62E6C2F2"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智能装配项目训练</w:t>
            </w:r>
          </w:p>
        </w:tc>
        <w:tc>
          <w:tcPr>
            <w:tcW w:w="4148" w:type="dxa"/>
            <w:vAlign w:val="center"/>
          </w:tcPr>
          <w:p w14:paraId="49D1B9B2"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通过对智能工厂</w:t>
            </w:r>
            <w:r w:rsidRPr="00BB685E">
              <w:rPr>
                <w:rFonts w:eastAsiaTheme="minorEastAsia"/>
                <w:sz w:val="22"/>
              </w:rPr>
              <w:t>14</w:t>
            </w:r>
            <w:r w:rsidRPr="00BB685E">
              <w:rPr>
                <w:rFonts w:eastAsiaTheme="minorEastAsia"/>
                <w:sz w:val="22"/>
              </w:rPr>
              <w:t>个工作站的实训，让学生掌握智能制造的相关技术。</w:t>
            </w:r>
          </w:p>
        </w:tc>
        <w:tc>
          <w:tcPr>
            <w:tcW w:w="2373" w:type="dxa"/>
            <w:vAlign w:val="center"/>
          </w:tcPr>
          <w:p w14:paraId="0DCDBE34"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智能制造工程、机械工程、车辆工程、工业工程、机械电子工程、留学生等</w:t>
            </w:r>
          </w:p>
        </w:tc>
      </w:tr>
      <w:tr w:rsidR="00317621" w:rsidRPr="00BB685E" w14:paraId="32332D68" w14:textId="77777777" w:rsidTr="00816BA3">
        <w:tc>
          <w:tcPr>
            <w:cnfStyle w:val="001000000000" w:firstRow="0" w:lastRow="0" w:firstColumn="1" w:lastColumn="0" w:oddVBand="0" w:evenVBand="0" w:oddHBand="0" w:evenHBand="0" w:firstRowFirstColumn="0" w:firstRowLastColumn="0" w:lastRowFirstColumn="0" w:lastRowLastColumn="0"/>
            <w:tcW w:w="851" w:type="dxa"/>
            <w:vAlign w:val="center"/>
          </w:tcPr>
          <w:p w14:paraId="7BF0E638"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2</w:t>
            </w:r>
          </w:p>
        </w:tc>
        <w:tc>
          <w:tcPr>
            <w:tcW w:w="2126" w:type="dxa"/>
            <w:vAlign w:val="center"/>
          </w:tcPr>
          <w:p w14:paraId="63BCF46B"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智能机电系统集成</w:t>
            </w:r>
          </w:p>
        </w:tc>
        <w:tc>
          <w:tcPr>
            <w:tcW w:w="4148" w:type="dxa"/>
            <w:vAlign w:val="center"/>
          </w:tcPr>
          <w:p w14:paraId="62F9934C"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培养学生智能机电系统的设计、制造、装配、调试等项目全过程训练。</w:t>
            </w:r>
          </w:p>
        </w:tc>
        <w:tc>
          <w:tcPr>
            <w:tcW w:w="2373" w:type="dxa"/>
            <w:vAlign w:val="center"/>
          </w:tcPr>
          <w:p w14:paraId="1B94B011"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04719505"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061AF38"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3</w:t>
            </w:r>
          </w:p>
        </w:tc>
        <w:tc>
          <w:tcPr>
            <w:tcW w:w="2126" w:type="dxa"/>
            <w:vAlign w:val="center"/>
          </w:tcPr>
          <w:p w14:paraId="6E8BD946"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机器视觉技术及应用</w:t>
            </w:r>
          </w:p>
          <w:p w14:paraId="061B3BDC"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148" w:type="dxa"/>
            <w:vAlign w:val="center"/>
          </w:tcPr>
          <w:p w14:paraId="5DD409E9"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培养学生机器视觉技术的基本概念、系统构成以及发展趋势；机器视觉系统的硬件技术和教学实验设备、组态软件、和图像处理技术，机器视觉应用测量技术与缺陷检测技术、模式识别技术和图像融合技术等。</w:t>
            </w:r>
          </w:p>
        </w:tc>
        <w:tc>
          <w:tcPr>
            <w:tcW w:w="2373" w:type="dxa"/>
            <w:vAlign w:val="center"/>
          </w:tcPr>
          <w:p w14:paraId="2A8D292E"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48F2B04C" w14:textId="77777777" w:rsidTr="00816BA3">
        <w:trPr>
          <w:trHeight w:val="618"/>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46E82FD"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4</w:t>
            </w:r>
          </w:p>
        </w:tc>
        <w:tc>
          <w:tcPr>
            <w:tcW w:w="2126" w:type="dxa"/>
            <w:vAlign w:val="center"/>
          </w:tcPr>
          <w:p w14:paraId="6EA3D0C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工业机器人技术</w:t>
            </w:r>
          </w:p>
        </w:tc>
        <w:tc>
          <w:tcPr>
            <w:tcW w:w="4148" w:type="dxa"/>
            <w:vAlign w:val="center"/>
          </w:tcPr>
          <w:p w14:paraId="1D8DCE05"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通过实训单元提升学生对于机器手的实际应用与操作能力</w:t>
            </w:r>
          </w:p>
        </w:tc>
        <w:tc>
          <w:tcPr>
            <w:tcW w:w="2373" w:type="dxa"/>
            <w:vAlign w:val="center"/>
          </w:tcPr>
          <w:p w14:paraId="64255A60"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w:t>
            </w:r>
          </w:p>
          <w:p w14:paraId="0808F66F"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机械电子工程</w:t>
            </w:r>
          </w:p>
          <w:p w14:paraId="5AE2C6D5"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w:t>
            </w:r>
          </w:p>
        </w:tc>
      </w:tr>
      <w:tr w:rsidR="00317621" w:rsidRPr="00BB685E" w14:paraId="7912C2B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1622210"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5</w:t>
            </w:r>
          </w:p>
        </w:tc>
        <w:tc>
          <w:tcPr>
            <w:tcW w:w="2126" w:type="dxa"/>
            <w:vAlign w:val="center"/>
          </w:tcPr>
          <w:p w14:paraId="4CC17A1B"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智能制造执行系统（</w:t>
            </w:r>
            <w:r w:rsidRPr="00BB685E">
              <w:rPr>
                <w:rFonts w:eastAsiaTheme="minorEastAsia"/>
                <w:sz w:val="22"/>
              </w:rPr>
              <w:t>MES</w:t>
            </w:r>
            <w:r w:rsidRPr="00BB685E">
              <w:rPr>
                <w:rFonts w:eastAsiaTheme="minorEastAsia"/>
                <w:sz w:val="22"/>
              </w:rPr>
              <w:t>）</w:t>
            </w:r>
          </w:p>
          <w:p w14:paraId="357643C9"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148" w:type="dxa"/>
            <w:vAlign w:val="center"/>
          </w:tcPr>
          <w:p w14:paraId="15135807"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熟悉车间生产管理的流程以及</w:t>
            </w:r>
            <w:r w:rsidRPr="00BB685E">
              <w:rPr>
                <w:rFonts w:eastAsiaTheme="minorEastAsia"/>
                <w:sz w:val="22"/>
              </w:rPr>
              <w:t>MES</w:t>
            </w:r>
            <w:r w:rsidRPr="00BB685E">
              <w:rPr>
                <w:rFonts w:eastAsiaTheme="minorEastAsia"/>
                <w:sz w:val="22"/>
              </w:rPr>
              <w:t>系统的功能模块与实际操作</w:t>
            </w:r>
          </w:p>
        </w:tc>
        <w:tc>
          <w:tcPr>
            <w:tcW w:w="2373" w:type="dxa"/>
            <w:vAlign w:val="center"/>
          </w:tcPr>
          <w:p w14:paraId="2224CE80"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483C4D1E" w14:textId="77777777" w:rsidTr="00816BA3">
        <w:tc>
          <w:tcPr>
            <w:cnfStyle w:val="001000000000" w:firstRow="0" w:lastRow="0" w:firstColumn="1" w:lastColumn="0" w:oddVBand="0" w:evenVBand="0" w:oddHBand="0" w:evenHBand="0" w:firstRowFirstColumn="0" w:firstRowLastColumn="0" w:lastRowFirstColumn="0" w:lastRowLastColumn="0"/>
            <w:tcW w:w="851" w:type="dxa"/>
            <w:vAlign w:val="center"/>
          </w:tcPr>
          <w:p w14:paraId="5FC3D0FF"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6</w:t>
            </w:r>
          </w:p>
        </w:tc>
        <w:tc>
          <w:tcPr>
            <w:tcW w:w="2126" w:type="dxa"/>
            <w:vAlign w:val="center"/>
          </w:tcPr>
          <w:p w14:paraId="7635B89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机器视觉组装实训</w:t>
            </w:r>
          </w:p>
        </w:tc>
        <w:tc>
          <w:tcPr>
            <w:tcW w:w="4148" w:type="dxa"/>
            <w:vAlign w:val="center"/>
          </w:tcPr>
          <w:p w14:paraId="05F7D05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熟悉基于视觉的中等复杂产品的组装，进一步提高对机器视觉的实际运用能力</w:t>
            </w:r>
          </w:p>
        </w:tc>
        <w:tc>
          <w:tcPr>
            <w:tcW w:w="2373" w:type="dxa"/>
            <w:vAlign w:val="center"/>
          </w:tcPr>
          <w:p w14:paraId="0F00CF76"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智能制造工程机械电子工程</w:t>
            </w:r>
          </w:p>
          <w:p w14:paraId="2D238F46"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w:t>
            </w:r>
          </w:p>
        </w:tc>
      </w:tr>
      <w:tr w:rsidR="00317621" w:rsidRPr="00BB685E" w14:paraId="35A13B25"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C6745D3"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7</w:t>
            </w:r>
          </w:p>
        </w:tc>
        <w:tc>
          <w:tcPr>
            <w:tcW w:w="2126" w:type="dxa"/>
            <w:vAlign w:val="center"/>
          </w:tcPr>
          <w:p w14:paraId="30EE85E5"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工厂数据采集与监视控制系统实训</w:t>
            </w:r>
          </w:p>
        </w:tc>
        <w:tc>
          <w:tcPr>
            <w:tcW w:w="4148" w:type="dxa"/>
            <w:vAlign w:val="center"/>
          </w:tcPr>
          <w:p w14:paraId="49937EA7"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熟悉机械制造工厂中的数据采集与监控系统，具备一定的实际操控能力</w:t>
            </w:r>
          </w:p>
        </w:tc>
        <w:tc>
          <w:tcPr>
            <w:tcW w:w="2373" w:type="dxa"/>
            <w:vAlign w:val="center"/>
          </w:tcPr>
          <w:p w14:paraId="3A6EAC0D"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p w14:paraId="42CB5154"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机械电子工程</w:t>
            </w:r>
          </w:p>
          <w:p w14:paraId="0CFBDEDB"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r>
    </w:tbl>
    <w:p w14:paraId="0566CE24" w14:textId="77777777" w:rsidR="00317621" w:rsidRPr="00BB685E" w:rsidRDefault="00317621" w:rsidP="00317621">
      <w:pPr>
        <w:widowControl/>
        <w:spacing w:beforeLines="50" w:before="156" w:afterLines="50" w:after="156"/>
        <w:ind w:firstLineChars="200" w:firstLine="442"/>
        <w:jc w:val="left"/>
        <w:rPr>
          <w:rFonts w:ascii="Times New Roman" w:eastAsiaTheme="minorEastAsia" w:hAnsi="Times New Roman" w:cs="Times New Roman"/>
          <w:b/>
          <w:sz w:val="22"/>
        </w:rPr>
      </w:pPr>
      <w:r w:rsidRPr="00BB685E">
        <w:rPr>
          <w:rFonts w:ascii="Times New Roman" w:eastAsiaTheme="minorEastAsia" w:hAnsi="Times New Roman" w:cs="Times New Roman"/>
          <w:b/>
          <w:sz w:val="22"/>
        </w:rPr>
        <w:br w:type="page"/>
      </w:r>
    </w:p>
    <w:p w14:paraId="53FEEA6F"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3</w:t>
      </w:r>
      <w:r w:rsidRPr="00BB685E">
        <w:rPr>
          <w:rFonts w:ascii="Times New Roman" w:eastAsiaTheme="minorEastAsia" w:hAnsi="Times New Roman" w:cs="Times New Roman"/>
          <w:b/>
          <w:sz w:val="22"/>
        </w:rPr>
        <w:t>：</w:t>
      </w:r>
    </w:p>
    <w:p w14:paraId="7574765E" w14:textId="77777777" w:rsidR="00317621" w:rsidRPr="00BB685E" w:rsidRDefault="00317621" w:rsidP="00317621">
      <w:pPr>
        <w:spacing w:beforeLines="50" w:before="156" w:afterLines="50" w:after="156"/>
        <w:ind w:firstLineChars="200" w:firstLine="440"/>
        <w:jc w:val="center"/>
        <w:rPr>
          <w:rFonts w:ascii="Times New Roman" w:eastAsia="方正小标宋简体" w:hAnsi="Times New Roman" w:cs="Times New Roman"/>
          <w:color w:val="1F497D" w:themeColor="text2"/>
          <w:sz w:val="22"/>
        </w:rPr>
      </w:pPr>
      <w:r w:rsidRPr="00BB685E">
        <w:rPr>
          <w:rFonts w:ascii="Times New Roman" w:eastAsia="方正小标宋简体" w:hAnsi="Times New Roman" w:cs="Times New Roman"/>
          <w:color w:val="1F497D" w:themeColor="text2"/>
          <w:sz w:val="22"/>
        </w:rPr>
        <w:t>课程开设清单</w:t>
      </w:r>
    </w:p>
    <w:tbl>
      <w:tblPr>
        <w:tblStyle w:val="3-1"/>
        <w:tblpPr w:leftFromText="180" w:rightFromText="180" w:vertAnchor="text" w:horzAnchor="margin" w:tblpY="294"/>
        <w:tblW w:w="0" w:type="auto"/>
        <w:tblLook w:val="04A0" w:firstRow="1" w:lastRow="0" w:firstColumn="1" w:lastColumn="0" w:noHBand="0" w:noVBand="1"/>
      </w:tblPr>
      <w:tblGrid>
        <w:gridCol w:w="852"/>
        <w:gridCol w:w="1134"/>
        <w:gridCol w:w="4962"/>
        <w:gridCol w:w="1705"/>
      </w:tblGrid>
      <w:tr w:rsidR="00317621" w:rsidRPr="00BB685E" w14:paraId="2E750C06" w14:textId="77777777" w:rsidTr="00816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14:paraId="0FEDF062"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序号</w:t>
            </w:r>
          </w:p>
        </w:tc>
        <w:tc>
          <w:tcPr>
            <w:tcW w:w="1134" w:type="dxa"/>
            <w:vAlign w:val="center"/>
          </w:tcPr>
          <w:p w14:paraId="362B995F"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课程类别</w:t>
            </w:r>
          </w:p>
        </w:tc>
        <w:tc>
          <w:tcPr>
            <w:tcW w:w="4962" w:type="dxa"/>
            <w:vAlign w:val="center"/>
          </w:tcPr>
          <w:p w14:paraId="41A7AD13"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课程名称</w:t>
            </w:r>
          </w:p>
        </w:tc>
        <w:tc>
          <w:tcPr>
            <w:tcW w:w="1705" w:type="dxa"/>
            <w:vAlign w:val="center"/>
          </w:tcPr>
          <w:p w14:paraId="58A78A64"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课程性质</w:t>
            </w:r>
          </w:p>
        </w:tc>
      </w:tr>
      <w:tr w:rsidR="00317621" w:rsidRPr="00BB685E" w14:paraId="4FFA8B05" w14:textId="77777777" w:rsidTr="00816BA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5B5B1905"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1</w:t>
            </w:r>
          </w:p>
        </w:tc>
        <w:tc>
          <w:tcPr>
            <w:tcW w:w="1134" w:type="dxa"/>
            <w:vMerge w:val="restart"/>
          </w:tcPr>
          <w:p w14:paraId="50DBC2A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roofErr w:type="gramStart"/>
            <w:r w:rsidRPr="00BB685E">
              <w:rPr>
                <w:rFonts w:eastAsiaTheme="minorEastAsia"/>
                <w:sz w:val="22"/>
              </w:rPr>
              <w:t>通识课</w:t>
            </w:r>
            <w:proofErr w:type="gramEnd"/>
          </w:p>
        </w:tc>
        <w:tc>
          <w:tcPr>
            <w:tcW w:w="4962" w:type="dxa"/>
          </w:tcPr>
          <w:p w14:paraId="19C7B22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工程导论</w:t>
            </w:r>
          </w:p>
        </w:tc>
        <w:tc>
          <w:tcPr>
            <w:tcW w:w="1705" w:type="dxa"/>
          </w:tcPr>
          <w:p w14:paraId="1D0B279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1CDD081A" w14:textId="77777777" w:rsidTr="00816BA3">
        <w:trPr>
          <w:trHeight w:val="292"/>
        </w:trPr>
        <w:tc>
          <w:tcPr>
            <w:cnfStyle w:val="001000000000" w:firstRow="0" w:lastRow="0" w:firstColumn="1" w:lastColumn="0" w:oddVBand="0" w:evenVBand="0" w:oddHBand="0" w:evenHBand="0" w:firstRowFirstColumn="0" w:firstRowLastColumn="0" w:lastRowFirstColumn="0" w:lastRowLastColumn="0"/>
            <w:tcW w:w="852" w:type="dxa"/>
            <w:vMerge/>
          </w:tcPr>
          <w:p w14:paraId="59B41D60" w14:textId="77777777" w:rsidR="00317621" w:rsidRPr="00BB685E" w:rsidRDefault="00317621" w:rsidP="00816BA3">
            <w:pPr>
              <w:spacing w:beforeLines="50" w:before="156" w:afterLines="50" w:after="156"/>
              <w:rPr>
                <w:rFonts w:eastAsiaTheme="minorEastAsia"/>
                <w:sz w:val="22"/>
              </w:rPr>
            </w:pPr>
          </w:p>
        </w:tc>
        <w:tc>
          <w:tcPr>
            <w:tcW w:w="1134" w:type="dxa"/>
            <w:vMerge/>
          </w:tcPr>
          <w:p w14:paraId="6DD7CE8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B1BFFE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kern w:val="0"/>
                <w:sz w:val="22"/>
              </w:rPr>
              <w:t>人工智能技术</w:t>
            </w:r>
            <w:r w:rsidRPr="00BB685E">
              <w:rPr>
                <w:rFonts w:eastAsiaTheme="minorEastAsia"/>
                <w:kern w:val="0"/>
                <w:sz w:val="22"/>
              </w:rPr>
              <w:t>*</w:t>
            </w:r>
          </w:p>
        </w:tc>
        <w:tc>
          <w:tcPr>
            <w:tcW w:w="1705" w:type="dxa"/>
          </w:tcPr>
          <w:p w14:paraId="4C34B3A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20170CF" w14:textId="77777777" w:rsidTr="00816BA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668C9FA4"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2</w:t>
            </w:r>
          </w:p>
        </w:tc>
        <w:tc>
          <w:tcPr>
            <w:tcW w:w="1134" w:type="dxa"/>
            <w:vMerge w:val="restart"/>
          </w:tcPr>
          <w:p w14:paraId="3BD53A6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专业课</w:t>
            </w:r>
          </w:p>
        </w:tc>
        <w:tc>
          <w:tcPr>
            <w:tcW w:w="4962" w:type="dxa"/>
          </w:tcPr>
          <w:p w14:paraId="7E2D995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Mechanical design practice</w:t>
            </w:r>
            <w:r w:rsidRPr="00BB685E">
              <w:rPr>
                <w:rFonts w:eastAsiaTheme="minorEastAsia"/>
                <w:kern w:val="0"/>
                <w:sz w:val="22"/>
              </w:rPr>
              <w:t>*</w:t>
            </w:r>
          </w:p>
        </w:tc>
        <w:tc>
          <w:tcPr>
            <w:tcW w:w="1705" w:type="dxa"/>
          </w:tcPr>
          <w:p w14:paraId="36609358"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6181D288" w14:textId="77777777" w:rsidTr="00816BA3">
        <w:trPr>
          <w:trHeight w:val="320"/>
        </w:trPr>
        <w:tc>
          <w:tcPr>
            <w:cnfStyle w:val="001000000000" w:firstRow="0" w:lastRow="0" w:firstColumn="1" w:lastColumn="0" w:oddVBand="0" w:evenVBand="0" w:oddHBand="0" w:evenHBand="0" w:firstRowFirstColumn="0" w:firstRowLastColumn="0" w:lastRowFirstColumn="0" w:lastRowLastColumn="0"/>
            <w:tcW w:w="852" w:type="dxa"/>
            <w:vMerge/>
          </w:tcPr>
          <w:p w14:paraId="7C5186DE" w14:textId="77777777" w:rsidR="00317621" w:rsidRPr="00BB685E" w:rsidRDefault="00317621" w:rsidP="00816BA3">
            <w:pPr>
              <w:spacing w:beforeLines="50" w:before="156" w:afterLines="50" w:after="156"/>
              <w:rPr>
                <w:rFonts w:eastAsiaTheme="minorEastAsia"/>
                <w:sz w:val="22"/>
              </w:rPr>
            </w:pPr>
          </w:p>
        </w:tc>
        <w:tc>
          <w:tcPr>
            <w:tcW w:w="1134" w:type="dxa"/>
            <w:vMerge/>
          </w:tcPr>
          <w:p w14:paraId="5EAFF266"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1EF327B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机械制造技术</w:t>
            </w:r>
          </w:p>
        </w:tc>
        <w:tc>
          <w:tcPr>
            <w:tcW w:w="1705" w:type="dxa"/>
          </w:tcPr>
          <w:p w14:paraId="7147909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2EA70E8" w14:textId="77777777" w:rsidTr="00816BA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52" w:type="dxa"/>
            <w:vMerge/>
          </w:tcPr>
          <w:p w14:paraId="4C768CBD" w14:textId="77777777" w:rsidR="00317621" w:rsidRPr="00BB685E" w:rsidRDefault="00317621" w:rsidP="00816BA3">
            <w:pPr>
              <w:spacing w:beforeLines="50" w:before="156" w:afterLines="50" w:after="156"/>
              <w:rPr>
                <w:rFonts w:eastAsiaTheme="minorEastAsia"/>
                <w:sz w:val="22"/>
              </w:rPr>
            </w:pPr>
          </w:p>
        </w:tc>
        <w:tc>
          <w:tcPr>
            <w:tcW w:w="1134" w:type="dxa"/>
            <w:vMerge/>
          </w:tcPr>
          <w:p w14:paraId="7B02069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17C50B68"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工业机器人</w:t>
            </w:r>
            <w:r w:rsidRPr="00BB685E">
              <w:rPr>
                <w:rFonts w:eastAsiaTheme="minorEastAsia"/>
                <w:kern w:val="0"/>
                <w:sz w:val="22"/>
              </w:rPr>
              <w:t>*</w:t>
            </w:r>
          </w:p>
        </w:tc>
        <w:tc>
          <w:tcPr>
            <w:tcW w:w="1705" w:type="dxa"/>
          </w:tcPr>
          <w:p w14:paraId="7D53622E"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3CBAB254" w14:textId="77777777" w:rsidTr="00816BA3">
        <w:trPr>
          <w:trHeight w:val="273"/>
        </w:trPr>
        <w:tc>
          <w:tcPr>
            <w:cnfStyle w:val="001000000000" w:firstRow="0" w:lastRow="0" w:firstColumn="1" w:lastColumn="0" w:oddVBand="0" w:evenVBand="0" w:oddHBand="0" w:evenHBand="0" w:firstRowFirstColumn="0" w:firstRowLastColumn="0" w:lastRowFirstColumn="0" w:lastRowLastColumn="0"/>
            <w:tcW w:w="852" w:type="dxa"/>
            <w:vMerge/>
          </w:tcPr>
          <w:p w14:paraId="76FA20DC" w14:textId="77777777" w:rsidR="00317621" w:rsidRPr="00BB685E" w:rsidRDefault="00317621" w:rsidP="00816BA3">
            <w:pPr>
              <w:spacing w:beforeLines="50" w:before="156" w:afterLines="50" w:after="156"/>
              <w:rPr>
                <w:rFonts w:eastAsiaTheme="minorEastAsia"/>
                <w:sz w:val="22"/>
              </w:rPr>
            </w:pPr>
          </w:p>
        </w:tc>
        <w:tc>
          <w:tcPr>
            <w:tcW w:w="1134" w:type="dxa"/>
            <w:vMerge/>
          </w:tcPr>
          <w:p w14:paraId="74CB9B0C"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208075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先进制造技术</w:t>
            </w:r>
          </w:p>
        </w:tc>
        <w:tc>
          <w:tcPr>
            <w:tcW w:w="1705" w:type="dxa"/>
          </w:tcPr>
          <w:p w14:paraId="490E17F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6DA83F22" w14:textId="77777777" w:rsidTr="00816B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dxa"/>
            <w:vMerge/>
          </w:tcPr>
          <w:p w14:paraId="6158188E" w14:textId="77777777" w:rsidR="00317621" w:rsidRPr="00BB685E" w:rsidRDefault="00317621" w:rsidP="00816BA3">
            <w:pPr>
              <w:spacing w:beforeLines="50" w:before="156" w:afterLines="50" w:after="156"/>
              <w:rPr>
                <w:rFonts w:eastAsiaTheme="minorEastAsia"/>
                <w:sz w:val="22"/>
              </w:rPr>
            </w:pPr>
          </w:p>
        </w:tc>
        <w:tc>
          <w:tcPr>
            <w:tcW w:w="1134" w:type="dxa"/>
            <w:vMerge/>
          </w:tcPr>
          <w:p w14:paraId="0BB2E9D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69C17FF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智能制造执行系统（</w:t>
            </w:r>
            <w:r w:rsidRPr="00BB685E">
              <w:rPr>
                <w:rFonts w:eastAsiaTheme="minorEastAsia"/>
                <w:sz w:val="22"/>
              </w:rPr>
              <w:t>MES</w:t>
            </w:r>
            <w:r w:rsidRPr="00BB685E">
              <w:rPr>
                <w:rFonts w:eastAsiaTheme="minorEastAsia"/>
                <w:sz w:val="22"/>
              </w:rPr>
              <w:t>）</w:t>
            </w:r>
            <w:r w:rsidRPr="00BB685E">
              <w:rPr>
                <w:rFonts w:eastAsiaTheme="minorEastAsia"/>
                <w:kern w:val="0"/>
                <w:sz w:val="22"/>
              </w:rPr>
              <w:t>*</w:t>
            </w:r>
          </w:p>
        </w:tc>
        <w:tc>
          <w:tcPr>
            <w:tcW w:w="1705" w:type="dxa"/>
          </w:tcPr>
          <w:p w14:paraId="3F56528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58F56FD8" w14:textId="77777777" w:rsidTr="00816BA3">
        <w:trPr>
          <w:trHeight w:val="311"/>
        </w:trPr>
        <w:tc>
          <w:tcPr>
            <w:cnfStyle w:val="001000000000" w:firstRow="0" w:lastRow="0" w:firstColumn="1" w:lastColumn="0" w:oddVBand="0" w:evenVBand="0" w:oddHBand="0" w:evenHBand="0" w:firstRowFirstColumn="0" w:firstRowLastColumn="0" w:lastRowFirstColumn="0" w:lastRowLastColumn="0"/>
            <w:tcW w:w="852" w:type="dxa"/>
            <w:vMerge/>
          </w:tcPr>
          <w:p w14:paraId="6A8AE97E" w14:textId="77777777" w:rsidR="00317621" w:rsidRPr="00BB685E" w:rsidRDefault="00317621" w:rsidP="00816BA3">
            <w:pPr>
              <w:spacing w:beforeLines="50" w:before="156" w:afterLines="50" w:after="156"/>
              <w:rPr>
                <w:rFonts w:eastAsiaTheme="minorEastAsia"/>
                <w:sz w:val="22"/>
              </w:rPr>
            </w:pPr>
          </w:p>
        </w:tc>
        <w:tc>
          <w:tcPr>
            <w:tcW w:w="1134" w:type="dxa"/>
            <w:vMerge/>
          </w:tcPr>
          <w:p w14:paraId="6E2C87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D59F57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现代设计理论与方法</w:t>
            </w:r>
          </w:p>
        </w:tc>
        <w:tc>
          <w:tcPr>
            <w:tcW w:w="1705" w:type="dxa"/>
          </w:tcPr>
          <w:p w14:paraId="3F2A687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35E94658" w14:textId="77777777" w:rsidTr="00816BA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2" w:type="dxa"/>
            <w:vMerge/>
          </w:tcPr>
          <w:p w14:paraId="5AD0A588" w14:textId="77777777" w:rsidR="00317621" w:rsidRPr="00BB685E" w:rsidRDefault="00317621" w:rsidP="00816BA3">
            <w:pPr>
              <w:spacing w:beforeLines="50" w:before="156" w:afterLines="50" w:after="156"/>
              <w:rPr>
                <w:rFonts w:eastAsiaTheme="minorEastAsia"/>
                <w:sz w:val="22"/>
              </w:rPr>
            </w:pPr>
          </w:p>
        </w:tc>
        <w:tc>
          <w:tcPr>
            <w:tcW w:w="1134" w:type="dxa"/>
            <w:vMerge/>
          </w:tcPr>
          <w:p w14:paraId="116B3A1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9A106A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kern w:val="0"/>
                <w:sz w:val="22"/>
              </w:rPr>
              <w:t>嵌入式系统设计</w:t>
            </w:r>
            <w:r w:rsidRPr="00BB685E">
              <w:rPr>
                <w:rFonts w:eastAsiaTheme="minorEastAsia"/>
                <w:kern w:val="0"/>
                <w:sz w:val="22"/>
              </w:rPr>
              <w:t>*</w:t>
            </w:r>
          </w:p>
        </w:tc>
        <w:tc>
          <w:tcPr>
            <w:tcW w:w="1705" w:type="dxa"/>
          </w:tcPr>
          <w:p w14:paraId="1188531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6DCFD0A4" w14:textId="77777777" w:rsidTr="00816BA3">
        <w:trPr>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513C6A65" w14:textId="77777777" w:rsidR="00317621" w:rsidRPr="00BB685E" w:rsidRDefault="00317621" w:rsidP="00816BA3">
            <w:pPr>
              <w:spacing w:beforeLines="50" w:before="156" w:afterLines="50" w:after="156"/>
              <w:rPr>
                <w:rFonts w:eastAsiaTheme="minorEastAsia"/>
                <w:sz w:val="22"/>
              </w:rPr>
            </w:pPr>
          </w:p>
        </w:tc>
        <w:tc>
          <w:tcPr>
            <w:tcW w:w="1134" w:type="dxa"/>
            <w:vMerge/>
          </w:tcPr>
          <w:p w14:paraId="15CA8906"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15F766F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机器视觉技术及应用</w:t>
            </w:r>
            <w:r w:rsidRPr="00BB685E">
              <w:rPr>
                <w:rFonts w:eastAsiaTheme="minorEastAsia"/>
                <w:kern w:val="0"/>
                <w:sz w:val="22"/>
              </w:rPr>
              <w:t>*</w:t>
            </w:r>
          </w:p>
        </w:tc>
        <w:tc>
          <w:tcPr>
            <w:tcW w:w="1705" w:type="dxa"/>
          </w:tcPr>
          <w:p w14:paraId="4F363659"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488913DB" w14:textId="77777777" w:rsidTr="00816B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58841B63" w14:textId="77777777" w:rsidR="00317621" w:rsidRPr="00BB685E" w:rsidRDefault="00317621" w:rsidP="00816BA3">
            <w:pPr>
              <w:spacing w:beforeLines="50" w:before="156" w:afterLines="50" w:after="156"/>
              <w:rPr>
                <w:rFonts w:eastAsiaTheme="minorEastAsia"/>
                <w:sz w:val="22"/>
              </w:rPr>
            </w:pPr>
          </w:p>
        </w:tc>
        <w:tc>
          <w:tcPr>
            <w:tcW w:w="1134" w:type="dxa"/>
            <w:vMerge/>
          </w:tcPr>
          <w:p w14:paraId="5F1B8FE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3F6BD90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工业机器人技术与应用</w:t>
            </w:r>
            <w:r w:rsidRPr="00BB685E">
              <w:rPr>
                <w:rFonts w:eastAsiaTheme="minorEastAsia"/>
                <w:kern w:val="0"/>
                <w:sz w:val="22"/>
              </w:rPr>
              <w:t>*</w:t>
            </w:r>
          </w:p>
        </w:tc>
        <w:tc>
          <w:tcPr>
            <w:tcW w:w="1705" w:type="dxa"/>
          </w:tcPr>
          <w:p w14:paraId="277181B0"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2BADFDE3" w14:textId="77777777" w:rsidTr="00816BA3">
        <w:trPr>
          <w:trHeight w:val="293"/>
        </w:trPr>
        <w:tc>
          <w:tcPr>
            <w:cnfStyle w:val="001000000000" w:firstRow="0" w:lastRow="0" w:firstColumn="1" w:lastColumn="0" w:oddVBand="0" w:evenVBand="0" w:oddHBand="0" w:evenHBand="0" w:firstRowFirstColumn="0" w:firstRowLastColumn="0" w:lastRowFirstColumn="0" w:lastRowLastColumn="0"/>
            <w:tcW w:w="852" w:type="dxa"/>
            <w:vMerge/>
          </w:tcPr>
          <w:p w14:paraId="4DCB8702" w14:textId="77777777" w:rsidR="00317621" w:rsidRPr="00BB685E" w:rsidRDefault="00317621" w:rsidP="00816BA3">
            <w:pPr>
              <w:spacing w:beforeLines="50" w:before="156" w:afterLines="50" w:after="156"/>
              <w:rPr>
                <w:rFonts w:eastAsiaTheme="minorEastAsia"/>
                <w:sz w:val="22"/>
              </w:rPr>
            </w:pPr>
          </w:p>
        </w:tc>
        <w:tc>
          <w:tcPr>
            <w:tcW w:w="1134" w:type="dxa"/>
            <w:vMerge/>
          </w:tcPr>
          <w:p w14:paraId="1407386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740AED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智能制造系统集成</w:t>
            </w:r>
            <w:r w:rsidRPr="00BB685E">
              <w:rPr>
                <w:rFonts w:eastAsiaTheme="minorEastAsia"/>
                <w:kern w:val="0"/>
                <w:sz w:val="22"/>
              </w:rPr>
              <w:t>*</w:t>
            </w:r>
          </w:p>
        </w:tc>
        <w:tc>
          <w:tcPr>
            <w:tcW w:w="1705" w:type="dxa"/>
          </w:tcPr>
          <w:p w14:paraId="624928C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0BD1F839" w14:textId="77777777" w:rsidTr="00816B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dxa"/>
            <w:vMerge/>
          </w:tcPr>
          <w:p w14:paraId="4CF1ABA8" w14:textId="77777777" w:rsidR="00317621" w:rsidRPr="00BB685E" w:rsidRDefault="00317621" w:rsidP="00816BA3">
            <w:pPr>
              <w:spacing w:beforeLines="50" w:before="156" w:afterLines="50" w:after="156"/>
              <w:rPr>
                <w:rFonts w:eastAsiaTheme="minorEastAsia"/>
                <w:sz w:val="22"/>
              </w:rPr>
            </w:pPr>
          </w:p>
        </w:tc>
        <w:tc>
          <w:tcPr>
            <w:tcW w:w="1134" w:type="dxa"/>
            <w:vMerge/>
          </w:tcPr>
          <w:p w14:paraId="6E531CB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0581FD7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智能制造生产管理（</w:t>
            </w:r>
            <w:r w:rsidRPr="00BB685E">
              <w:rPr>
                <w:rFonts w:eastAsiaTheme="minorEastAsia"/>
                <w:kern w:val="0"/>
                <w:sz w:val="22"/>
              </w:rPr>
              <w:t>MES/ERP)</w:t>
            </w:r>
          </w:p>
        </w:tc>
        <w:tc>
          <w:tcPr>
            <w:tcW w:w="1705" w:type="dxa"/>
          </w:tcPr>
          <w:p w14:paraId="66E5754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78E1A36" w14:textId="77777777" w:rsidTr="00816BA3">
        <w:trPr>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112C4FBE" w14:textId="77777777" w:rsidR="00317621" w:rsidRPr="00BB685E" w:rsidRDefault="00317621" w:rsidP="00816BA3">
            <w:pPr>
              <w:spacing w:beforeLines="50" w:before="156" w:afterLines="50" w:after="156"/>
              <w:rPr>
                <w:rFonts w:eastAsiaTheme="minorEastAsia"/>
                <w:sz w:val="22"/>
              </w:rPr>
            </w:pPr>
          </w:p>
        </w:tc>
        <w:tc>
          <w:tcPr>
            <w:tcW w:w="1134" w:type="dxa"/>
            <w:vMerge/>
          </w:tcPr>
          <w:p w14:paraId="6BFBE5D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9AE582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物联网技术与应用</w:t>
            </w:r>
          </w:p>
        </w:tc>
        <w:tc>
          <w:tcPr>
            <w:tcW w:w="1705" w:type="dxa"/>
          </w:tcPr>
          <w:p w14:paraId="7079B127"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B41E36B" w14:textId="77777777" w:rsidTr="00816B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7190329A" w14:textId="77777777" w:rsidR="00317621" w:rsidRPr="00BB685E" w:rsidRDefault="00317621" w:rsidP="00816BA3">
            <w:pPr>
              <w:spacing w:beforeLines="50" w:before="156" w:afterLines="50" w:after="156"/>
              <w:rPr>
                <w:rFonts w:eastAsiaTheme="minorEastAsia"/>
                <w:sz w:val="22"/>
              </w:rPr>
            </w:pPr>
          </w:p>
        </w:tc>
        <w:tc>
          <w:tcPr>
            <w:tcW w:w="1134" w:type="dxa"/>
            <w:vMerge/>
          </w:tcPr>
          <w:p w14:paraId="43F2257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3B95542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智能装备故障诊断与维护</w:t>
            </w:r>
            <w:r w:rsidRPr="00BB685E">
              <w:rPr>
                <w:rFonts w:eastAsiaTheme="minorEastAsia"/>
                <w:kern w:val="0"/>
                <w:sz w:val="22"/>
              </w:rPr>
              <w:t>*</w:t>
            </w:r>
          </w:p>
        </w:tc>
        <w:tc>
          <w:tcPr>
            <w:tcW w:w="1705" w:type="dxa"/>
          </w:tcPr>
          <w:p w14:paraId="6ACB106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1066C80E" w14:textId="77777777" w:rsidTr="00816BA3">
        <w:trPr>
          <w:trHeight w:val="257"/>
        </w:trPr>
        <w:tc>
          <w:tcPr>
            <w:cnfStyle w:val="001000000000" w:firstRow="0" w:lastRow="0" w:firstColumn="1" w:lastColumn="0" w:oddVBand="0" w:evenVBand="0" w:oddHBand="0" w:evenHBand="0" w:firstRowFirstColumn="0" w:firstRowLastColumn="0" w:lastRowFirstColumn="0" w:lastRowLastColumn="0"/>
            <w:tcW w:w="852" w:type="dxa"/>
            <w:vMerge/>
          </w:tcPr>
          <w:p w14:paraId="79BE2DCD" w14:textId="77777777" w:rsidR="00317621" w:rsidRPr="00BB685E" w:rsidRDefault="00317621" w:rsidP="00816BA3">
            <w:pPr>
              <w:spacing w:beforeLines="50" w:before="156" w:afterLines="50" w:after="156"/>
              <w:rPr>
                <w:rFonts w:eastAsiaTheme="minorEastAsia"/>
                <w:sz w:val="22"/>
              </w:rPr>
            </w:pPr>
          </w:p>
        </w:tc>
        <w:tc>
          <w:tcPr>
            <w:tcW w:w="1134" w:type="dxa"/>
            <w:vMerge/>
          </w:tcPr>
          <w:p w14:paraId="0FEFF894"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41FF6D9"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大数据与深度学习</w:t>
            </w:r>
          </w:p>
        </w:tc>
        <w:tc>
          <w:tcPr>
            <w:tcW w:w="1705" w:type="dxa"/>
          </w:tcPr>
          <w:p w14:paraId="594D955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398423F4" w14:textId="77777777" w:rsidTr="00816B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52158352"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3</w:t>
            </w:r>
          </w:p>
        </w:tc>
        <w:tc>
          <w:tcPr>
            <w:tcW w:w="1134" w:type="dxa"/>
            <w:vMerge w:val="restart"/>
          </w:tcPr>
          <w:p w14:paraId="1E5BD08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专业实</w:t>
            </w:r>
            <w:proofErr w:type="gramStart"/>
            <w:r w:rsidRPr="00BB685E">
              <w:rPr>
                <w:rFonts w:eastAsiaTheme="minorEastAsia"/>
                <w:sz w:val="22"/>
              </w:rPr>
              <w:t>训</w:t>
            </w:r>
            <w:r w:rsidRPr="00BB685E">
              <w:rPr>
                <w:rFonts w:eastAsiaTheme="minorEastAsia"/>
                <w:sz w:val="22"/>
              </w:rPr>
              <w:lastRenderedPageBreak/>
              <w:t>实践</w:t>
            </w:r>
            <w:proofErr w:type="gramEnd"/>
            <w:r w:rsidRPr="00BB685E">
              <w:rPr>
                <w:rFonts w:eastAsiaTheme="minorEastAsia"/>
                <w:sz w:val="22"/>
              </w:rPr>
              <w:t>课</w:t>
            </w:r>
          </w:p>
        </w:tc>
        <w:tc>
          <w:tcPr>
            <w:tcW w:w="4962" w:type="dxa"/>
          </w:tcPr>
          <w:p w14:paraId="435ADE6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lastRenderedPageBreak/>
              <w:t>机制工艺规程设计实践</w:t>
            </w:r>
          </w:p>
        </w:tc>
        <w:tc>
          <w:tcPr>
            <w:tcW w:w="1705" w:type="dxa"/>
          </w:tcPr>
          <w:p w14:paraId="1012BA5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162218A6" w14:textId="77777777" w:rsidTr="00816BA3">
        <w:trPr>
          <w:trHeight w:val="302"/>
        </w:trPr>
        <w:tc>
          <w:tcPr>
            <w:cnfStyle w:val="001000000000" w:firstRow="0" w:lastRow="0" w:firstColumn="1" w:lastColumn="0" w:oddVBand="0" w:evenVBand="0" w:oddHBand="0" w:evenHBand="0" w:firstRowFirstColumn="0" w:firstRowLastColumn="0" w:lastRowFirstColumn="0" w:lastRowLastColumn="0"/>
            <w:tcW w:w="852" w:type="dxa"/>
            <w:vMerge/>
          </w:tcPr>
          <w:p w14:paraId="1D641AE3" w14:textId="77777777" w:rsidR="00317621" w:rsidRPr="00BB685E" w:rsidRDefault="00317621" w:rsidP="00816BA3">
            <w:pPr>
              <w:spacing w:beforeLines="50" w:before="156" w:afterLines="50" w:after="156"/>
              <w:rPr>
                <w:rFonts w:eastAsiaTheme="minorEastAsia"/>
                <w:sz w:val="22"/>
              </w:rPr>
            </w:pPr>
          </w:p>
        </w:tc>
        <w:tc>
          <w:tcPr>
            <w:tcW w:w="1134" w:type="dxa"/>
            <w:vMerge/>
          </w:tcPr>
          <w:p w14:paraId="246848BD"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FBB3F12"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企业生产实习</w:t>
            </w:r>
            <w:r w:rsidRPr="00BB685E">
              <w:rPr>
                <w:rFonts w:eastAsiaTheme="minorEastAsia"/>
                <w:kern w:val="0"/>
                <w:sz w:val="22"/>
              </w:rPr>
              <w:t>*</w:t>
            </w:r>
          </w:p>
        </w:tc>
        <w:tc>
          <w:tcPr>
            <w:tcW w:w="1705" w:type="dxa"/>
          </w:tcPr>
          <w:p w14:paraId="5D6F692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17DE6BE7" w14:textId="77777777" w:rsidTr="00816BA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2" w:type="dxa"/>
            <w:vMerge/>
          </w:tcPr>
          <w:p w14:paraId="3518481C" w14:textId="77777777" w:rsidR="00317621" w:rsidRPr="00BB685E" w:rsidRDefault="00317621" w:rsidP="00816BA3">
            <w:pPr>
              <w:spacing w:beforeLines="50" w:before="156" w:afterLines="50" w:after="156"/>
              <w:rPr>
                <w:rFonts w:eastAsiaTheme="minorEastAsia"/>
                <w:sz w:val="22"/>
              </w:rPr>
            </w:pPr>
          </w:p>
        </w:tc>
        <w:tc>
          <w:tcPr>
            <w:tcW w:w="1134" w:type="dxa"/>
            <w:vMerge/>
          </w:tcPr>
          <w:p w14:paraId="7F932FA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4C98704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kern w:val="0"/>
                <w:sz w:val="22"/>
              </w:rPr>
              <w:t>智能制造生产实习</w:t>
            </w:r>
            <w:r w:rsidRPr="00BB685E">
              <w:rPr>
                <w:rFonts w:eastAsiaTheme="minorEastAsia"/>
                <w:kern w:val="0"/>
                <w:sz w:val="22"/>
              </w:rPr>
              <w:t>*</w:t>
            </w:r>
          </w:p>
        </w:tc>
        <w:tc>
          <w:tcPr>
            <w:tcW w:w="1705" w:type="dxa"/>
          </w:tcPr>
          <w:p w14:paraId="0F179C9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4A7FF209" w14:textId="77777777" w:rsidTr="00816BA3">
        <w:trPr>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4ADE2EBF" w14:textId="77777777" w:rsidR="00317621" w:rsidRPr="00BB685E" w:rsidRDefault="00317621" w:rsidP="00816BA3">
            <w:pPr>
              <w:spacing w:beforeLines="50" w:before="156" w:afterLines="50" w:after="156"/>
              <w:rPr>
                <w:rFonts w:eastAsiaTheme="minorEastAsia"/>
                <w:sz w:val="22"/>
              </w:rPr>
            </w:pPr>
          </w:p>
        </w:tc>
        <w:tc>
          <w:tcPr>
            <w:tcW w:w="1134" w:type="dxa"/>
            <w:vMerge/>
          </w:tcPr>
          <w:p w14:paraId="48B4273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251039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工业机器人应用与维护实践</w:t>
            </w:r>
            <w:r w:rsidRPr="00BB685E">
              <w:rPr>
                <w:rFonts w:eastAsiaTheme="minorEastAsia"/>
                <w:kern w:val="0"/>
                <w:sz w:val="22"/>
              </w:rPr>
              <w:t>*</w:t>
            </w:r>
          </w:p>
        </w:tc>
        <w:tc>
          <w:tcPr>
            <w:tcW w:w="1705" w:type="dxa"/>
          </w:tcPr>
          <w:p w14:paraId="3903311D"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718B5B9B" w14:textId="77777777" w:rsidTr="00816B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2" w:type="dxa"/>
            <w:vMerge/>
          </w:tcPr>
          <w:p w14:paraId="29752E92" w14:textId="77777777" w:rsidR="00317621" w:rsidRPr="00BB685E" w:rsidRDefault="00317621" w:rsidP="00816BA3">
            <w:pPr>
              <w:spacing w:beforeLines="50" w:before="156" w:afterLines="50" w:after="156"/>
              <w:rPr>
                <w:rFonts w:eastAsiaTheme="minorEastAsia"/>
                <w:sz w:val="22"/>
              </w:rPr>
            </w:pPr>
          </w:p>
        </w:tc>
        <w:tc>
          <w:tcPr>
            <w:tcW w:w="1134" w:type="dxa"/>
            <w:vMerge/>
          </w:tcPr>
          <w:p w14:paraId="0F884EB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7B40746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CAD/CAM*</w:t>
            </w:r>
          </w:p>
        </w:tc>
        <w:tc>
          <w:tcPr>
            <w:tcW w:w="1705" w:type="dxa"/>
          </w:tcPr>
          <w:p w14:paraId="72BDAC64"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C2AB099" w14:textId="77777777" w:rsidTr="00816BA3">
        <w:trPr>
          <w:trHeight w:val="299"/>
        </w:trPr>
        <w:tc>
          <w:tcPr>
            <w:cnfStyle w:val="001000000000" w:firstRow="0" w:lastRow="0" w:firstColumn="1" w:lastColumn="0" w:oddVBand="0" w:evenVBand="0" w:oddHBand="0" w:evenHBand="0" w:firstRowFirstColumn="0" w:firstRowLastColumn="0" w:lastRowFirstColumn="0" w:lastRowLastColumn="0"/>
            <w:tcW w:w="852" w:type="dxa"/>
            <w:vMerge/>
          </w:tcPr>
          <w:p w14:paraId="0A463D14" w14:textId="77777777" w:rsidR="00317621" w:rsidRPr="00BB685E" w:rsidRDefault="00317621" w:rsidP="00816BA3">
            <w:pPr>
              <w:spacing w:beforeLines="50" w:before="156" w:afterLines="50" w:after="156"/>
              <w:rPr>
                <w:rFonts w:eastAsiaTheme="minorEastAsia"/>
                <w:sz w:val="22"/>
              </w:rPr>
            </w:pPr>
          </w:p>
        </w:tc>
        <w:tc>
          <w:tcPr>
            <w:tcW w:w="1134" w:type="dxa"/>
            <w:vMerge/>
          </w:tcPr>
          <w:p w14:paraId="43A1CDC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16131C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智能制造工程专业创新创业</w:t>
            </w:r>
            <w:r w:rsidRPr="00BB685E">
              <w:rPr>
                <w:rFonts w:eastAsiaTheme="minorEastAsia"/>
                <w:kern w:val="0"/>
                <w:sz w:val="22"/>
              </w:rPr>
              <w:t>*</w:t>
            </w:r>
          </w:p>
        </w:tc>
        <w:tc>
          <w:tcPr>
            <w:tcW w:w="1705" w:type="dxa"/>
          </w:tcPr>
          <w:p w14:paraId="78BE6B6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490EFF42" w14:textId="77777777" w:rsidTr="00816BA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4CC5AC55"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4</w:t>
            </w:r>
          </w:p>
        </w:tc>
        <w:tc>
          <w:tcPr>
            <w:tcW w:w="1134" w:type="dxa"/>
            <w:vMerge w:val="restart"/>
          </w:tcPr>
          <w:p w14:paraId="56710F0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项目课程</w:t>
            </w:r>
          </w:p>
        </w:tc>
        <w:tc>
          <w:tcPr>
            <w:tcW w:w="4962" w:type="dxa"/>
          </w:tcPr>
          <w:p w14:paraId="4A5B14D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Research Project—— Intelligent Manufacturing of Key Parts of Chainless Bicycle*</w:t>
            </w:r>
          </w:p>
        </w:tc>
        <w:tc>
          <w:tcPr>
            <w:tcW w:w="1705" w:type="dxa"/>
          </w:tcPr>
          <w:p w14:paraId="233BD2B4"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5322E50D" w14:textId="77777777" w:rsidTr="00816BA3">
        <w:trPr>
          <w:trHeight w:val="326"/>
        </w:trPr>
        <w:tc>
          <w:tcPr>
            <w:cnfStyle w:val="001000000000" w:firstRow="0" w:lastRow="0" w:firstColumn="1" w:lastColumn="0" w:oddVBand="0" w:evenVBand="0" w:oddHBand="0" w:evenHBand="0" w:firstRowFirstColumn="0" w:firstRowLastColumn="0" w:lastRowFirstColumn="0" w:lastRowLastColumn="0"/>
            <w:tcW w:w="852" w:type="dxa"/>
            <w:vMerge/>
          </w:tcPr>
          <w:p w14:paraId="5F6365D6" w14:textId="77777777" w:rsidR="00317621" w:rsidRPr="00BB685E" w:rsidRDefault="00317621" w:rsidP="00816BA3">
            <w:pPr>
              <w:spacing w:beforeLines="50" w:before="156" w:afterLines="50" w:after="156"/>
              <w:rPr>
                <w:rFonts w:eastAsiaTheme="minorEastAsia"/>
                <w:sz w:val="22"/>
              </w:rPr>
            </w:pPr>
          </w:p>
        </w:tc>
        <w:tc>
          <w:tcPr>
            <w:tcW w:w="1134" w:type="dxa"/>
            <w:vMerge/>
          </w:tcPr>
          <w:p w14:paraId="03469AF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6B294A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工程设计与制造集成项目</w:t>
            </w:r>
            <w:r w:rsidRPr="00BB685E">
              <w:rPr>
                <w:rFonts w:eastAsiaTheme="minorEastAsia"/>
                <w:kern w:val="0"/>
                <w:sz w:val="22"/>
              </w:rPr>
              <w:t>*</w:t>
            </w:r>
          </w:p>
        </w:tc>
        <w:tc>
          <w:tcPr>
            <w:tcW w:w="1705" w:type="dxa"/>
          </w:tcPr>
          <w:p w14:paraId="4BFD654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54ADCBF" w14:textId="77777777" w:rsidTr="00816B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2" w:type="dxa"/>
            <w:vMerge/>
          </w:tcPr>
          <w:p w14:paraId="7CBA0D85" w14:textId="77777777" w:rsidR="00317621" w:rsidRPr="00BB685E" w:rsidRDefault="00317621" w:rsidP="00816BA3">
            <w:pPr>
              <w:spacing w:beforeLines="50" w:before="156" w:afterLines="50" w:after="156"/>
              <w:rPr>
                <w:rFonts w:eastAsiaTheme="minorEastAsia"/>
                <w:sz w:val="22"/>
              </w:rPr>
            </w:pPr>
          </w:p>
        </w:tc>
        <w:tc>
          <w:tcPr>
            <w:tcW w:w="1134" w:type="dxa"/>
            <w:vMerge/>
          </w:tcPr>
          <w:p w14:paraId="08A5937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3160DB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嵌入式系统应用实践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 *</w:t>
            </w:r>
          </w:p>
        </w:tc>
        <w:tc>
          <w:tcPr>
            <w:tcW w:w="1705" w:type="dxa"/>
          </w:tcPr>
          <w:p w14:paraId="10194A7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459D722C" w14:textId="77777777" w:rsidTr="00816BA3">
        <w:trPr>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14036E98" w14:textId="77777777" w:rsidR="00317621" w:rsidRPr="00BB685E" w:rsidRDefault="00317621" w:rsidP="00816BA3">
            <w:pPr>
              <w:spacing w:beforeLines="50" w:before="156" w:afterLines="50" w:after="156"/>
              <w:rPr>
                <w:rFonts w:eastAsiaTheme="minorEastAsia"/>
                <w:sz w:val="22"/>
              </w:rPr>
            </w:pPr>
          </w:p>
        </w:tc>
        <w:tc>
          <w:tcPr>
            <w:tcW w:w="1134" w:type="dxa"/>
            <w:vMerge/>
          </w:tcPr>
          <w:p w14:paraId="62B683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EE28DC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数字化设计与制造</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2464AF1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2932096D" w14:textId="77777777" w:rsidTr="00816BA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4431EF01" w14:textId="77777777" w:rsidR="00317621" w:rsidRPr="00BB685E" w:rsidRDefault="00317621" w:rsidP="00816BA3">
            <w:pPr>
              <w:spacing w:beforeLines="50" w:before="156" w:afterLines="50" w:after="156"/>
              <w:rPr>
                <w:rFonts w:eastAsiaTheme="minorEastAsia"/>
                <w:sz w:val="22"/>
              </w:rPr>
            </w:pPr>
          </w:p>
        </w:tc>
        <w:tc>
          <w:tcPr>
            <w:tcW w:w="1134" w:type="dxa"/>
            <w:vMerge/>
          </w:tcPr>
          <w:p w14:paraId="4AAADE3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181BD08E"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PLC</w:t>
            </w:r>
            <w:r w:rsidRPr="00BB685E">
              <w:rPr>
                <w:rFonts w:eastAsiaTheme="minorEastAsia"/>
                <w:kern w:val="0"/>
                <w:sz w:val="22"/>
              </w:rPr>
              <w:t>技术应用实践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 *</w:t>
            </w:r>
          </w:p>
        </w:tc>
        <w:tc>
          <w:tcPr>
            <w:tcW w:w="1705" w:type="dxa"/>
          </w:tcPr>
          <w:p w14:paraId="7E1C92A0"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1F471790" w14:textId="77777777" w:rsidTr="00816BA3">
        <w:trPr>
          <w:trHeight w:val="275"/>
        </w:trPr>
        <w:tc>
          <w:tcPr>
            <w:cnfStyle w:val="001000000000" w:firstRow="0" w:lastRow="0" w:firstColumn="1" w:lastColumn="0" w:oddVBand="0" w:evenVBand="0" w:oddHBand="0" w:evenHBand="0" w:firstRowFirstColumn="0" w:firstRowLastColumn="0" w:lastRowFirstColumn="0" w:lastRowLastColumn="0"/>
            <w:tcW w:w="852" w:type="dxa"/>
            <w:vMerge/>
          </w:tcPr>
          <w:p w14:paraId="7FA05377" w14:textId="77777777" w:rsidR="00317621" w:rsidRPr="00BB685E" w:rsidRDefault="00317621" w:rsidP="00816BA3">
            <w:pPr>
              <w:spacing w:beforeLines="50" w:before="156" w:afterLines="50" w:after="156"/>
              <w:rPr>
                <w:rFonts w:eastAsiaTheme="minorEastAsia"/>
                <w:sz w:val="22"/>
              </w:rPr>
            </w:pPr>
          </w:p>
        </w:tc>
        <w:tc>
          <w:tcPr>
            <w:tcW w:w="1134" w:type="dxa"/>
            <w:vMerge/>
          </w:tcPr>
          <w:p w14:paraId="44AEF74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750A91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传感器与智能检测技术综合</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3C72E85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7DC19807" w14:textId="77777777" w:rsidTr="00816BA3">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055FA245" w14:textId="77777777" w:rsidR="00317621" w:rsidRPr="00BB685E" w:rsidRDefault="00317621" w:rsidP="00816BA3">
            <w:pPr>
              <w:spacing w:beforeLines="50" w:before="156" w:afterLines="50" w:after="156"/>
              <w:rPr>
                <w:rFonts w:eastAsiaTheme="minorEastAsia"/>
                <w:sz w:val="22"/>
              </w:rPr>
            </w:pPr>
          </w:p>
        </w:tc>
        <w:tc>
          <w:tcPr>
            <w:tcW w:w="1134" w:type="dxa"/>
            <w:vMerge/>
          </w:tcPr>
          <w:p w14:paraId="40E0D1F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0BE39A3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智能机电系统综合实践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35A1082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2EF07A43" w14:textId="77777777" w:rsidTr="00816BA3">
        <w:trPr>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06F22DAC" w14:textId="77777777" w:rsidR="00317621" w:rsidRPr="00BB685E" w:rsidRDefault="00317621" w:rsidP="00816BA3">
            <w:pPr>
              <w:spacing w:beforeLines="50" w:before="156" w:afterLines="50" w:after="156"/>
              <w:rPr>
                <w:rFonts w:eastAsiaTheme="minorEastAsia"/>
                <w:sz w:val="22"/>
              </w:rPr>
            </w:pPr>
          </w:p>
        </w:tc>
        <w:tc>
          <w:tcPr>
            <w:tcW w:w="1134" w:type="dxa"/>
            <w:vMerge/>
          </w:tcPr>
          <w:p w14:paraId="13CECCF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7F9A0362"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智能机电系统设计、制造与集成</w:t>
            </w:r>
            <w:r w:rsidRPr="00BB685E">
              <w:rPr>
                <w:rFonts w:eastAsiaTheme="minorEastAsia"/>
                <w:kern w:val="0"/>
                <w:sz w:val="22"/>
              </w:rPr>
              <w:t>I(</w:t>
            </w:r>
            <w:proofErr w:type="gramStart"/>
            <w:r w:rsidRPr="00BB685E">
              <w:rPr>
                <w:rFonts w:eastAsiaTheme="minorEastAsia"/>
                <w:kern w:val="0"/>
                <w:sz w:val="22"/>
              </w:rPr>
              <w:t>一级项目</w:t>
            </w:r>
            <w:proofErr w:type="gramEnd"/>
            <w:r w:rsidRPr="00BB685E">
              <w:rPr>
                <w:rFonts w:eastAsiaTheme="minorEastAsia"/>
                <w:kern w:val="0"/>
                <w:sz w:val="22"/>
              </w:rPr>
              <w:t>) *</w:t>
            </w:r>
          </w:p>
        </w:tc>
        <w:tc>
          <w:tcPr>
            <w:tcW w:w="1705" w:type="dxa"/>
          </w:tcPr>
          <w:p w14:paraId="5280B6C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2017437" w14:textId="77777777" w:rsidTr="00816B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5A8F15E2" w14:textId="77777777" w:rsidR="00317621" w:rsidRPr="00BB685E" w:rsidRDefault="00317621" w:rsidP="00816BA3">
            <w:pPr>
              <w:spacing w:beforeLines="50" w:before="156" w:afterLines="50" w:after="156"/>
              <w:rPr>
                <w:rFonts w:eastAsiaTheme="minorEastAsia"/>
                <w:sz w:val="22"/>
              </w:rPr>
            </w:pPr>
          </w:p>
        </w:tc>
        <w:tc>
          <w:tcPr>
            <w:tcW w:w="1134" w:type="dxa"/>
            <w:vMerge/>
          </w:tcPr>
          <w:p w14:paraId="3E476C1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50BC61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智能机电系统设计、制造与集成</w:t>
            </w:r>
            <w:r w:rsidRPr="00BB685E">
              <w:rPr>
                <w:rFonts w:eastAsiaTheme="minorEastAsia"/>
                <w:kern w:val="0"/>
                <w:sz w:val="22"/>
              </w:rPr>
              <w:t>II(</w:t>
            </w:r>
            <w:proofErr w:type="gramStart"/>
            <w:r w:rsidRPr="00BB685E">
              <w:rPr>
                <w:rFonts w:eastAsiaTheme="minorEastAsia"/>
                <w:kern w:val="0"/>
                <w:sz w:val="22"/>
              </w:rPr>
              <w:t>一级项目</w:t>
            </w:r>
            <w:proofErr w:type="gramEnd"/>
            <w:r w:rsidRPr="00BB685E">
              <w:rPr>
                <w:rFonts w:eastAsiaTheme="minorEastAsia"/>
                <w:kern w:val="0"/>
                <w:sz w:val="22"/>
              </w:rPr>
              <w:t>*</w:t>
            </w:r>
          </w:p>
        </w:tc>
        <w:tc>
          <w:tcPr>
            <w:tcW w:w="1705" w:type="dxa"/>
          </w:tcPr>
          <w:p w14:paraId="3FBC331B"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20338BE4" w14:textId="77777777" w:rsidTr="00816BA3">
        <w:trPr>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7CD440E9" w14:textId="77777777" w:rsidR="00317621" w:rsidRPr="00BB685E" w:rsidRDefault="00317621" w:rsidP="00816BA3">
            <w:pPr>
              <w:spacing w:beforeLines="50" w:before="156" w:afterLines="50" w:after="156"/>
              <w:rPr>
                <w:rFonts w:eastAsiaTheme="minorEastAsia"/>
                <w:sz w:val="22"/>
              </w:rPr>
            </w:pPr>
          </w:p>
        </w:tc>
        <w:tc>
          <w:tcPr>
            <w:tcW w:w="1134" w:type="dxa"/>
            <w:vMerge/>
          </w:tcPr>
          <w:p w14:paraId="75CB302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F03AF7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机械工程专业毕业实习与毕业设计（论文）</w:t>
            </w:r>
            <w:r w:rsidRPr="00BB685E">
              <w:rPr>
                <w:rFonts w:eastAsiaTheme="minorEastAsia"/>
                <w:kern w:val="0"/>
                <w:sz w:val="22"/>
              </w:rPr>
              <w:t>*</w:t>
            </w:r>
          </w:p>
        </w:tc>
        <w:tc>
          <w:tcPr>
            <w:tcW w:w="1705" w:type="dxa"/>
          </w:tcPr>
          <w:p w14:paraId="1B6F844F"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6E638469" w14:textId="77777777" w:rsidTr="00816BA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748A5E5A" w14:textId="77777777" w:rsidR="00317621" w:rsidRPr="00BB685E" w:rsidRDefault="00317621" w:rsidP="00816BA3">
            <w:pPr>
              <w:spacing w:beforeLines="50" w:before="156" w:afterLines="50" w:after="156"/>
              <w:rPr>
                <w:rFonts w:eastAsiaTheme="minorEastAsia"/>
                <w:sz w:val="22"/>
              </w:rPr>
            </w:pPr>
          </w:p>
        </w:tc>
        <w:tc>
          <w:tcPr>
            <w:tcW w:w="1134" w:type="dxa"/>
            <w:vMerge/>
          </w:tcPr>
          <w:p w14:paraId="7B52893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28662F9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智能制造工程专业毕业实习与毕业设计（论文）</w:t>
            </w:r>
            <w:r w:rsidRPr="00BB685E">
              <w:rPr>
                <w:rFonts w:eastAsiaTheme="minorEastAsia"/>
                <w:kern w:val="0"/>
                <w:sz w:val="22"/>
              </w:rPr>
              <w:t>*</w:t>
            </w:r>
          </w:p>
        </w:tc>
        <w:tc>
          <w:tcPr>
            <w:tcW w:w="1705" w:type="dxa"/>
          </w:tcPr>
          <w:p w14:paraId="733C610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bl>
    <w:p w14:paraId="7ADBB0F1" w14:textId="77777777" w:rsidR="00317621" w:rsidRPr="00BB685E" w:rsidRDefault="00317621" w:rsidP="00317621">
      <w:pPr>
        <w:spacing w:beforeLines="50" w:before="156" w:afterLines="50" w:after="156"/>
        <w:ind w:firstLineChars="200" w:firstLine="440"/>
        <w:jc w:val="center"/>
        <w:rPr>
          <w:rFonts w:ascii="Times New Roman" w:eastAsia="方正小标宋简体" w:hAnsi="Times New Roman" w:cs="Times New Roman"/>
          <w:color w:val="1F497D" w:themeColor="text2"/>
          <w:sz w:val="22"/>
        </w:rPr>
      </w:pPr>
    </w:p>
    <w:p w14:paraId="5920170B"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3F20E6D3"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4</w:t>
      </w:r>
      <w:r w:rsidRPr="00BB685E">
        <w:rPr>
          <w:rFonts w:ascii="Times New Roman" w:eastAsiaTheme="minorEastAsia" w:hAnsi="Times New Roman" w:cs="Times New Roman"/>
          <w:b/>
          <w:sz w:val="22"/>
        </w:rPr>
        <w:t>：</w:t>
      </w:r>
    </w:p>
    <w:p w14:paraId="6C4400B8"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学生科技创新主要成果</w:t>
      </w:r>
    </w:p>
    <w:p w14:paraId="07DC8B68"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bCs/>
          <w:color w:val="00B050"/>
          <w:sz w:val="22"/>
        </w:rPr>
      </w:pPr>
    </w:p>
    <w:p w14:paraId="32DCD24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1. 2017</w:t>
      </w:r>
      <w:r w:rsidRPr="00BB685E">
        <w:rPr>
          <w:rFonts w:ascii="Times New Roman" w:eastAsiaTheme="minorEastAsia" w:hAnsi="Times New Roman" w:cs="Times New Roman"/>
          <w:sz w:val="22"/>
        </w:rPr>
        <w:t>年上海市大学生物理学术竞赛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ab/>
      </w:r>
    </w:p>
    <w:p w14:paraId="5C7C8C5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11FF00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届全国大学生电子商务</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创新、创意及创业</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挑战赛上海赛区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148B01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届上海市大学生计算机应用能力大赛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C97160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5. 2017</w:t>
      </w:r>
      <w:r w:rsidRPr="00BB685E">
        <w:rPr>
          <w:rFonts w:ascii="Times New Roman" w:eastAsiaTheme="minorEastAsia" w:hAnsi="Times New Roman" w:cs="Times New Roman"/>
          <w:sz w:val="22"/>
        </w:rPr>
        <w:t>中国机器人大赛服务机器人专项赛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 xml:space="preserve"> </w:t>
      </w:r>
    </w:p>
    <w:p w14:paraId="5B34D79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届上海市大学生机械工程创新大赛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53ECB6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w:t>
      </w:r>
      <w:proofErr w:type="gramStart"/>
      <w:r w:rsidRPr="00BB685E">
        <w:rPr>
          <w:rFonts w:ascii="Times New Roman" w:eastAsiaTheme="minorEastAsia" w:hAnsi="Times New Roman" w:cs="Times New Roman"/>
          <w:sz w:val="22"/>
        </w:rPr>
        <w:t>蓝桥杯全国</w:t>
      </w:r>
      <w:proofErr w:type="gramEnd"/>
      <w:r w:rsidRPr="00BB685E">
        <w:rPr>
          <w:rFonts w:ascii="Times New Roman" w:eastAsiaTheme="minorEastAsia" w:hAnsi="Times New Roman" w:cs="Times New Roman"/>
          <w:sz w:val="22"/>
        </w:rPr>
        <w:t>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项</w:t>
      </w:r>
    </w:p>
    <w:p w14:paraId="250D7C8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8. 2017</w:t>
      </w:r>
      <w:r w:rsidRPr="00BB685E">
        <w:rPr>
          <w:rFonts w:ascii="Times New Roman" w:eastAsiaTheme="minorEastAsia" w:hAnsi="Times New Roman" w:cs="Times New Roman"/>
          <w:sz w:val="22"/>
        </w:rPr>
        <w:t>中国机器人大赛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16EAED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9. 2017</w:t>
      </w:r>
      <w:r w:rsidRPr="00BB685E">
        <w:rPr>
          <w:rFonts w:ascii="Times New Roman" w:eastAsiaTheme="minorEastAsia" w:hAnsi="Times New Roman" w:cs="Times New Roman"/>
          <w:sz w:val="22"/>
        </w:rPr>
        <w:t>网络技术挑战赛全国</w:t>
      </w:r>
      <w:proofErr w:type="gramStart"/>
      <w:r w:rsidRPr="00BB685E">
        <w:rPr>
          <w:rFonts w:ascii="Times New Roman" w:eastAsiaTheme="minorEastAsia" w:hAnsi="Times New Roman" w:cs="Times New Roman"/>
          <w:sz w:val="22"/>
        </w:rPr>
        <w:t>赛区赛</w:t>
      </w:r>
      <w:proofErr w:type="gramEnd"/>
      <w:r w:rsidRPr="00BB685E">
        <w:rPr>
          <w:rFonts w:ascii="Times New Roman" w:eastAsiaTheme="minorEastAsia" w:hAnsi="Times New Roman" w:cs="Times New Roman"/>
          <w:sz w:val="22"/>
        </w:rPr>
        <w:t>华东赛区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5E36549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10. 2017</w:t>
      </w:r>
      <w:r w:rsidRPr="00BB685E">
        <w:rPr>
          <w:rFonts w:ascii="Times New Roman" w:eastAsiaTheme="minorEastAsia" w:hAnsi="Times New Roman" w:cs="Times New Roman"/>
          <w:sz w:val="22"/>
        </w:rPr>
        <w:t>网络技术挑战赛全国总决赛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558AAB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届中国大学生计算机设计大赛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项</w:t>
      </w:r>
    </w:p>
    <w:p w14:paraId="159A9B6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12. 2017</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中国智能制造挑战赛华东一赛区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748A59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13. 2017</w:t>
      </w:r>
      <w:r w:rsidRPr="00BB685E">
        <w:rPr>
          <w:rFonts w:ascii="Times New Roman" w:eastAsiaTheme="minorEastAsia" w:hAnsi="Times New Roman" w:cs="Times New Roman"/>
          <w:sz w:val="22"/>
        </w:rPr>
        <w:t>国际水中机器人大赛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90596A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14. 2017</w:t>
      </w:r>
      <w:r w:rsidRPr="00BB685E">
        <w:rPr>
          <w:rFonts w:ascii="Times New Roman" w:eastAsiaTheme="minorEastAsia" w:hAnsi="Times New Roman" w:cs="Times New Roman"/>
          <w:sz w:val="22"/>
        </w:rPr>
        <w:t>年上海大学生企业经营模拟沙盘大赛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670733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届台达杯高校自动化设计大赛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30188F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16. 2017</w:t>
      </w:r>
      <w:r w:rsidRPr="00BB685E">
        <w:rPr>
          <w:rFonts w:ascii="Times New Roman" w:eastAsiaTheme="minorEastAsia" w:hAnsi="Times New Roman" w:cs="Times New Roman"/>
          <w:sz w:val="22"/>
        </w:rPr>
        <w:t>世界机器人大赛格斗机器人大赛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CF0EA4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届上海市大学生先进材料创新创意大赛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157E78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13</w:t>
      </w:r>
      <w:r w:rsidRPr="00BB685E">
        <w:rPr>
          <w:rFonts w:ascii="Times New Roman" w:eastAsiaTheme="minorEastAsia" w:hAnsi="Times New Roman" w:cs="Times New Roman"/>
          <w:sz w:val="22"/>
        </w:rPr>
        <w:t>届全国大学生沙盘模拟经营大赛全国总决赛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45A020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届高等学校信息技术创新与实践活动</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C0DAF0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16</w:t>
      </w:r>
      <w:r w:rsidRPr="00BB685E">
        <w:rPr>
          <w:rFonts w:ascii="Times New Roman" w:eastAsiaTheme="minorEastAsia" w:hAnsi="Times New Roman" w:cs="Times New Roman"/>
          <w:sz w:val="22"/>
        </w:rPr>
        <w:t>届全国大学生机器人大赛</w:t>
      </w:r>
      <w:proofErr w:type="spellStart"/>
      <w:r w:rsidRPr="00BB685E">
        <w:rPr>
          <w:rFonts w:ascii="Times New Roman" w:eastAsiaTheme="minorEastAsia" w:hAnsi="Times New Roman" w:cs="Times New Roman"/>
          <w:sz w:val="22"/>
        </w:rPr>
        <w:t>Robocon</w:t>
      </w:r>
      <w:proofErr w:type="spellEnd"/>
      <w:r w:rsidRPr="00BB685E">
        <w:rPr>
          <w:rFonts w:ascii="Times New Roman" w:eastAsiaTheme="minorEastAsia" w:hAnsi="Times New Roman" w:cs="Times New Roman"/>
          <w:sz w:val="22"/>
        </w:rPr>
        <w:t>赛事（南方赛区）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4004E2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21. 2017</w:t>
      </w:r>
      <w:r w:rsidRPr="00BB685E">
        <w:rPr>
          <w:rFonts w:ascii="Times New Roman" w:eastAsiaTheme="minorEastAsia" w:hAnsi="Times New Roman" w:cs="Times New Roman"/>
          <w:sz w:val="22"/>
        </w:rPr>
        <w:t>上海市大学生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创造杯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AC2E0E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22. 2017</w:t>
      </w:r>
      <w:r w:rsidRPr="00BB685E">
        <w:rPr>
          <w:rFonts w:ascii="Times New Roman" w:eastAsiaTheme="minorEastAsia" w:hAnsi="Times New Roman" w:cs="Times New Roman"/>
          <w:sz w:val="22"/>
        </w:rPr>
        <w:t>年全国大学生电子设计竞赛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13A89E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23. 2017</w:t>
      </w:r>
      <w:r w:rsidRPr="00BB685E">
        <w:rPr>
          <w:rFonts w:ascii="Times New Roman" w:eastAsiaTheme="minorEastAsia" w:hAnsi="Times New Roman" w:cs="Times New Roman"/>
          <w:sz w:val="22"/>
        </w:rPr>
        <w:t>年中国大学生电子设计竞赛上海赛区（</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DC9658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届上海市大学生数学竞赛（高教社杯）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24869C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届全国大学生数学竞赛（非数学类）上海赛区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F0F7FD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26. 2017</w:t>
      </w:r>
      <w:r w:rsidRPr="00BB685E">
        <w:rPr>
          <w:rFonts w:ascii="Times New Roman" w:eastAsiaTheme="minorEastAsia" w:hAnsi="Times New Roman" w:cs="Times New Roman"/>
          <w:sz w:val="22"/>
        </w:rPr>
        <w:t>年</w:t>
      </w:r>
      <w:proofErr w:type="gramStart"/>
      <w:r w:rsidRPr="00BB685E">
        <w:rPr>
          <w:rFonts w:ascii="Times New Roman" w:eastAsiaTheme="minorEastAsia" w:hAnsi="Times New Roman" w:cs="Times New Roman"/>
          <w:sz w:val="22"/>
        </w:rPr>
        <w:t>高教社杯全国</w:t>
      </w:r>
      <w:proofErr w:type="gramEnd"/>
      <w:r w:rsidRPr="00BB685E">
        <w:rPr>
          <w:rFonts w:ascii="Times New Roman" w:eastAsiaTheme="minorEastAsia" w:hAnsi="Times New Roman" w:cs="Times New Roman"/>
          <w:sz w:val="22"/>
        </w:rPr>
        <w:t>大学生数学建模竞赛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0A9297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27. 2017</w:t>
      </w:r>
      <w:r w:rsidRPr="00BB685E">
        <w:rPr>
          <w:rFonts w:ascii="Times New Roman" w:eastAsiaTheme="minorEastAsia" w:hAnsi="Times New Roman" w:cs="Times New Roman"/>
          <w:sz w:val="22"/>
        </w:rPr>
        <w:t>年全国大学生数学建模竞赛上海赛区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64A7739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34</w:t>
      </w:r>
      <w:r w:rsidRPr="00BB685E">
        <w:rPr>
          <w:rFonts w:ascii="Times New Roman" w:eastAsiaTheme="minorEastAsia" w:hAnsi="Times New Roman" w:cs="Times New Roman"/>
          <w:sz w:val="22"/>
        </w:rPr>
        <w:t>届全国部分地区大学生物理竞赛（上海赛区）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13</w:t>
      </w:r>
      <w:r w:rsidRPr="00BB685E">
        <w:rPr>
          <w:rFonts w:ascii="Times New Roman" w:eastAsiaTheme="minorEastAsia" w:hAnsi="Times New Roman" w:cs="Times New Roman"/>
          <w:sz w:val="22"/>
        </w:rPr>
        <w:t>项</w:t>
      </w:r>
    </w:p>
    <w:p w14:paraId="070A7A1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29. </w:t>
      </w:r>
      <w:r w:rsidRPr="00BB685E">
        <w:rPr>
          <w:rFonts w:ascii="Times New Roman" w:eastAsiaTheme="minorEastAsia" w:hAnsi="Times New Roman" w:cs="Times New Roman"/>
          <w:sz w:val="22"/>
        </w:rPr>
        <w:t>中国国际飞行器设计挑战赛</w:t>
      </w:r>
      <w:proofErr w:type="gramStart"/>
      <w:r w:rsidRPr="00BB685E">
        <w:rPr>
          <w:rFonts w:ascii="Times New Roman" w:eastAsiaTheme="minorEastAsia" w:hAnsi="Times New Roman" w:cs="Times New Roman"/>
          <w:sz w:val="22"/>
        </w:rPr>
        <w:t>暨科研</w:t>
      </w:r>
      <w:proofErr w:type="gramEnd"/>
      <w:r w:rsidRPr="00BB685E">
        <w:rPr>
          <w:rFonts w:ascii="Times New Roman" w:eastAsiaTheme="minorEastAsia" w:hAnsi="Times New Roman" w:cs="Times New Roman"/>
          <w:sz w:val="22"/>
        </w:rPr>
        <w:t>类全国航空航天模型公开赛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7FB99F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届上海市大学生工程训练综合能力竞赛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4A4E034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届全国大学生工程训练综合能力竞赛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DE17CC3"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bCs/>
          <w:sz w:val="22"/>
        </w:rPr>
      </w:pPr>
      <w:r w:rsidRPr="00BB685E">
        <w:rPr>
          <w:rFonts w:ascii="Times New Roman" w:eastAsiaTheme="minorEastAsia" w:hAnsi="Times New Roman" w:cs="Times New Roman"/>
          <w:bCs/>
          <w:sz w:val="22"/>
        </w:rPr>
        <w:t>2018</w:t>
      </w:r>
      <w:r w:rsidRPr="00BB685E">
        <w:rPr>
          <w:rFonts w:ascii="Times New Roman" w:eastAsiaTheme="minorEastAsia" w:hAnsi="Times New Roman" w:cs="Times New Roman"/>
          <w:bCs/>
          <w:sz w:val="22"/>
        </w:rPr>
        <w:t>年参赛双创项目及获奖情况：</w:t>
      </w:r>
    </w:p>
    <w:p w14:paraId="3E7C0BD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32. </w:t>
      </w:r>
      <w:r w:rsidRPr="00BB685E">
        <w:rPr>
          <w:rFonts w:ascii="Times New Roman" w:eastAsiaTheme="minorEastAsia" w:hAnsi="Times New Roman" w:cs="Times New Roman"/>
          <w:sz w:val="22"/>
        </w:rPr>
        <w:t>华为</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学院</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项，优秀组织奖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7E04B5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33. 2018</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32B746F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34. "</w:t>
      </w:r>
      <w:proofErr w:type="gramStart"/>
      <w:r w:rsidRPr="00BB685E">
        <w:rPr>
          <w:rFonts w:ascii="Times New Roman" w:eastAsiaTheme="minorEastAsia" w:hAnsi="Times New Roman" w:cs="Times New Roman"/>
          <w:sz w:val="22"/>
        </w:rPr>
        <w:t>西普杯</w:t>
      </w:r>
      <w:proofErr w:type="gramEnd"/>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信息安全铁人三项</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C29221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35. 2018</w:t>
      </w:r>
      <w:r w:rsidRPr="00BB685E">
        <w:rPr>
          <w:rFonts w:ascii="Times New Roman" w:eastAsiaTheme="minorEastAsia" w:hAnsi="Times New Roman" w:cs="Times New Roman"/>
          <w:sz w:val="22"/>
        </w:rPr>
        <w:t>中国大学生程序设计竞赛全国邀请赛（湖南）</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项，顽强拼搏将</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10E3323"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43</w:t>
      </w:r>
      <w:r w:rsidRPr="00BB685E">
        <w:rPr>
          <w:rFonts w:ascii="Times New Roman" w:eastAsiaTheme="minorEastAsia" w:hAnsi="Times New Roman" w:cs="Times New Roman"/>
          <w:sz w:val="22"/>
        </w:rPr>
        <w:t>届</w:t>
      </w:r>
      <w:r w:rsidRPr="00BB685E">
        <w:rPr>
          <w:rFonts w:ascii="Times New Roman" w:eastAsiaTheme="minorEastAsia" w:hAnsi="Times New Roman" w:cs="Times New Roman"/>
          <w:sz w:val="22"/>
        </w:rPr>
        <w:t>ACM</w:t>
      </w:r>
      <w:r w:rsidRPr="00BB685E">
        <w:rPr>
          <w:rFonts w:ascii="Times New Roman" w:eastAsiaTheme="minorEastAsia" w:hAnsi="Times New Roman" w:cs="Times New Roman"/>
          <w:sz w:val="22"/>
        </w:rPr>
        <w:t>国际大学生程序设计竞赛全国邀请赛（西安站）</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8CC8A9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37. 2018</w:t>
      </w:r>
      <w:r w:rsidRPr="00BB685E">
        <w:rPr>
          <w:rFonts w:ascii="Times New Roman" w:eastAsiaTheme="minorEastAsia" w:hAnsi="Times New Roman" w:cs="Times New Roman"/>
          <w:sz w:val="22"/>
        </w:rPr>
        <w:t>庞源杯企业模拟经营大赛上海高校邀请赛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9ED007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38. “</w:t>
      </w:r>
      <w:r w:rsidRPr="00BB685E">
        <w:rPr>
          <w:rFonts w:ascii="Times New Roman" w:eastAsiaTheme="minorEastAsia" w:hAnsi="Times New Roman" w:cs="Times New Roman"/>
          <w:sz w:val="22"/>
        </w:rPr>
        <w:t>游族杯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上海市高校程序设计邀请赛暨华东师范大学第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届程序设计竞赛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437D7F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39. 2018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D65909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40. 2018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项，高校特等奖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C69244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w:t>
      </w:r>
      <w:proofErr w:type="gramStart"/>
      <w:r w:rsidRPr="00BB685E">
        <w:rPr>
          <w:rFonts w:ascii="Times New Roman" w:eastAsiaTheme="minorEastAsia" w:hAnsi="Times New Roman" w:cs="Times New Roman"/>
          <w:sz w:val="22"/>
        </w:rPr>
        <w:t>蓝桥杯全国</w:t>
      </w:r>
      <w:proofErr w:type="gramEnd"/>
      <w:r w:rsidRPr="00BB685E">
        <w:rPr>
          <w:rFonts w:ascii="Times New Roman" w:eastAsiaTheme="minorEastAsia" w:hAnsi="Times New Roman" w:cs="Times New Roman"/>
          <w:sz w:val="22"/>
        </w:rPr>
        <w:t>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w:t>
      </w:r>
    </w:p>
    <w:p w14:paraId="78A2C5A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w:t>
      </w:r>
      <w:proofErr w:type="gramStart"/>
      <w:r w:rsidRPr="00BB685E">
        <w:rPr>
          <w:rFonts w:ascii="Times New Roman" w:eastAsiaTheme="minorEastAsia" w:hAnsi="Times New Roman" w:cs="Times New Roman"/>
          <w:sz w:val="22"/>
        </w:rPr>
        <w:t>蓝桥杯全国</w:t>
      </w:r>
      <w:proofErr w:type="gramEnd"/>
      <w:r w:rsidRPr="00BB685E">
        <w:rPr>
          <w:rFonts w:ascii="Times New Roman" w:eastAsiaTheme="minorEastAsia" w:hAnsi="Times New Roman" w:cs="Times New Roman"/>
          <w:sz w:val="22"/>
        </w:rPr>
        <w:t>软件和信息技术专业人才大赛全国总决赛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w:t>
      </w:r>
    </w:p>
    <w:p w14:paraId="1785D1D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17</w:t>
      </w:r>
      <w:r w:rsidRPr="00BB685E">
        <w:rPr>
          <w:rFonts w:ascii="Times New Roman" w:eastAsiaTheme="minorEastAsia" w:hAnsi="Times New Roman" w:cs="Times New Roman"/>
          <w:sz w:val="22"/>
        </w:rPr>
        <w:t>届全国大学生机器人大赛南部分区赛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3D0F3A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44. 2018 ACM-ICPC</w:t>
      </w:r>
      <w:r w:rsidRPr="00BB685E">
        <w:rPr>
          <w:rFonts w:ascii="Times New Roman" w:eastAsiaTheme="minorEastAsia" w:hAnsi="Times New Roman" w:cs="Times New Roman"/>
          <w:sz w:val="22"/>
        </w:rPr>
        <w:t>中国大学生程序设计竞赛（宁夏站）</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0220753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届广西大学生程序设计大赛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23D51C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届上海市大学生机械工程创新大赛暨第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届全国大学生机械创新设计大赛上海赛区预赛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5777C9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届全国大学生电子商务</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创新、创意及创业</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挑战赛上海赛区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3F28A6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48. 2018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中国智能制造挑战赛华东一赛区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AB4BFC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49. 2018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32E02C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72D125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11</w:t>
      </w:r>
      <w:r w:rsidRPr="00BB685E">
        <w:rPr>
          <w:rFonts w:ascii="Times New Roman" w:eastAsiaTheme="minorEastAsia" w:hAnsi="Times New Roman" w:cs="Times New Roman"/>
          <w:sz w:val="22"/>
        </w:rPr>
        <w:t>届中国大学生计算机设计大赛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726489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52. 2018ACM</w:t>
      </w:r>
      <w:r w:rsidRPr="00BB685E">
        <w:rPr>
          <w:rFonts w:ascii="Times New Roman" w:eastAsiaTheme="minorEastAsia" w:hAnsi="Times New Roman" w:cs="Times New Roman"/>
          <w:sz w:val="22"/>
        </w:rPr>
        <w:t>国际大学生程序设计竞赛上海赛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2BC65C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53. 2018</w:t>
      </w:r>
      <w:r w:rsidRPr="00BB685E">
        <w:rPr>
          <w:rFonts w:ascii="Times New Roman" w:eastAsiaTheme="minorEastAsia" w:hAnsi="Times New Roman" w:cs="Times New Roman"/>
          <w:sz w:val="22"/>
        </w:rPr>
        <w:t>网络技术挑战赛总决赛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09A879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53. 2018</w:t>
      </w:r>
      <w:r w:rsidRPr="00BB685E">
        <w:rPr>
          <w:rFonts w:ascii="Times New Roman" w:eastAsiaTheme="minorEastAsia" w:hAnsi="Times New Roman" w:cs="Times New Roman"/>
          <w:sz w:val="22"/>
        </w:rPr>
        <w:t>网络技术挑战赛华东赛区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734FCFE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54. </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初赛上海赛区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57E8492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55. </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054B54D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56. 2018</w:t>
      </w:r>
      <w:r w:rsidRPr="00BB685E">
        <w:rPr>
          <w:rFonts w:ascii="Times New Roman" w:eastAsiaTheme="minorEastAsia" w:hAnsi="Times New Roman" w:cs="Times New Roman"/>
          <w:sz w:val="22"/>
        </w:rPr>
        <w:t>年上海市大学生电子设计竞赛（</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60225E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届上海市大学生新材料创新创意大赛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B75D7E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届</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繁易杯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大学生创新项目大赛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2E98F5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59. 2018</w:t>
      </w:r>
      <w:r w:rsidRPr="00BB685E">
        <w:rPr>
          <w:rFonts w:ascii="Times New Roman" w:eastAsiaTheme="minorEastAsia" w:hAnsi="Times New Roman" w:cs="Times New Roman"/>
          <w:sz w:val="22"/>
        </w:rPr>
        <w:t>年上海市大学生企业经营模拟沙盘大赛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52CDA3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14</w:t>
      </w:r>
      <w:r w:rsidRPr="00BB685E">
        <w:rPr>
          <w:rFonts w:ascii="Times New Roman" w:eastAsiaTheme="minorEastAsia" w:hAnsi="Times New Roman" w:cs="Times New Roman"/>
          <w:sz w:val="22"/>
        </w:rPr>
        <w:t>届全国大学生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新道杯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沙盘模拟经营大赛全国总决赛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4BB5E9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61. </w:t>
      </w:r>
      <w:r w:rsidRPr="00BB685E">
        <w:rPr>
          <w:rFonts w:ascii="Times New Roman" w:eastAsiaTheme="minorEastAsia" w:hAnsi="Times New Roman" w:cs="Times New Roman"/>
          <w:sz w:val="22"/>
        </w:rPr>
        <w:t>全国大学生大数据技能竞赛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329C4E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62. 2018</w:t>
      </w:r>
      <w:r w:rsidRPr="00BB685E">
        <w:rPr>
          <w:rFonts w:ascii="Times New Roman" w:eastAsiaTheme="minorEastAsia" w:hAnsi="Times New Roman" w:cs="Times New Roman"/>
          <w:sz w:val="22"/>
        </w:rPr>
        <w:t>年上海市大学生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创造杯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0474260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63. 2018“</w:t>
      </w:r>
      <w:r w:rsidRPr="00BB685E">
        <w:rPr>
          <w:rFonts w:ascii="Times New Roman" w:eastAsiaTheme="minorEastAsia" w:hAnsi="Times New Roman" w:cs="Times New Roman"/>
          <w:sz w:val="22"/>
        </w:rPr>
        <w:t>骇极杯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全国大学生网络安全邀请赛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6E4301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届上海市大学生网络安全大赛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B15AFC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65. </w:t>
      </w:r>
      <w:r w:rsidRPr="00BB685E">
        <w:rPr>
          <w:rFonts w:ascii="Times New Roman" w:eastAsiaTheme="minorEastAsia" w:hAnsi="Times New Roman" w:cs="Times New Roman"/>
          <w:sz w:val="22"/>
        </w:rPr>
        <w:t>上海市大学生创业决策仿真大赛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A04716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77E702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届华东地区中国大学生物理学术竞赛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8A160C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届上海市大学生物理学术竞赛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20BBA7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6FD5C3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70. 2018</w:t>
      </w:r>
      <w:r w:rsidRPr="00BB685E">
        <w:rPr>
          <w:rFonts w:ascii="Times New Roman" w:eastAsiaTheme="minorEastAsia" w:hAnsi="Times New Roman" w:cs="Times New Roman"/>
          <w:sz w:val="22"/>
        </w:rPr>
        <w:t>年上海市大学生电子设计竞赛（</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0C6B26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71. </w:t>
      </w:r>
      <w:r w:rsidRPr="00BB685E">
        <w:rPr>
          <w:rFonts w:ascii="Times New Roman" w:eastAsiaTheme="minorEastAsia" w:hAnsi="Times New Roman" w:cs="Times New Roman"/>
          <w:sz w:val="22"/>
        </w:rPr>
        <w:t>全国大学生数学建模竞赛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1B6AA6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35</w:t>
      </w:r>
      <w:r w:rsidRPr="00BB685E">
        <w:rPr>
          <w:rFonts w:ascii="Times New Roman" w:eastAsiaTheme="minorEastAsia" w:hAnsi="Times New Roman" w:cs="Times New Roman"/>
          <w:sz w:val="22"/>
        </w:rPr>
        <w:t>届全国部分地区大学生物理竞赛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57B4FA5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届全国大学生数学竞赛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4F537F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届上海市大学生数学竞赛（高教社杯）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E711DC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491333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届上海市大学生工程训练综合能力竞赛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4166947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bCs/>
          <w:sz w:val="22"/>
        </w:rPr>
      </w:pPr>
      <w:r w:rsidRPr="00BB685E">
        <w:rPr>
          <w:rFonts w:ascii="Times New Roman" w:eastAsiaTheme="minorEastAsia" w:hAnsi="Times New Roman" w:cs="Times New Roman"/>
          <w:bCs/>
          <w:sz w:val="22"/>
        </w:rPr>
        <w:t>2019</w:t>
      </w:r>
      <w:r w:rsidRPr="00BB685E">
        <w:rPr>
          <w:rFonts w:ascii="Times New Roman" w:eastAsiaTheme="minorEastAsia" w:hAnsi="Times New Roman" w:cs="Times New Roman"/>
          <w:bCs/>
          <w:sz w:val="22"/>
        </w:rPr>
        <w:t>年参赛双创项目及获奖情况：</w:t>
      </w:r>
    </w:p>
    <w:p w14:paraId="175B01D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w:t>
      </w:r>
      <w:proofErr w:type="gramStart"/>
      <w:r w:rsidRPr="00BB685E">
        <w:rPr>
          <w:rFonts w:ascii="Times New Roman" w:eastAsiaTheme="minorEastAsia" w:hAnsi="Times New Roman" w:cs="Times New Roman"/>
          <w:sz w:val="22"/>
        </w:rPr>
        <w:t>蓝桥杯全国</w:t>
      </w:r>
      <w:proofErr w:type="gramEnd"/>
      <w:r w:rsidRPr="00BB685E">
        <w:rPr>
          <w:rFonts w:ascii="Times New Roman" w:eastAsiaTheme="minorEastAsia" w:hAnsi="Times New Roman" w:cs="Times New Roman"/>
          <w:sz w:val="22"/>
        </w:rPr>
        <w:t>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96134D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78. 2019</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413529B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11</w:t>
      </w:r>
      <w:r w:rsidRPr="00BB685E">
        <w:rPr>
          <w:rFonts w:ascii="Times New Roman" w:eastAsiaTheme="minorEastAsia" w:hAnsi="Times New Roman" w:cs="Times New Roman"/>
          <w:sz w:val="22"/>
        </w:rPr>
        <w:t>届上海市大学生计算机应用能力大赛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F8E5D3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80.</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w:t>
      </w:r>
      <w:proofErr w:type="gramStart"/>
      <w:r w:rsidRPr="00BB685E">
        <w:rPr>
          <w:rFonts w:ascii="Times New Roman" w:eastAsiaTheme="minorEastAsia" w:hAnsi="Times New Roman" w:cs="Times New Roman"/>
          <w:sz w:val="22"/>
        </w:rPr>
        <w:t>实践赛</w:t>
      </w:r>
      <w:proofErr w:type="gramEnd"/>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三等奖</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项</w:t>
      </w:r>
    </w:p>
    <w:p w14:paraId="039B245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81.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w:t>
      </w:r>
      <w:proofErr w:type="gramStart"/>
      <w:r w:rsidRPr="00BB685E">
        <w:rPr>
          <w:rFonts w:ascii="Times New Roman" w:eastAsiaTheme="minorEastAsia" w:hAnsi="Times New Roman" w:cs="Times New Roman"/>
          <w:sz w:val="22"/>
        </w:rPr>
        <w:t>天梯赛</w:t>
      </w:r>
      <w:proofErr w:type="gramEnd"/>
      <w:r w:rsidRPr="00BB685E">
        <w:rPr>
          <w:rFonts w:ascii="Times New Roman" w:eastAsiaTheme="minorEastAsia" w:hAnsi="Times New Roman" w:cs="Times New Roman"/>
          <w:sz w:val="22"/>
        </w:rPr>
        <w:t>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项，上海市团体一等奖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项，团体三等奖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1CD957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82.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w:t>
      </w:r>
      <w:proofErr w:type="gramStart"/>
      <w:r w:rsidRPr="00BB685E">
        <w:rPr>
          <w:rFonts w:ascii="Times New Roman" w:eastAsiaTheme="minorEastAsia" w:hAnsi="Times New Roman" w:cs="Times New Roman"/>
          <w:sz w:val="22"/>
        </w:rPr>
        <w:t>天梯赛</w:t>
      </w:r>
      <w:proofErr w:type="gramEnd"/>
      <w:r w:rsidRPr="00BB685E">
        <w:rPr>
          <w:rFonts w:ascii="Times New Roman" w:eastAsiaTheme="minorEastAsia" w:hAnsi="Times New Roman" w:cs="Times New Roman"/>
          <w:sz w:val="22"/>
        </w:rPr>
        <w:t>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6EACB3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83.</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纽劢杯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第十六届同济大学程序设计竞赛暨上海高校邀请赛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883F68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84. 2019“</w:t>
      </w:r>
      <w:r w:rsidRPr="00BB685E">
        <w:rPr>
          <w:rFonts w:ascii="Times New Roman" w:eastAsiaTheme="minorEastAsia" w:hAnsi="Times New Roman" w:cs="Times New Roman"/>
          <w:sz w:val="22"/>
        </w:rPr>
        <w:t>游族杯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上海市高校程序设计邀请赛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996176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85. 2019</w:t>
      </w:r>
      <w:r w:rsidRPr="00BB685E">
        <w:rPr>
          <w:rFonts w:ascii="Times New Roman" w:eastAsiaTheme="minorEastAsia" w:hAnsi="Times New Roman" w:cs="Times New Roman"/>
          <w:sz w:val="22"/>
        </w:rPr>
        <w:t>年中国大学生程序设计竞赛全国邀请赛（湖南）</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3E0D7DC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86. 2019</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ACM-ICPC</w:t>
      </w:r>
      <w:r w:rsidRPr="00BB685E">
        <w:rPr>
          <w:rFonts w:ascii="Times New Roman" w:eastAsiaTheme="minorEastAsia" w:hAnsi="Times New Roman" w:cs="Times New Roman"/>
          <w:sz w:val="22"/>
        </w:rPr>
        <w:t>国际大学生程序设计大赛西安邀请赛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项</w:t>
      </w:r>
    </w:p>
    <w:p w14:paraId="269EF23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87. 2019</w:t>
      </w:r>
      <w:r w:rsidRPr="00BB685E">
        <w:rPr>
          <w:rFonts w:ascii="Times New Roman" w:eastAsiaTheme="minorEastAsia" w:hAnsi="Times New Roman" w:cs="Times New Roman"/>
          <w:sz w:val="22"/>
        </w:rPr>
        <w:t>中国大学生物理学术竞赛（华东地区）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3ABF074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88. 2019</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D877D85"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p>
    <w:p w14:paraId="61E736C6"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7E2D3380"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5</w:t>
      </w:r>
      <w:r w:rsidRPr="00BB685E">
        <w:rPr>
          <w:rFonts w:ascii="Times New Roman" w:eastAsiaTheme="minorEastAsia" w:hAnsi="Times New Roman" w:cs="Times New Roman"/>
          <w:b/>
          <w:sz w:val="22"/>
        </w:rPr>
        <w:t>：</w:t>
      </w:r>
    </w:p>
    <w:p w14:paraId="271DB315"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科研成果一览表</w:t>
      </w:r>
    </w:p>
    <w:p w14:paraId="396BF097" w14:textId="77777777" w:rsidR="00317621" w:rsidRPr="00BB685E" w:rsidRDefault="00317621" w:rsidP="00317621">
      <w:pPr>
        <w:spacing w:beforeLines="50" w:before="156" w:afterLines="50" w:after="156"/>
        <w:ind w:firstLineChars="200" w:firstLine="440"/>
        <w:jc w:val="center"/>
        <w:rPr>
          <w:rFonts w:ascii="Times New Roman" w:eastAsiaTheme="minorEastAsia" w:hAnsi="Times New Roman" w:cs="Times New Roman"/>
          <w:sz w:val="22"/>
        </w:rPr>
      </w:pPr>
    </w:p>
    <w:p w14:paraId="7CF9A106" w14:textId="77777777" w:rsidR="00317621" w:rsidRPr="00BB685E" w:rsidRDefault="00317621" w:rsidP="00317621">
      <w:pPr>
        <w:spacing w:beforeLines="50" w:before="156" w:afterLines="50" w:after="156"/>
        <w:rPr>
          <w:rFonts w:ascii="Times New Roman" w:eastAsia="黑体" w:hAnsi="Times New Roman" w:cs="Times New Roman"/>
          <w:color w:val="1F497D" w:themeColor="text2"/>
          <w:sz w:val="22"/>
        </w:rPr>
      </w:pPr>
      <w:r w:rsidRPr="00BB685E">
        <w:rPr>
          <w:rFonts w:ascii="Times New Roman" w:eastAsia="黑体" w:hAnsi="Times New Roman" w:cs="Times New Roman"/>
          <w:color w:val="1F497D" w:themeColor="text2"/>
          <w:sz w:val="22"/>
        </w:rPr>
        <w:t>智能制造工厂科研课题一览</w:t>
      </w:r>
    </w:p>
    <w:tbl>
      <w:tblPr>
        <w:tblStyle w:val="3-1"/>
        <w:tblW w:w="9180" w:type="dxa"/>
        <w:tblLayout w:type="fixed"/>
        <w:tblLook w:val="04A0" w:firstRow="1" w:lastRow="0" w:firstColumn="1" w:lastColumn="0" w:noHBand="0" w:noVBand="1"/>
      </w:tblPr>
      <w:tblGrid>
        <w:gridCol w:w="817"/>
        <w:gridCol w:w="992"/>
        <w:gridCol w:w="3119"/>
        <w:gridCol w:w="1276"/>
        <w:gridCol w:w="2976"/>
      </w:tblGrid>
      <w:tr w:rsidR="00317621" w:rsidRPr="00BB685E" w14:paraId="428B5713" w14:textId="77777777" w:rsidTr="00816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A3710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序号</w:t>
            </w:r>
          </w:p>
        </w:tc>
        <w:tc>
          <w:tcPr>
            <w:tcW w:w="992" w:type="dxa"/>
          </w:tcPr>
          <w:p w14:paraId="0C33A0D1"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姓名</w:t>
            </w:r>
          </w:p>
        </w:tc>
        <w:tc>
          <w:tcPr>
            <w:tcW w:w="3119" w:type="dxa"/>
          </w:tcPr>
          <w:p w14:paraId="33AD16CB"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项目</w:t>
            </w:r>
          </w:p>
        </w:tc>
        <w:tc>
          <w:tcPr>
            <w:tcW w:w="1276" w:type="dxa"/>
          </w:tcPr>
          <w:p w14:paraId="12502B50"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签订</w:t>
            </w:r>
          </w:p>
        </w:tc>
        <w:tc>
          <w:tcPr>
            <w:tcW w:w="2976" w:type="dxa"/>
          </w:tcPr>
          <w:p w14:paraId="289A4D11"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合作企业</w:t>
            </w:r>
          </w:p>
        </w:tc>
      </w:tr>
      <w:tr w:rsidR="00317621" w:rsidRPr="00BB685E" w14:paraId="026B4F78"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6983BD5"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w:t>
            </w:r>
          </w:p>
        </w:tc>
        <w:tc>
          <w:tcPr>
            <w:tcW w:w="992" w:type="dxa"/>
          </w:tcPr>
          <w:p w14:paraId="493C429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27D4014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智能生产线线边仓储管理系统</w:t>
            </w:r>
          </w:p>
        </w:tc>
        <w:tc>
          <w:tcPr>
            <w:tcW w:w="1276" w:type="dxa"/>
          </w:tcPr>
          <w:p w14:paraId="0B412FB9"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2017.1</w:t>
            </w:r>
          </w:p>
        </w:tc>
        <w:tc>
          <w:tcPr>
            <w:tcW w:w="2976" w:type="dxa"/>
          </w:tcPr>
          <w:p w14:paraId="5ED09184"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上海麦乐实业有限公司</w:t>
            </w:r>
          </w:p>
        </w:tc>
      </w:tr>
      <w:tr w:rsidR="00317621" w:rsidRPr="00BB685E" w14:paraId="140899B6"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9D47240"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w:t>
            </w:r>
          </w:p>
        </w:tc>
        <w:tc>
          <w:tcPr>
            <w:tcW w:w="992" w:type="dxa"/>
          </w:tcPr>
          <w:p w14:paraId="16300248"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周平</w:t>
            </w:r>
          </w:p>
        </w:tc>
        <w:tc>
          <w:tcPr>
            <w:tcW w:w="3119" w:type="dxa"/>
          </w:tcPr>
          <w:p w14:paraId="4AD4466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焊接机器人焊缝精确定位工艺参数优化系统</w:t>
            </w:r>
          </w:p>
        </w:tc>
        <w:tc>
          <w:tcPr>
            <w:tcW w:w="1276" w:type="dxa"/>
          </w:tcPr>
          <w:p w14:paraId="4C9D5A0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2017.5</w:t>
            </w:r>
          </w:p>
        </w:tc>
        <w:tc>
          <w:tcPr>
            <w:tcW w:w="2976" w:type="dxa"/>
          </w:tcPr>
          <w:p w14:paraId="4B945188"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联盟计划</w:t>
            </w:r>
            <w:r w:rsidRPr="00BB685E">
              <w:rPr>
                <w:rFonts w:eastAsiaTheme="minorEastAsia"/>
                <w:kern w:val="0"/>
                <w:sz w:val="22"/>
              </w:rPr>
              <w:t>--</w:t>
            </w:r>
            <w:r w:rsidRPr="00BB685E">
              <w:rPr>
                <w:rFonts w:eastAsiaTheme="minorEastAsia"/>
                <w:kern w:val="0"/>
                <w:sz w:val="22"/>
              </w:rPr>
              <w:t>科促会项目</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060087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8FDA3A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3</w:t>
            </w:r>
          </w:p>
        </w:tc>
        <w:tc>
          <w:tcPr>
            <w:tcW w:w="992" w:type="dxa"/>
          </w:tcPr>
          <w:p w14:paraId="257BEA8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陈进</w:t>
            </w:r>
          </w:p>
        </w:tc>
        <w:tc>
          <w:tcPr>
            <w:tcW w:w="3119" w:type="dxa"/>
          </w:tcPr>
          <w:p w14:paraId="1DE1F57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六轴转台</w:t>
            </w:r>
            <w:proofErr w:type="gramEnd"/>
            <w:r w:rsidRPr="00BB685E">
              <w:rPr>
                <w:rFonts w:eastAsiaTheme="minorEastAsia"/>
                <w:kern w:val="0"/>
                <w:sz w:val="22"/>
              </w:rPr>
              <w:t>控制系统研制</w:t>
            </w:r>
          </w:p>
        </w:tc>
        <w:tc>
          <w:tcPr>
            <w:tcW w:w="1276" w:type="dxa"/>
          </w:tcPr>
          <w:p w14:paraId="0093CD8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2017.5</w:t>
            </w:r>
          </w:p>
        </w:tc>
        <w:tc>
          <w:tcPr>
            <w:tcW w:w="2976" w:type="dxa"/>
          </w:tcPr>
          <w:p w14:paraId="4141477B"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上海联谊光纤激光器</w:t>
            </w:r>
            <w:proofErr w:type="gramStart"/>
            <w:r w:rsidRPr="00BB685E">
              <w:rPr>
                <w:rFonts w:eastAsiaTheme="minorEastAsia"/>
                <w:kern w:val="0"/>
                <w:sz w:val="22"/>
              </w:rPr>
              <w:t>械</w:t>
            </w:r>
            <w:proofErr w:type="gramEnd"/>
            <w:r w:rsidRPr="00BB685E">
              <w:rPr>
                <w:rFonts w:eastAsiaTheme="minorEastAsia"/>
                <w:kern w:val="0"/>
                <w:sz w:val="22"/>
              </w:rPr>
              <w:t>有限公司</w:t>
            </w:r>
          </w:p>
        </w:tc>
      </w:tr>
      <w:tr w:rsidR="00317621" w:rsidRPr="00BB685E" w14:paraId="365146FB"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7F306BF4"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4</w:t>
            </w:r>
          </w:p>
        </w:tc>
        <w:tc>
          <w:tcPr>
            <w:tcW w:w="992" w:type="dxa"/>
          </w:tcPr>
          <w:p w14:paraId="7FAA637A"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杜万和</w:t>
            </w:r>
          </w:p>
        </w:tc>
        <w:tc>
          <w:tcPr>
            <w:tcW w:w="3119" w:type="dxa"/>
          </w:tcPr>
          <w:p w14:paraId="46B746DE"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定制化</w:t>
            </w:r>
            <w:r w:rsidRPr="00BB685E">
              <w:rPr>
                <w:rFonts w:eastAsiaTheme="minorEastAsia"/>
                <w:kern w:val="0"/>
                <w:sz w:val="22"/>
              </w:rPr>
              <w:t>MES</w:t>
            </w:r>
            <w:r w:rsidRPr="00BB685E">
              <w:rPr>
                <w:rFonts w:eastAsiaTheme="minorEastAsia"/>
                <w:kern w:val="0"/>
                <w:sz w:val="22"/>
              </w:rPr>
              <w:t>软件功能模块开发</w:t>
            </w:r>
          </w:p>
        </w:tc>
        <w:tc>
          <w:tcPr>
            <w:tcW w:w="1276" w:type="dxa"/>
          </w:tcPr>
          <w:p w14:paraId="00267CC2"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2017.6</w:t>
            </w:r>
          </w:p>
        </w:tc>
        <w:tc>
          <w:tcPr>
            <w:tcW w:w="2976" w:type="dxa"/>
          </w:tcPr>
          <w:p w14:paraId="5F8CC43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上海西派埃自动化技术工程有限公司</w:t>
            </w:r>
          </w:p>
        </w:tc>
      </w:tr>
      <w:tr w:rsidR="00317621" w:rsidRPr="00BB685E" w14:paraId="57C54387"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1CE5D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5</w:t>
            </w:r>
          </w:p>
        </w:tc>
        <w:tc>
          <w:tcPr>
            <w:tcW w:w="992" w:type="dxa"/>
          </w:tcPr>
          <w:p w14:paraId="5AAA876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5B1A5961"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怡</w:t>
            </w:r>
            <w:proofErr w:type="gramEnd"/>
            <w:r w:rsidRPr="00BB685E">
              <w:rPr>
                <w:rFonts w:eastAsiaTheme="minorEastAsia"/>
                <w:kern w:val="0"/>
                <w:sz w:val="22"/>
              </w:rPr>
              <w:t>博船务企业管理信息系统</w:t>
            </w:r>
          </w:p>
        </w:tc>
        <w:tc>
          <w:tcPr>
            <w:tcW w:w="1276" w:type="dxa"/>
          </w:tcPr>
          <w:p w14:paraId="1CE3D6F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2018.2</w:t>
            </w:r>
          </w:p>
        </w:tc>
        <w:tc>
          <w:tcPr>
            <w:tcW w:w="2976" w:type="dxa"/>
          </w:tcPr>
          <w:p w14:paraId="6BB9F3A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上海怡博船务有限公司</w:t>
            </w:r>
          </w:p>
        </w:tc>
      </w:tr>
      <w:tr w:rsidR="00317621" w:rsidRPr="00BB685E" w14:paraId="13B7CA61"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45BC879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6</w:t>
            </w:r>
          </w:p>
        </w:tc>
        <w:tc>
          <w:tcPr>
            <w:tcW w:w="992" w:type="dxa"/>
          </w:tcPr>
          <w:p w14:paraId="6CAB1EE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7BCE26DC"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背负式移动机器人</w:t>
            </w:r>
          </w:p>
        </w:tc>
        <w:tc>
          <w:tcPr>
            <w:tcW w:w="1276" w:type="dxa"/>
          </w:tcPr>
          <w:p w14:paraId="2EB5D21D"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104A76A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深圳前海科力智能系统有限公司</w:t>
            </w:r>
          </w:p>
        </w:tc>
      </w:tr>
      <w:tr w:rsidR="00317621" w:rsidRPr="00BB685E" w14:paraId="73C6AB1F"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CDBA490"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7</w:t>
            </w:r>
          </w:p>
        </w:tc>
        <w:tc>
          <w:tcPr>
            <w:tcW w:w="992" w:type="dxa"/>
          </w:tcPr>
          <w:p w14:paraId="6144DA10"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何成</w:t>
            </w:r>
          </w:p>
        </w:tc>
        <w:tc>
          <w:tcPr>
            <w:tcW w:w="3119" w:type="dxa"/>
          </w:tcPr>
          <w:p w14:paraId="296E8908"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消防阀门智能装配生产线</w:t>
            </w:r>
          </w:p>
        </w:tc>
        <w:tc>
          <w:tcPr>
            <w:tcW w:w="1276" w:type="dxa"/>
          </w:tcPr>
          <w:p w14:paraId="108BBCFE"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5BDE21E1"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浙江超亿消防装备有限公司</w:t>
            </w:r>
          </w:p>
        </w:tc>
      </w:tr>
      <w:tr w:rsidR="00317621" w:rsidRPr="00BB685E" w14:paraId="057606EB"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279FC42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8</w:t>
            </w:r>
          </w:p>
        </w:tc>
        <w:tc>
          <w:tcPr>
            <w:tcW w:w="992" w:type="dxa"/>
          </w:tcPr>
          <w:p w14:paraId="37355B7F"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石林</w:t>
            </w:r>
            <w:proofErr w:type="gramStart"/>
            <w:r w:rsidRPr="00BB685E">
              <w:rPr>
                <w:rFonts w:eastAsiaTheme="minorEastAsia"/>
                <w:kern w:val="0"/>
                <w:sz w:val="22"/>
              </w:rPr>
              <w:t>祥</w:t>
            </w:r>
            <w:proofErr w:type="gramEnd"/>
          </w:p>
        </w:tc>
        <w:tc>
          <w:tcPr>
            <w:tcW w:w="3119" w:type="dxa"/>
          </w:tcPr>
          <w:p w14:paraId="1503E19E"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企业生产管理软件开发</w:t>
            </w:r>
          </w:p>
        </w:tc>
        <w:tc>
          <w:tcPr>
            <w:tcW w:w="1276" w:type="dxa"/>
          </w:tcPr>
          <w:p w14:paraId="50F3330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1CF8879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上海汉丝装饰材料有限公司</w:t>
            </w:r>
          </w:p>
        </w:tc>
      </w:tr>
      <w:tr w:rsidR="00317621" w:rsidRPr="00BB685E" w14:paraId="53127D8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BF42A2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9</w:t>
            </w:r>
          </w:p>
        </w:tc>
        <w:tc>
          <w:tcPr>
            <w:tcW w:w="992" w:type="dxa"/>
          </w:tcPr>
          <w:p w14:paraId="010210A2"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周平</w:t>
            </w:r>
          </w:p>
        </w:tc>
        <w:tc>
          <w:tcPr>
            <w:tcW w:w="3119" w:type="dxa"/>
          </w:tcPr>
          <w:p w14:paraId="4744D0F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基于仿真及路径参数优化的机器人焊接工艺研究</w:t>
            </w:r>
          </w:p>
        </w:tc>
        <w:tc>
          <w:tcPr>
            <w:tcW w:w="1276" w:type="dxa"/>
          </w:tcPr>
          <w:p w14:paraId="36129EAE"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035E489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途宏自动化</w:t>
            </w:r>
            <w:proofErr w:type="gramEnd"/>
            <w:r w:rsidRPr="00BB685E">
              <w:rPr>
                <w:rFonts w:eastAsiaTheme="minorEastAsia"/>
                <w:kern w:val="0"/>
                <w:sz w:val="22"/>
              </w:rPr>
              <w:t>仪表（上海）有限公司</w:t>
            </w:r>
          </w:p>
        </w:tc>
      </w:tr>
      <w:tr w:rsidR="00317621" w:rsidRPr="00BB685E" w14:paraId="4B3B6F3D"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07657264"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10</w:t>
            </w:r>
          </w:p>
        </w:tc>
        <w:tc>
          <w:tcPr>
            <w:tcW w:w="992" w:type="dxa"/>
          </w:tcPr>
          <w:p w14:paraId="59E22677"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王漫</w:t>
            </w:r>
          </w:p>
        </w:tc>
        <w:tc>
          <w:tcPr>
            <w:tcW w:w="3119" w:type="dxa"/>
          </w:tcPr>
          <w:p w14:paraId="53EA8FA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载人潜器无线通信</w:t>
            </w:r>
            <w:proofErr w:type="gramEnd"/>
            <w:r w:rsidRPr="00BB685E">
              <w:rPr>
                <w:rFonts w:eastAsiaTheme="minorEastAsia"/>
                <w:kern w:val="0"/>
                <w:sz w:val="22"/>
              </w:rPr>
              <w:t>联调装置开发与试验</w:t>
            </w:r>
          </w:p>
        </w:tc>
        <w:tc>
          <w:tcPr>
            <w:tcW w:w="1276" w:type="dxa"/>
          </w:tcPr>
          <w:p w14:paraId="6895CD23"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55EB9EE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济南</w:t>
            </w:r>
            <w:proofErr w:type="gramStart"/>
            <w:r w:rsidRPr="00BB685E">
              <w:rPr>
                <w:rFonts w:eastAsiaTheme="minorEastAsia"/>
                <w:kern w:val="0"/>
                <w:sz w:val="22"/>
              </w:rPr>
              <w:t>钰</w:t>
            </w:r>
            <w:proofErr w:type="gramEnd"/>
            <w:r w:rsidRPr="00BB685E">
              <w:rPr>
                <w:rFonts w:eastAsiaTheme="minorEastAsia"/>
                <w:kern w:val="0"/>
                <w:sz w:val="22"/>
              </w:rPr>
              <w:t>业数控机械有限公司</w:t>
            </w:r>
          </w:p>
        </w:tc>
      </w:tr>
      <w:tr w:rsidR="00317621" w:rsidRPr="00BB685E" w14:paraId="3C5D7621"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2274BE7"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11</w:t>
            </w:r>
          </w:p>
        </w:tc>
        <w:tc>
          <w:tcPr>
            <w:tcW w:w="992" w:type="dxa"/>
          </w:tcPr>
          <w:p w14:paraId="7897C776"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郝皓</w:t>
            </w:r>
          </w:p>
        </w:tc>
        <w:tc>
          <w:tcPr>
            <w:tcW w:w="3119" w:type="dxa"/>
          </w:tcPr>
          <w:p w14:paraId="71CC054E"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面向服务型企业的逆向物流典型案例开发</w:t>
            </w:r>
          </w:p>
        </w:tc>
        <w:tc>
          <w:tcPr>
            <w:tcW w:w="1276" w:type="dxa"/>
          </w:tcPr>
          <w:p w14:paraId="3AF482E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514E1A8D"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上海大学</w:t>
            </w:r>
          </w:p>
        </w:tc>
      </w:tr>
      <w:tr w:rsidR="00317621" w:rsidRPr="00BB685E" w14:paraId="1320F9CC"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889A0D5"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12</w:t>
            </w:r>
          </w:p>
        </w:tc>
        <w:tc>
          <w:tcPr>
            <w:tcW w:w="992" w:type="dxa"/>
          </w:tcPr>
          <w:p w14:paraId="02EC0B36"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管传金</w:t>
            </w:r>
            <w:proofErr w:type="gramEnd"/>
          </w:p>
        </w:tc>
        <w:tc>
          <w:tcPr>
            <w:tcW w:w="3119" w:type="dxa"/>
          </w:tcPr>
          <w:p w14:paraId="3476C573"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电力行业环氧树脂废弃物资源化研究及生产线建设</w:t>
            </w:r>
          </w:p>
        </w:tc>
        <w:tc>
          <w:tcPr>
            <w:tcW w:w="1276" w:type="dxa"/>
          </w:tcPr>
          <w:p w14:paraId="4B819469"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2018.7</w:t>
            </w:r>
          </w:p>
        </w:tc>
        <w:tc>
          <w:tcPr>
            <w:tcW w:w="2976" w:type="dxa"/>
          </w:tcPr>
          <w:p w14:paraId="45276380"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上海华明电力设备集团有限公司</w:t>
            </w:r>
          </w:p>
        </w:tc>
      </w:tr>
      <w:tr w:rsidR="00317621" w:rsidRPr="00BB685E" w14:paraId="45026C84"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1BC7D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13</w:t>
            </w:r>
          </w:p>
        </w:tc>
        <w:tc>
          <w:tcPr>
            <w:tcW w:w="992" w:type="dxa"/>
          </w:tcPr>
          <w:p w14:paraId="0BCEA747"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汪志锋</w:t>
            </w:r>
          </w:p>
        </w:tc>
        <w:tc>
          <w:tcPr>
            <w:tcW w:w="3119" w:type="dxa"/>
          </w:tcPr>
          <w:p w14:paraId="11F4015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柔性自动生产线虚拟仿真平台</w:t>
            </w:r>
            <w:r w:rsidRPr="00BB685E">
              <w:rPr>
                <w:rFonts w:eastAsiaTheme="minorEastAsia"/>
                <w:kern w:val="0"/>
                <w:sz w:val="22"/>
              </w:rPr>
              <w:lastRenderedPageBreak/>
              <w:t>研发</w:t>
            </w:r>
          </w:p>
        </w:tc>
        <w:tc>
          <w:tcPr>
            <w:tcW w:w="1276" w:type="dxa"/>
          </w:tcPr>
          <w:p w14:paraId="58E5644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lastRenderedPageBreak/>
              <w:t>2018.7</w:t>
            </w:r>
          </w:p>
        </w:tc>
        <w:tc>
          <w:tcPr>
            <w:tcW w:w="2976" w:type="dxa"/>
          </w:tcPr>
          <w:p w14:paraId="73454F5C"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启东威艾信息技术</w:t>
            </w:r>
            <w:proofErr w:type="gramEnd"/>
            <w:r w:rsidRPr="00BB685E">
              <w:rPr>
                <w:rFonts w:eastAsiaTheme="minorEastAsia"/>
                <w:kern w:val="0"/>
                <w:sz w:val="22"/>
              </w:rPr>
              <w:t>有限公司</w:t>
            </w:r>
          </w:p>
        </w:tc>
      </w:tr>
      <w:tr w:rsidR="00317621" w:rsidRPr="00BB685E" w14:paraId="4F05D2A9"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0909D39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lastRenderedPageBreak/>
              <w:t>14</w:t>
            </w:r>
          </w:p>
        </w:tc>
        <w:tc>
          <w:tcPr>
            <w:tcW w:w="992" w:type="dxa"/>
          </w:tcPr>
          <w:p w14:paraId="5907980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汪志锋</w:t>
            </w:r>
          </w:p>
        </w:tc>
        <w:tc>
          <w:tcPr>
            <w:tcW w:w="3119" w:type="dxa"/>
          </w:tcPr>
          <w:p w14:paraId="135F4F22"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长棒料自动剪切生产线研发</w:t>
            </w:r>
          </w:p>
        </w:tc>
        <w:tc>
          <w:tcPr>
            <w:tcW w:w="1276" w:type="dxa"/>
          </w:tcPr>
          <w:p w14:paraId="4A6B8CFD"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2018.7</w:t>
            </w:r>
          </w:p>
        </w:tc>
        <w:tc>
          <w:tcPr>
            <w:tcW w:w="2976" w:type="dxa"/>
          </w:tcPr>
          <w:p w14:paraId="1B0CA43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启东市海纳特钢有限公司</w:t>
            </w:r>
          </w:p>
        </w:tc>
      </w:tr>
      <w:tr w:rsidR="00317621" w:rsidRPr="00BB685E" w14:paraId="2EF20F9E"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D6F8C11"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15</w:t>
            </w:r>
          </w:p>
        </w:tc>
        <w:tc>
          <w:tcPr>
            <w:tcW w:w="992" w:type="dxa"/>
          </w:tcPr>
          <w:p w14:paraId="2B5D2685"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秦琴</w:t>
            </w:r>
            <w:proofErr w:type="gramEnd"/>
          </w:p>
        </w:tc>
        <w:tc>
          <w:tcPr>
            <w:tcW w:w="3119" w:type="dxa"/>
          </w:tcPr>
          <w:p w14:paraId="2F9B749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视觉检测技术服务</w:t>
            </w:r>
          </w:p>
        </w:tc>
        <w:tc>
          <w:tcPr>
            <w:tcW w:w="1276" w:type="dxa"/>
          </w:tcPr>
          <w:p w14:paraId="79D4882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2018.12</w:t>
            </w:r>
          </w:p>
        </w:tc>
        <w:tc>
          <w:tcPr>
            <w:tcW w:w="2976" w:type="dxa"/>
          </w:tcPr>
          <w:p w14:paraId="6977AB4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爱维迅自动化</w:t>
            </w:r>
            <w:proofErr w:type="gramEnd"/>
            <w:r w:rsidRPr="00BB685E">
              <w:rPr>
                <w:rFonts w:eastAsiaTheme="minorEastAsia"/>
                <w:kern w:val="0"/>
                <w:sz w:val="22"/>
              </w:rPr>
              <w:t>科技（昆山）有限公司公司</w:t>
            </w:r>
          </w:p>
        </w:tc>
      </w:tr>
      <w:tr w:rsidR="00317621" w:rsidRPr="00BB685E" w14:paraId="02655162"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174DF7E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16</w:t>
            </w:r>
          </w:p>
        </w:tc>
        <w:tc>
          <w:tcPr>
            <w:tcW w:w="992" w:type="dxa"/>
          </w:tcPr>
          <w:p w14:paraId="252CABD8"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白跃伟</w:t>
            </w:r>
            <w:proofErr w:type="gramEnd"/>
          </w:p>
        </w:tc>
        <w:tc>
          <w:tcPr>
            <w:tcW w:w="3119" w:type="dxa"/>
          </w:tcPr>
          <w:p w14:paraId="3DC93D29"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中欧合作支持业务创新的虚拟工厂互操作模型技术及其在</w:t>
            </w:r>
            <w:r w:rsidRPr="00BB685E">
              <w:rPr>
                <w:rFonts w:eastAsiaTheme="minorEastAsia"/>
                <w:kern w:val="0"/>
                <w:sz w:val="22"/>
              </w:rPr>
              <w:t xml:space="preserve">MES </w:t>
            </w:r>
            <w:r w:rsidRPr="00BB685E">
              <w:rPr>
                <w:rFonts w:eastAsiaTheme="minorEastAsia"/>
                <w:kern w:val="0"/>
                <w:sz w:val="22"/>
              </w:rPr>
              <w:t>系统中的应用</w:t>
            </w:r>
          </w:p>
        </w:tc>
        <w:tc>
          <w:tcPr>
            <w:tcW w:w="1276" w:type="dxa"/>
          </w:tcPr>
          <w:p w14:paraId="6C3C108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2018.1</w:t>
            </w:r>
          </w:p>
        </w:tc>
        <w:tc>
          <w:tcPr>
            <w:tcW w:w="2976" w:type="dxa"/>
          </w:tcPr>
          <w:p w14:paraId="5752110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国家重点研发计划</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728FDBB"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3EFC36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17</w:t>
            </w:r>
          </w:p>
        </w:tc>
        <w:tc>
          <w:tcPr>
            <w:tcW w:w="992" w:type="dxa"/>
          </w:tcPr>
          <w:p w14:paraId="202896CC"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何成</w:t>
            </w:r>
          </w:p>
        </w:tc>
        <w:tc>
          <w:tcPr>
            <w:tcW w:w="3119" w:type="dxa"/>
          </w:tcPr>
          <w:p w14:paraId="502DE00C"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智能侧盖拧螺丝工作站</w:t>
            </w:r>
          </w:p>
        </w:tc>
        <w:tc>
          <w:tcPr>
            <w:tcW w:w="1276" w:type="dxa"/>
          </w:tcPr>
          <w:p w14:paraId="0AF9160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2019.3</w:t>
            </w:r>
          </w:p>
        </w:tc>
        <w:tc>
          <w:tcPr>
            <w:tcW w:w="2976" w:type="dxa"/>
          </w:tcPr>
          <w:p w14:paraId="10CF98E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江苏凯普特动力机械有限公司</w:t>
            </w:r>
          </w:p>
        </w:tc>
      </w:tr>
      <w:tr w:rsidR="00317621" w:rsidRPr="00BB685E" w14:paraId="4CE56333"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4A9AAA6D"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18</w:t>
            </w:r>
          </w:p>
        </w:tc>
        <w:tc>
          <w:tcPr>
            <w:tcW w:w="992" w:type="dxa"/>
          </w:tcPr>
          <w:p w14:paraId="2A88F9FB"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陈建</w:t>
            </w:r>
          </w:p>
        </w:tc>
        <w:tc>
          <w:tcPr>
            <w:tcW w:w="3119" w:type="dxa"/>
          </w:tcPr>
          <w:p w14:paraId="63EAD89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银行</w:t>
            </w:r>
            <w:proofErr w:type="gramStart"/>
            <w:r w:rsidRPr="00BB685E">
              <w:rPr>
                <w:rFonts w:eastAsiaTheme="minorEastAsia"/>
                <w:kern w:val="0"/>
                <w:sz w:val="22"/>
              </w:rPr>
              <w:t>智能风控平台</w:t>
            </w:r>
            <w:proofErr w:type="gramEnd"/>
            <w:r w:rsidRPr="00BB685E">
              <w:rPr>
                <w:rFonts w:eastAsiaTheme="minorEastAsia"/>
                <w:kern w:val="0"/>
                <w:sz w:val="22"/>
              </w:rPr>
              <w:t>研发</w:t>
            </w:r>
          </w:p>
        </w:tc>
        <w:tc>
          <w:tcPr>
            <w:tcW w:w="1276" w:type="dxa"/>
          </w:tcPr>
          <w:p w14:paraId="4384F559"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2019.3</w:t>
            </w:r>
          </w:p>
        </w:tc>
        <w:tc>
          <w:tcPr>
            <w:tcW w:w="2976" w:type="dxa"/>
          </w:tcPr>
          <w:p w14:paraId="5EC529E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玄谷信息技术</w:t>
            </w:r>
            <w:proofErr w:type="gramEnd"/>
            <w:r w:rsidRPr="00BB685E">
              <w:rPr>
                <w:rFonts w:eastAsiaTheme="minorEastAsia"/>
                <w:kern w:val="0"/>
                <w:sz w:val="22"/>
              </w:rPr>
              <w:t>南京股份有限公司</w:t>
            </w:r>
          </w:p>
        </w:tc>
      </w:tr>
      <w:tr w:rsidR="00317621" w:rsidRPr="00BB685E" w14:paraId="2B59447A"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71B8507"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19</w:t>
            </w:r>
          </w:p>
        </w:tc>
        <w:tc>
          <w:tcPr>
            <w:tcW w:w="992" w:type="dxa"/>
          </w:tcPr>
          <w:p w14:paraId="15CB2DC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杨淑珍</w:t>
            </w:r>
          </w:p>
        </w:tc>
        <w:tc>
          <w:tcPr>
            <w:tcW w:w="3119" w:type="dxa"/>
          </w:tcPr>
          <w:p w14:paraId="2EA88CD4"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双</w:t>
            </w:r>
            <w:proofErr w:type="gramStart"/>
            <w:r w:rsidRPr="00BB685E">
              <w:rPr>
                <w:rFonts w:eastAsiaTheme="minorEastAsia"/>
                <w:kern w:val="0"/>
                <w:sz w:val="22"/>
              </w:rPr>
              <w:t>孢</w:t>
            </w:r>
            <w:proofErr w:type="gramEnd"/>
            <w:r w:rsidRPr="00BB685E">
              <w:rPr>
                <w:rFonts w:eastAsiaTheme="minorEastAsia"/>
                <w:kern w:val="0"/>
                <w:sz w:val="22"/>
              </w:rPr>
              <w:t>蘑菇智能采摘机器人研制及系统集成应用示范</w:t>
            </w:r>
          </w:p>
        </w:tc>
        <w:tc>
          <w:tcPr>
            <w:tcW w:w="1276" w:type="dxa"/>
          </w:tcPr>
          <w:p w14:paraId="132F70D1"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2019.4</w:t>
            </w:r>
          </w:p>
        </w:tc>
        <w:tc>
          <w:tcPr>
            <w:tcW w:w="2976" w:type="dxa"/>
          </w:tcPr>
          <w:p w14:paraId="1E07C69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其他项目</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9128740"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1AA4BEB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20</w:t>
            </w:r>
          </w:p>
        </w:tc>
        <w:tc>
          <w:tcPr>
            <w:tcW w:w="992" w:type="dxa"/>
          </w:tcPr>
          <w:p w14:paraId="3D34FD0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薛建新</w:t>
            </w:r>
          </w:p>
        </w:tc>
        <w:tc>
          <w:tcPr>
            <w:tcW w:w="3119" w:type="dxa"/>
          </w:tcPr>
          <w:p w14:paraId="34DC804A"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机器人自适应算法测试平台搭建与测试分析</w:t>
            </w:r>
          </w:p>
        </w:tc>
        <w:tc>
          <w:tcPr>
            <w:tcW w:w="1276" w:type="dxa"/>
          </w:tcPr>
          <w:p w14:paraId="0A3262F0"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2019.5</w:t>
            </w:r>
          </w:p>
        </w:tc>
        <w:tc>
          <w:tcPr>
            <w:tcW w:w="2976" w:type="dxa"/>
          </w:tcPr>
          <w:p w14:paraId="4A0A52A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北京大学</w:t>
            </w:r>
          </w:p>
        </w:tc>
      </w:tr>
      <w:tr w:rsidR="00317621" w:rsidRPr="00BB685E" w14:paraId="7B6B95F8"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6DB51E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21</w:t>
            </w:r>
          </w:p>
        </w:tc>
        <w:tc>
          <w:tcPr>
            <w:tcW w:w="992" w:type="dxa"/>
          </w:tcPr>
          <w:p w14:paraId="46E1F8D6"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张飞</w:t>
            </w:r>
          </w:p>
        </w:tc>
        <w:tc>
          <w:tcPr>
            <w:tcW w:w="3119" w:type="dxa"/>
          </w:tcPr>
          <w:p w14:paraId="6614157D"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纺织机械设备技术改造和生产线工艺路线创新设计</w:t>
            </w:r>
          </w:p>
        </w:tc>
        <w:tc>
          <w:tcPr>
            <w:tcW w:w="1276" w:type="dxa"/>
          </w:tcPr>
          <w:p w14:paraId="2B893DE5"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2019.5</w:t>
            </w:r>
          </w:p>
        </w:tc>
        <w:tc>
          <w:tcPr>
            <w:tcW w:w="2976" w:type="dxa"/>
          </w:tcPr>
          <w:p w14:paraId="4B1839BB"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proofErr w:type="gramStart"/>
            <w:r w:rsidRPr="00BB685E">
              <w:rPr>
                <w:rFonts w:eastAsiaTheme="minorEastAsia"/>
                <w:kern w:val="0"/>
                <w:sz w:val="22"/>
              </w:rPr>
              <w:t>泉州韵杰服饰</w:t>
            </w:r>
            <w:proofErr w:type="gramEnd"/>
            <w:r w:rsidRPr="00BB685E">
              <w:rPr>
                <w:rFonts w:eastAsiaTheme="minorEastAsia"/>
                <w:kern w:val="0"/>
                <w:sz w:val="22"/>
              </w:rPr>
              <w:t>有限公司</w:t>
            </w:r>
          </w:p>
        </w:tc>
      </w:tr>
      <w:tr w:rsidR="00317621" w:rsidRPr="00BB685E" w14:paraId="502DF4B9"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9653F8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22</w:t>
            </w:r>
          </w:p>
        </w:tc>
        <w:tc>
          <w:tcPr>
            <w:tcW w:w="992" w:type="dxa"/>
          </w:tcPr>
          <w:p w14:paraId="6C4328B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屠子美</w:t>
            </w:r>
          </w:p>
        </w:tc>
        <w:tc>
          <w:tcPr>
            <w:tcW w:w="3119" w:type="dxa"/>
          </w:tcPr>
          <w:p w14:paraId="677E9673"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实验室仪器虚拟操作系统开发</w:t>
            </w:r>
          </w:p>
        </w:tc>
        <w:tc>
          <w:tcPr>
            <w:tcW w:w="1276" w:type="dxa"/>
          </w:tcPr>
          <w:p w14:paraId="7E5EB82E"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2019.7</w:t>
            </w:r>
          </w:p>
        </w:tc>
        <w:tc>
          <w:tcPr>
            <w:tcW w:w="2976" w:type="dxa"/>
          </w:tcPr>
          <w:p w14:paraId="12CCA6F6"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力德生物科技（上海）有限公司</w:t>
            </w:r>
          </w:p>
        </w:tc>
      </w:tr>
      <w:tr w:rsidR="00317621" w:rsidRPr="00BB685E" w14:paraId="0F407872"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E123061"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23</w:t>
            </w:r>
          </w:p>
        </w:tc>
        <w:tc>
          <w:tcPr>
            <w:tcW w:w="992" w:type="dxa"/>
          </w:tcPr>
          <w:p w14:paraId="6AD6C48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崔蕾</w:t>
            </w:r>
          </w:p>
        </w:tc>
        <w:tc>
          <w:tcPr>
            <w:tcW w:w="3119" w:type="dxa"/>
          </w:tcPr>
          <w:p w14:paraId="4C3ED10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玻璃幕墙</w:t>
            </w:r>
            <w:proofErr w:type="gramStart"/>
            <w:r w:rsidRPr="00BB685E">
              <w:rPr>
                <w:rFonts w:eastAsiaTheme="minorEastAsia"/>
                <w:kern w:val="0"/>
                <w:sz w:val="22"/>
              </w:rPr>
              <w:t>自动点胶生产线</w:t>
            </w:r>
            <w:proofErr w:type="gramEnd"/>
            <w:r w:rsidRPr="00BB685E">
              <w:rPr>
                <w:rFonts w:eastAsiaTheme="minorEastAsia"/>
                <w:kern w:val="0"/>
                <w:sz w:val="22"/>
              </w:rPr>
              <w:t>设计与研发</w:t>
            </w:r>
          </w:p>
        </w:tc>
        <w:tc>
          <w:tcPr>
            <w:tcW w:w="1276" w:type="dxa"/>
          </w:tcPr>
          <w:p w14:paraId="20E5CCC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2019.8</w:t>
            </w:r>
          </w:p>
        </w:tc>
        <w:tc>
          <w:tcPr>
            <w:tcW w:w="2976" w:type="dxa"/>
          </w:tcPr>
          <w:p w14:paraId="2AEE33A8"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江苏利恒幕墙科技有限公司</w:t>
            </w:r>
          </w:p>
        </w:tc>
      </w:tr>
      <w:tr w:rsidR="00317621" w:rsidRPr="00BB685E" w14:paraId="609F3AA1"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37595AAC"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24</w:t>
            </w:r>
          </w:p>
        </w:tc>
        <w:tc>
          <w:tcPr>
            <w:tcW w:w="992" w:type="dxa"/>
          </w:tcPr>
          <w:p w14:paraId="79F8473B"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郑健</w:t>
            </w:r>
          </w:p>
        </w:tc>
        <w:tc>
          <w:tcPr>
            <w:tcW w:w="3119" w:type="dxa"/>
          </w:tcPr>
          <w:p w14:paraId="44D19EF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无人库房智能管理系统研发</w:t>
            </w:r>
          </w:p>
        </w:tc>
        <w:tc>
          <w:tcPr>
            <w:tcW w:w="1276" w:type="dxa"/>
          </w:tcPr>
          <w:p w14:paraId="38CC3F60"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2019.9</w:t>
            </w:r>
          </w:p>
        </w:tc>
        <w:tc>
          <w:tcPr>
            <w:tcW w:w="2976" w:type="dxa"/>
          </w:tcPr>
          <w:p w14:paraId="0EA810F5"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上海佑采机电科技有限公司</w:t>
            </w:r>
          </w:p>
        </w:tc>
      </w:tr>
      <w:tr w:rsidR="00317621" w:rsidRPr="00BB685E" w14:paraId="56F42E91"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799121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25</w:t>
            </w:r>
          </w:p>
        </w:tc>
        <w:tc>
          <w:tcPr>
            <w:tcW w:w="992" w:type="dxa"/>
          </w:tcPr>
          <w:p w14:paraId="26581A3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郑健</w:t>
            </w:r>
          </w:p>
        </w:tc>
        <w:tc>
          <w:tcPr>
            <w:tcW w:w="3119" w:type="dxa"/>
          </w:tcPr>
          <w:p w14:paraId="1CF31869"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智能工具车系统研发</w:t>
            </w:r>
          </w:p>
        </w:tc>
        <w:tc>
          <w:tcPr>
            <w:tcW w:w="1276" w:type="dxa"/>
          </w:tcPr>
          <w:p w14:paraId="34FC38D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2019.9</w:t>
            </w:r>
          </w:p>
        </w:tc>
        <w:tc>
          <w:tcPr>
            <w:tcW w:w="2976" w:type="dxa"/>
          </w:tcPr>
          <w:p w14:paraId="4B1DF2B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上海佑采机电科技有限公司</w:t>
            </w:r>
          </w:p>
        </w:tc>
      </w:tr>
    </w:tbl>
    <w:p w14:paraId="70AB4857" w14:textId="7B5568B4" w:rsidR="00317621" w:rsidRPr="002349E2" w:rsidRDefault="00317621" w:rsidP="00317621">
      <w:pPr>
        <w:widowControl/>
        <w:spacing w:beforeLines="50" w:before="156" w:afterLines="50" w:after="156" w:line="560" w:lineRule="exact"/>
        <w:ind w:firstLineChars="200" w:firstLine="643"/>
        <w:jc w:val="left"/>
        <w:rPr>
          <w:rFonts w:ascii="Times New Roman" w:eastAsiaTheme="minorEastAsia" w:hAnsi="Times New Roman" w:cs="Times New Roman"/>
          <w:b/>
          <w:sz w:val="32"/>
          <w:szCs w:val="32"/>
        </w:rPr>
      </w:pPr>
      <w:bookmarkStart w:id="1" w:name="_GoBack"/>
      <w:bookmarkEnd w:id="1"/>
    </w:p>
    <w:sectPr w:rsidR="00317621" w:rsidRPr="002349E2" w:rsidSect="00CF7017">
      <w:footerReference w:type="default" r:id="rId20"/>
      <w:pgSz w:w="11906" w:h="16838"/>
      <w:pgMar w:top="1985"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8E617" w14:textId="77777777" w:rsidR="00082715" w:rsidRDefault="00082715">
      <w:r>
        <w:separator/>
      </w:r>
    </w:p>
  </w:endnote>
  <w:endnote w:type="continuationSeparator" w:id="0">
    <w:p w14:paraId="09C3553D" w14:textId="77777777" w:rsidR="00082715" w:rsidRDefault="0008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739470"/>
      <w:docPartObj>
        <w:docPartGallery w:val="Page Numbers (Bottom of Page)"/>
        <w:docPartUnique/>
      </w:docPartObj>
    </w:sdtPr>
    <w:sdtEndPr/>
    <w:sdtContent>
      <w:p w14:paraId="55D18853" w14:textId="13C3978B" w:rsidR="00DC3C81" w:rsidRDefault="00DC3C81">
        <w:pPr>
          <w:pStyle w:val="a4"/>
          <w:jc w:val="center"/>
        </w:pPr>
        <w:r>
          <w:fldChar w:fldCharType="begin"/>
        </w:r>
        <w:r>
          <w:instrText xml:space="preserve"> PAGE   \* MERGEFORMAT </w:instrText>
        </w:r>
        <w:r>
          <w:fldChar w:fldCharType="separate"/>
        </w:r>
        <w:r w:rsidR="00CF7017" w:rsidRPr="00CF7017">
          <w:rPr>
            <w:noProof/>
            <w:lang w:val="zh-CN"/>
          </w:rPr>
          <w:t>23</w:t>
        </w:r>
        <w:r>
          <w:rPr>
            <w:noProof/>
            <w:lang w:val="zh-CN"/>
          </w:rPr>
          <w:fldChar w:fldCharType="end"/>
        </w:r>
      </w:p>
    </w:sdtContent>
  </w:sdt>
  <w:p w14:paraId="6267CD0A" w14:textId="77777777" w:rsidR="00DC3C81" w:rsidRDefault="00DC3C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516D5" w14:textId="77777777" w:rsidR="00DC3C81" w:rsidRDefault="00DC3C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3E8B1" w14:textId="77777777" w:rsidR="00082715" w:rsidRDefault="00082715">
      <w:r>
        <w:separator/>
      </w:r>
    </w:p>
  </w:footnote>
  <w:footnote w:type="continuationSeparator" w:id="0">
    <w:p w14:paraId="3398B3B8" w14:textId="77777777" w:rsidR="00082715" w:rsidRDefault="00082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B3D"/>
    <w:multiLevelType w:val="hybridMultilevel"/>
    <w:tmpl w:val="E402D692"/>
    <w:lvl w:ilvl="0" w:tplc="62248C5A">
      <w:start w:val="1"/>
      <w:numFmt w:val="decimal"/>
      <w:lvlText w:val="%1、"/>
      <w:lvlJc w:val="left"/>
      <w:pPr>
        <w:ind w:left="1466" w:hanging="90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2A065F7C"/>
    <w:multiLevelType w:val="multilevel"/>
    <w:tmpl w:val="2A065F7C"/>
    <w:lvl w:ilvl="0">
      <w:start w:val="1"/>
      <w:numFmt w:val="decimal"/>
      <w:lvlText w:val="%1."/>
      <w:lvlJc w:val="left"/>
      <w:pPr>
        <w:ind w:left="360" w:hanging="360"/>
      </w:pPr>
      <w:rPr>
        <w:rFonts w:ascii="Times New Roman" w:eastAsia="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37167D"/>
    <w:multiLevelType w:val="hybridMultilevel"/>
    <w:tmpl w:val="7FA2D248"/>
    <w:lvl w:ilvl="0" w:tplc="20420CF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C0D0AC8"/>
    <w:multiLevelType w:val="hybridMultilevel"/>
    <w:tmpl w:val="5D0AD6DE"/>
    <w:lvl w:ilvl="0" w:tplc="457ACE20">
      <w:start w:val="2"/>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nsid w:val="3FB7146F"/>
    <w:multiLevelType w:val="hybridMultilevel"/>
    <w:tmpl w:val="9CEEC506"/>
    <w:lvl w:ilvl="0" w:tplc="9078B0AE">
      <w:numFmt w:val="bullet"/>
      <w:lvlText w:val=""/>
      <w:lvlJc w:val="left"/>
      <w:pPr>
        <w:ind w:left="390" w:hanging="39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FC25D4"/>
    <w:multiLevelType w:val="hybridMultilevel"/>
    <w:tmpl w:val="2AD0B3DC"/>
    <w:lvl w:ilvl="0" w:tplc="B506299E">
      <w:start w:val="1"/>
      <w:numFmt w:val="decimal"/>
      <w:lvlText w:val="%1）"/>
      <w:lvlJc w:val="left"/>
      <w:pPr>
        <w:tabs>
          <w:tab w:val="num" w:pos="902"/>
        </w:tabs>
        <w:ind w:left="902" w:hanging="420"/>
      </w:pPr>
      <w:rPr>
        <w:rFonts w:ascii="Times New Roman" w:eastAsia="Times New Roman" w:hAnsi="Times New Roman" w:cs="Times New Roman"/>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6">
    <w:nsid w:val="4F787835"/>
    <w:multiLevelType w:val="hybridMultilevel"/>
    <w:tmpl w:val="45D68846"/>
    <w:lvl w:ilvl="0" w:tplc="D5CC8204">
      <w:start w:val="4"/>
      <w:numFmt w:val="decimal"/>
      <w:lvlText w:val="%1、"/>
      <w:lvlJc w:val="left"/>
      <w:pPr>
        <w:ind w:left="360" w:hanging="36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074FED"/>
    <w:multiLevelType w:val="hybridMultilevel"/>
    <w:tmpl w:val="92A652F0"/>
    <w:lvl w:ilvl="0" w:tplc="E99C93F4">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33"/>
    <w:rsid w:val="0003513D"/>
    <w:rsid w:val="00055AFF"/>
    <w:rsid w:val="00082715"/>
    <w:rsid w:val="000D4E84"/>
    <w:rsid w:val="001278B0"/>
    <w:rsid w:val="0018627B"/>
    <w:rsid w:val="00186F8A"/>
    <w:rsid w:val="001B0EC7"/>
    <w:rsid w:val="001F47FE"/>
    <w:rsid w:val="00206F0E"/>
    <w:rsid w:val="002155FC"/>
    <w:rsid w:val="00216159"/>
    <w:rsid w:val="00233E66"/>
    <w:rsid w:val="0024333C"/>
    <w:rsid w:val="002443B6"/>
    <w:rsid w:val="0025405C"/>
    <w:rsid w:val="002D2455"/>
    <w:rsid w:val="002D4364"/>
    <w:rsid w:val="002E079C"/>
    <w:rsid w:val="00306E36"/>
    <w:rsid w:val="00310D1B"/>
    <w:rsid w:val="00317621"/>
    <w:rsid w:val="00330F8A"/>
    <w:rsid w:val="0033609C"/>
    <w:rsid w:val="003A74D3"/>
    <w:rsid w:val="003E36C2"/>
    <w:rsid w:val="003E7F14"/>
    <w:rsid w:val="0042219F"/>
    <w:rsid w:val="004454A4"/>
    <w:rsid w:val="004579B9"/>
    <w:rsid w:val="00486A48"/>
    <w:rsid w:val="004C2D67"/>
    <w:rsid w:val="00523220"/>
    <w:rsid w:val="0053453A"/>
    <w:rsid w:val="005406EC"/>
    <w:rsid w:val="00543A8B"/>
    <w:rsid w:val="00563D9D"/>
    <w:rsid w:val="005D6477"/>
    <w:rsid w:val="0060399A"/>
    <w:rsid w:val="006331B7"/>
    <w:rsid w:val="006609FB"/>
    <w:rsid w:val="00663E97"/>
    <w:rsid w:val="006A5858"/>
    <w:rsid w:val="006B2718"/>
    <w:rsid w:val="006B7DBE"/>
    <w:rsid w:val="00720510"/>
    <w:rsid w:val="007214DE"/>
    <w:rsid w:val="00766C0D"/>
    <w:rsid w:val="00771CCE"/>
    <w:rsid w:val="0078383A"/>
    <w:rsid w:val="00787505"/>
    <w:rsid w:val="007E7A0B"/>
    <w:rsid w:val="00816BA3"/>
    <w:rsid w:val="00857806"/>
    <w:rsid w:val="008D61D8"/>
    <w:rsid w:val="008E34AF"/>
    <w:rsid w:val="009452FA"/>
    <w:rsid w:val="00955EE8"/>
    <w:rsid w:val="0098779A"/>
    <w:rsid w:val="00993888"/>
    <w:rsid w:val="00995135"/>
    <w:rsid w:val="009B0E8E"/>
    <w:rsid w:val="009D344A"/>
    <w:rsid w:val="00A84EDE"/>
    <w:rsid w:val="00AA3068"/>
    <w:rsid w:val="00AB77B6"/>
    <w:rsid w:val="00AD70FE"/>
    <w:rsid w:val="00B2540D"/>
    <w:rsid w:val="00BE1757"/>
    <w:rsid w:val="00C11749"/>
    <w:rsid w:val="00C823A6"/>
    <w:rsid w:val="00C86FC2"/>
    <w:rsid w:val="00C90CFF"/>
    <w:rsid w:val="00CB6433"/>
    <w:rsid w:val="00CC46C7"/>
    <w:rsid w:val="00CC6C97"/>
    <w:rsid w:val="00CF7017"/>
    <w:rsid w:val="00DA215A"/>
    <w:rsid w:val="00DC3C81"/>
    <w:rsid w:val="00DF00EA"/>
    <w:rsid w:val="00E01860"/>
    <w:rsid w:val="00E01AC1"/>
    <w:rsid w:val="00E02D96"/>
    <w:rsid w:val="00E34594"/>
    <w:rsid w:val="00E61095"/>
    <w:rsid w:val="00E65A74"/>
    <w:rsid w:val="00E6669F"/>
    <w:rsid w:val="00E70353"/>
    <w:rsid w:val="00E74FE1"/>
    <w:rsid w:val="00EA36AD"/>
    <w:rsid w:val="00EB1880"/>
    <w:rsid w:val="00EE75CC"/>
    <w:rsid w:val="00EF66EF"/>
    <w:rsid w:val="00F029D6"/>
    <w:rsid w:val="00F104DC"/>
    <w:rsid w:val="00F1792F"/>
    <w:rsid w:val="00F31EA4"/>
    <w:rsid w:val="00F33BBE"/>
    <w:rsid w:val="00F401D8"/>
    <w:rsid w:val="00F60FBC"/>
    <w:rsid w:val="00FA0282"/>
    <w:rsid w:val="00FB6253"/>
    <w:rsid w:val="00FC5DF9"/>
    <w:rsid w:val="00FD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5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0">
    <w:name w:val="页脚 Char"/>
    <w:basedOn w:val="a0"/>
    <w:link w:val="a4"/>
    <w:uiPriority w:val="99"/>
    <w:qFormat/>
    <w:rPr>
      <w:kern w:val="2"/>
      <w:sz w:val="18"/>
      <w:szCs w:val="22"/>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rsid w:val="00E34594"/>
    <w:rPr>
      <w:kern w:val="2"/>
      <w:sz w:val="18"/>
      <w:szCs w:val="22"/>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220"/>
    <w:pPr>
      <w:ind w:firstLineChars="200" w:firstLine="420"/>
    </w:pPr>
  </w:style>
  <w:style w:type="paragraph" w:styleId="a8">
    <w:name w:val="annotation text"/>
    <w:basedOn w:val="a"/>
    <w:link w:val="Char2"/>
    <w:uiPriority w:val="99"/>
    <w:semiHidden/>
    <w:unhideWhenUsed/>
    <w:rsid w:val="00E34594"/>
    <w:pPr>
      <w:jc w:val="left"/>
    </w:pPr>
  </w:style>
  <w:style w:type="character" w:customStyle="1" w:styleId="Char2">
    <w:name w:val="批注文字 Char"/>
    <w:basedOn w:val="a0"/>
    <w:link w:val="a8"/>
    <w:uiPriority w:val="99"/>
    <w:semiHidden/>
    <w:rsid w:val="00E34594"/>
    <w:rPr>
      <w:kern w:val="2"/>
      <w:sz w:val="21"/>
      <w:szCs w:val="22"/>
    </w:rPr>
  </w:style>
  <w:style w:type="character" w:customStyle="1" w:styleId="Char3">
    <w:name w:val="批注主题 Char"/>
    <w:basedOn w:val="Char2"/>
    <w:link w:val="a9"/>
    <w:uiPriority w:val="99"/>
    <w:semiHidden/>
    <w:rsid w:val="00E34594"/>
    <w:rPr>
      <w:b/>
      <w:bCs/>
      <w:kern w:val="2"/>
      <w:sz w:val="21"/>
      <w:szCs w:val="22"/>
    </w:rPr>
  </w:style>
  <w:style w:type="paragraph" w:styleId="a9">
    <w:name w:val="annotation subject"/>
    <w:basedOn w:val="a8"/>
    <w:next w:val="a8"/>
    <w:link w:val="Char3"/>
    <w:uiPriority w:val="99"/>
    <w:semiHidden/>
    <w:unhideWhenUsed/>
    <w:rsid w:val="00E34594"/>
    <w:rPr>
      <w:b/>
      <w:bCs/>
    </w:rPr>
  </w:style>
  <w:style w:type="table" w:styleId="3-1">
    <w:name w:val="Medium Grid 3 Accent 1"/>
    <w:basedOn w:val="a1"/>
    <w:uiPriority w:val="69"/>
    <w:rsid w:val="00E34594"/>
    <w:rPr>
      <w:rFonts w:ascii="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a">
    <w:name w:val="annotation reference"/>
    <w:basedOn w:val="a0"/>
    <w:uiPriority w:val="99"/>
    <w:semiHidden/>
    <w:unhideWhenUsed/>
    <w:rsid w:val="00317621"/>
    <w:rPr>
      <w:sz w:val="21"/>
      <w:szCs w:val="21"/>
    </w:rPr>
  </w:style>
  <w:style w:type="table" w:styleId="-1">
    <w:name w:val="Light Shading Accent 1"/>
    <w:basedOn w:val="a1"/>
    <w:uiPriority w:val="60"/>
    <w:rsid w:val="00317621"/>
    <w:rPr>
      <w:rFonts w:ascii="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character" w:customStyle="1" w:styleId="Char">
    <w:name w:val="批注框文本 Char"/>
    <w:basedOn w:val="a0"/>
    <w:link w:val="a3"/>
    <w:qFormat/>
    <w:rPr>
      <w:kern w:val="2"/>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0">
    <w:name w:val="页脚 Char"/>
    <w:basedOn w:val="a0"/>
    <w:link w:val="a4"/>
    <w:uiPriority w:val="99"/>
    <w:qFormat/>
    <w:rPr>
      <w:kern w:val="2"/>
      <w:sz w:val="18"/>
      <w:szCs w:val="22"/>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rsid w:val="00E34594"/>
    <w:rPr>
      <w:kern w:val="2"/>
      <w:sz w:val="18"/>
      <w:szCs w:val="22"/>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220"/>
    <w:pPr>
      <w:ind w:firstLineChars="200" w:firstLine="420"/>
    </w:pPr>
  </w:style>
  <w:style w:type="paragraph" w:styleId="a8">
    <w:name w:val="annotation text"/>
    <w:basedOn w:val="a"/>
    <w:link w:val="Char2"/>
    <w:uiPriority w:val="99"/>
    <w:semiHidden/>
    <w:unhideWhenUsed/>
    <w:rsid w:val="00E34594"/>
    <w:pPr>
      <w:jc w:val="left"/>
    </w:pPr>
  </w:style>
  <w:style w:type="character" w:customStyle="1" w:styleId="Char2">
    <w:name w:val="批注文字 Char"/>
    <w:basedOn w:val="a0"/>
    <w:link w:val="a8"/>
    <w:uiPriority w:val="99"/>
    <w:semiHidden/>
    <w:rsid w:val="00E34594"/>
    <w:rPr>
      <w:kern w:val="2"/>
      <w:sz w:val="21"/>
      <w:szCs w:val="22"/>
    </w:rPr>
  </w:style>
  <w:style w:type="character" w:customStyle="1" w:styleId="Char3">
    <w:name w:val="批注主题 Char"/>
    <w:basedOn w:val="Char2"/>
    <w:link w:val="a9"/>
    <w:uiPriority w:val="99"/>
    <w:semiHidden/>
    <w:rsid w:val="00E34594"/>
    <w:rPr>
      <w:b/>
      <w:bCs/>
      <w:kern w:val="2"/>
      <w:sz w:val="21"/>
      <w:szCs w:val="22"/>
    </w:rPr>
  </w:style>
  <w:style w:type="paragraph" w:styleId="a9">
    <w:name w:val="annotation subject"/>
    <w:basedOn w:val="a8"/>
    <w:next w:val="a8"/>
    <w:link w:val="Char3"/>
    <w:uiPriority w:val="99"/>
    <w:semiHidden/>
    <w:unhideWhenUsed/>
    <w:rsid w:val="00E34594"/>
    <w:rPr>
      <w:b/>
      <w:bCs/>
    </w:rPr>
  </w:style>
  <w:style w:type="table" w:styleId="3-1">
    <w:name w:val="Medium Grid 3 Accent 1"/>
    <w:basedOn w:val="a1"/>
    <w:uiPriority w:val="69"/>
    <w:rsid w:val="00E34594"/>
    <w:rPr>
      <w:rFonts w:ascii="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a">
    <w:name w:val="annotation reference"/>
    <w:basedOn w:val="a0"/>
    <w:uiPriority w:val="99"/>
    <w:semiHidden/>
    <w:unhideWhenUsed/>
    <w:rsid w:val="00317621"/>
    <w:rPr>
      <w:sz w:val="21"/>
      <w:szCs w:val="21"/>
    </w:rPr>
  </w:style>
  <w:style w:type="table" w:styleId="-1">
    <w:name w:val="Light Shading Accent 1"/>
    <w:basedOn w:val="a1"/>
    <w:uiPriority w:val="60"/>
    <w:rsid w:val="00317621"/>
    <w:rPr>
      <w:rFonts w:ascii="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hyperlink" Target="http://gxb.sspu.edu.cn/wcm.files/upload/CMSgxb/201901/201901100109029.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1924</Words>
  <Characters>10972</Characters>
  <Application>Microsoft Office Word</Application>
  <DocSecurity>0</DocSecurity>
  <Lines>91</Lines>
  <Paragraphs>25</Paragraphs>
  <ScaleCrop>false</ScaleCrop>
  <Company>Microsoft</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王老师</dc:creator>
  <cp:lastModifiedBy>Lenovo</cp:lastModifiedBy>
  <cp:revision>3</cp:revision>
  <cp:lastPrinted>2020-03-16T05:51:00Z</cp:lastPrinted>
  <dcterms:created xsi:type="dcterms:W3CDTF">2020-03-17T02:29:00Z</dcterms:created>
  <dcterms:modified xsi:type="dcterms:W3CDTF">2020-03-17T02:40:00Z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