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19" w:rsidRPr="00244D19" w:rsidRDefault="00244D19" w:rsidP="00244D19">
      <w:pPr>
        <w:widowControl/>
        <w:shd w:val="clear" w:color="auto" w:fill="FFFFFF"/>
        <w:spacing w:after="210"/>
        <w:jc w:val="center"/>
        <w:outlineLvl w:val="1"/>
        <w:rPr>
          <w:rFonts w:ascii="Microsoft YaHei UI" w:eastAsia="Microsoft YaHei UI" w:hAnsi="Microsoft YaHei UI" w:cs="宋体" w:hint="eastAsia"/>
          <w:color w:val="333333"/>
          <w:spacing w:val="8"/>
          <w:kern w:val="0"/>
          <w:sz w:val="33"/>
          <w:szCs w:val="33"/>
        </w:rPr>
      </w:pPr>
      <w:r w:rsidRPr="00244D19">
        <w:rPr>
          <w:rFonts w:ascii="Microsoft YaHei UI" w:eastAsia="Microsoft YaHei UI" w:hAnsi="Microsoft YaHei UI" w:cs="宋体" w:hint="eastAsia"/>
          <w:color w:val="333333"/>
          <w:spacing w:val="8"/>
          <w:kern w:val="0"/>
          <w:sz w:val="28"/>
          <w:szCs w:val="28"/>
        </w:rPr>
        <w:t>财政部令第98号：《会计基础工作规范》（2019年修订）</w:t>
      </w:r>
      <w:r>
        <w:rPr>
          <w:rFonts w:ascii="Microsoft YaHei UI" w:eastAsia="Microsoft YaHei UI" w:hAnsi="Microsoft YaHei UI" w:cs="宋体" w:hint="eastAsia"/>
          <w:color w:val="333333"/>
          <w:spacing w:val="8"/>
          <w:kern w:val="0"/>
          <w:sz w:val="33"/>
          <w:szCs w:val="33"/>
        </w:rPr>
        <w:t xml:space="preserve">             </w:t>
      </w:r>
      <w:r w:rsidRPr="00244D19">
        <w:rPr>
          <w:rFonts w:ascii="宋体" w:eastAsia="宋体" w:hAnsi="宋体" w:cs="宋体" w:hint="eastAsia"/>
          <w:b/>
          <w:bCs/>
          <w:color w:val="000000"/>
          <w:spacing w:val="8"/>
          <w:kern w:val="0"/>
          <w:sz w:val="24"/>
          <w:szCs w:val="24"/>
        </w:rPr>
        <w:t>会计基础工作规范</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（1996年6月17日财会字〔1996〕19号公布，根据2019年3月14日《财政部关于修改&lt;代理记账管理办法&gt;等2部部门规章的决定》修改）</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第一章  总  则</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第一条 为了加强会计基础工作，建立规范的会计工作秩序，提高会计工作水平，根据《中华人民共和国会计法》的有关规定，制定本规范。</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第二条 国家机关、社会团体、企业、事业单位、个体工商户和其他组织的会计基础工作，应当符合本规范的规定。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第三条 各单位应当依据有关法规、法规和本规范的规定，加强会计基础工作，严格执行会计法规制度，保证会计工作依法有序地进行。</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第四条 单位领导人对本单位的会计基础工作负有领导责任。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第五条 各省、自治区、直辖市财政厅（局）要加强对会计基础工作的管理和指导，通过政策引导、经验交流、监督检查等措施，促进基层单位加强会计基础工作，不断提高会计工作水平。</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国务院各业务主管部门根据职责权限管理本部门的会计基础工作。</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第二章  会计机构和会计人员</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第一节  会计机构设置和会计人员配备</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第六条 各单位应当根据会计业务的需要设置会计机构；不具备单独设置会计机构条件的，应当在有关机构中配备专职会计人员。</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事业行政单位会计机构的设置和会计人员的配备，应当符合国家统一事业行政单位会计制度的规定。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设置会计机构，应当配备会计机构负责人；在有关机构中配备专职会计人员，应当在专职会计人员中指定会计主管人员。</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会计机构负责人、会计主管人员的任免，应当符合《中华人民共和国会计法》和有关法律的规定。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第七条 会计机构负责人、会计主管人员应当具备下列基本条件：</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（一）坚持原则，廉洁奉公；</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（二）具备会计师以上专业技术职务资格或者从事会计工作不少于三年；</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（三）熟悉国家财经法律、法规、规章和方针、政策，掌握本行业业务管理的有关知识；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（四）有较强的组织能力；</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（五）身体状况能够适应本职工作的要求。</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第八条 没有设置会计机构或者配备会计人员的单位，应当根据《代理记账管理办法》的规定，委托会计师事务所或者持有代理记账许可证书的代理记账机构进行代理记账。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第九条 大、中型企业、事业单位、业务主管部门应当根据法律和国家有关规定设置总会计师。总会计师由具有会计师以上专业技术资格的人员担任。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总会计师行使《总会计师条例》规定的职责、权限。</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总会计师的任命（聘任）、免职（解聘）依照《总会计师条例》和有关法律的规定办理。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第十条 各单位应当根据会计业务需要配备会计人员，督促其遵守职业道德和国家统一的会计制度。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第十一条 各单位应当根据会计业务需要设置会计工作岗位。</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会计工作岗位一般可分为：会计机构负责人或者会计主管人员，出纳，财产物资核算，工资核算，成本费用核算，财务成果核算，资金核算，往来结算，</w:t>
      </w:r>
      <w:proofErr w:type="gramStart"/>
      <w:r w:rsidRPr="00244D19">
        <w:rPr>
          <w:rFonts w:ascii="宋体" w:eastAsia="宋体" w:hAnsi="宋体" w:cs="宋体" w:hint="eastAsia"/>
          <w:color w:val="000000"/>
          <w:spacing w:val="8"/>
          <w:kern w:val="0"/>
          <w:sz w:val="24"/>
          <w:szCs w:val="24"/>
        </w:rPr>
        <w:t>总帐</w:t>
      </w:r>
      <w:proofErr w:type="gramEnd"/>
      <w:r w:rsidRPr="00244D19">
        <w:rPr>
          <w:rFonts w:ascii="宋体" w:eastAsia="宋体" w:hAnsi="宋体" w:cs="宋体" w:hint="eastAsia"/>
          <w:color w:val="000000"/>
          <w:spacing w:val="8"/>
          <w:kern w:val="0"/>
          <w:sz w:val="24"/>
          <w:szCs w:val="24"/>
        </w:rPr>
        <w:t>报表，稽核，档案管理等。开展会计电算化和管理会计的单位，可以根据需要设置相应工作岗位，也可以与其他工作岗位相结合。</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第十二条 会计工作岗位，可以一人一岗、一人多</w:t>
      </w:r>
      <w:proofErr w:type="gramStart"/>
      <w:r w:rsidRPr="00244D19">
        <w:rPr>
          <w:rFonts w:ascii="宋体" w:eastAsia="宋体" w:hAnsi="宋体" w:cs="宋体" w:hint="eastAsia"/>
          <w:color w:val="000000"/>
          <w:spacing w:val="8"/>
          <w:kern w:val="0"/>
          <w:sz w:val="24"/>
          <w:szCs w:val="24"/>
        </w:rPr>
        <w:t>岗或者</w:t>
      </w:r>
      <w:proofErr w:type="gramEnd"/>
      <w:r w:rsidRPr="00244D19">
        <w:rPr>
          <w:rFonts w:ascii="宋体" w:eastAsia="宋体" w:hAnsi="宋体" w:cs="宋体" w:hint="eastAsia"/>
          <w:color w:val="000000"/>
          <w:spacing w:val="8"/>
          <w:kern w:val="0"/>
          <w:sz w:val="24"/>
          <w:szCs w:val="24"/>
        </w:rPr>
        <w:t>一岗多人。但出纳人员不得兼管稽核、会计档案保管和收入、费用、债权债务</w:t>
      </w:r>
      <w:proofErr w:type="gramStart"/>
      <w:r w:rsidRPr="00244D19">
        <w:rPr>
          <w:rFonts w:ascii="宋体" w:eastAsia="宋体" w:hAnsi="宋体" w:cs="宋体" w:hint="eastAsia"/>
          <w:color w:val="000000"/>
          <w:spacing w:val="8"/>
          <w:kern w:val="0"/>
          <w:sz w:val="24"/>
          <w:szCs w:val="24"/>
        </w:rPr>
        <w:t>帐目</w:t>
      </w:r>
      <w:proofErr w:type="gramEnd"/>
      <w:r w:rsidRPr="00244D19">
        <w:rPr>
          <w:rFonts w:ascii="宋体" w:eastAsia="宋体" w:hAnsi="宋体" w:cs="宋体" w:hint="eastAsia"/>
          <w:color w:val="000000"/>
          <w:spacing w:val="8"/>
          <w:kern w:val="0"/>
          <w:sz w:val="24"/>
          <w:szCs w:val="24"/>
        </w:rPr>
        <w:t>的登记工作。</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第十三条 会计人员的工作岗位应当有计划地进行轮换。</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第十四条 会计人员应当具备必要的专业知识和专业技能，熟悉国家有关法律、法规、规章和国家统一会计制度，遵守职业道德。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会计人员应当按照国家有关规定参加会计业务的培训。各单位应当合理安排会计人员的培训，保证会计人员每年有一定时间用于学习和参加培训。</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第十五条 各单位领导人应当支持会计机构、会计人员依法行使职权；对忠于职守，坚持原则，做出显著成绩的会计机构、会计人员，应当给予精神的和物质的奖励。</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第十六条 国家机关、国有企业、事业单位任用会计人员应当实行回避制度。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单位领导人的直系亲属不得担任本单位的会计机构负责人、会计主管人员。会计机构负责人、会计主管人员的直系亲属不得在本单位会计机构中担任出纳工作。</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需要回避的直系亲属为：夫妻关系、直系血亲关系、三代以内旁系血亲以及配偶亲关系。</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第二节  会计人员职业道德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第十七条 会计人员在会计工作中应当遵守职业道德，树立良好的职业品质、严谨的工作作风，严守工作纪律，努力提高工作效率和工作质量。</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第十八条 会计人员应当热爱本职工作，努力钻研业务，使自己的知识和技能适应所从事工作的要求。</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第十九条 会计人员应当熟悉财经法律、法规、规章和国家统一会计制度，并结合会计工作进行广泛宣传。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第二十条 会计人员应当按照会计法规、法规和国家统一会计制度规定的程序和要求进行会计工作，保证所提供的会计信息合法、真实、准确、及时、完整。</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第二十一条 会计人员办理会计事务应当实事求是、客观公正。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第二十二条 会计人员应当熟悉本单位的生产经营和业务管理情况，运用掌握的会计信息和会计方法，为改善单位内部管理、提高经济效益服务。</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第二十三条 会计人员应当保守本单位的商业秘密。除法律规定和单位领导人同意外，不能私自向外界提供或者泄露单位的会计信息。</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第二十四条 财政部门、业务主管部门和各单位应当定期检查会计人员遵守职业道德的情况，并作为会计人员晋升、晋级、聘任专业职务、表彰奖励的重要考核依据。</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会计人员违反职业道德的，由所在单位进行处理。</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第三节  会计工作交接</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第二十五条 会计人员工作调动或者因故离职，必须将本人所经管的会计工作全部移交给接替人员。没有办清交接手续的，不得调动或者离职。</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第二十六条 接替人员应当认真接管移交工作，并继续办理移交的未了事项。</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第二十七条 会计人员办理移交手续前，必须及时做好以下工作：</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（一）已经受理的经济业务尚未填制会计凭证的，应当填制完毕。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（二）尚未登记的</w:t>
      </w:r>
      <w:proofErr w:type="gramStart"/>
      <w:r w:rsidRPr="00244D19">
        <w:rPr>
          <w:rFonts w:ascii="宋体" w:eastAsia="宋体" w:hAnsi="宋体" w:cs="宋体" w:hint="eastAsia"/>
          <w:color w:val="000000"/>
          <w:spacing w:val="8"/>
          <w:kern w:val="0"/>
          <w:sz w:val="24"/>
          <w:szCs w:val="24"/>
        </w:rPr>
        <w:t>帐目</w:t>
      </w:r>
      <w:proofErr w:type="gramEnd"/>
      <w:r w:rsidRPr="00244D19">
        <w:rPr>
          <w:rFonts w:ascii="宋体" w:eastAsia="宋体" w:hAnsi="宋体" w:cs="宋体" w:hint="eastAsia"/>
          <w:color w:val="000000"/>
          <w:spacing w:val="8"/>
          <w:kern w:val="0"/>
          <w:sz w:val="24"/>
          <w:szCs w:val="24"/>
        </w:rPr>
        <w:t>，应当登记完毕，并在最后一笔余额后加盖经办人员印章。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（三）整理应该移交的各项资料，对未了事项写出书面材料。</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（四）编制移交清册，列明应当移交的会计凭证、会计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印章、现金、有价证券、支票簿、发票、文件、其他会计资料和物品等内容；实行会计电算化的单位，从事该项工作的移交人员还应当在移交清册中列明会计软件及密码、会计软件数据磁盘（磁带等）及有关资料、实物等内容。</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第二十八条 会计人员办理交接手续，必须有监交人负责监交。一般会计人员交接，由单位会计机构负责人、会计主管人员负责监交；会计机构负责人、会计主管人员交接，由单位领导人负责监交，必要时可由上级主管部门派人会同监交。</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第二十九条 移交人员在办理移交时，要按移交清册逐项移交；接替人员要逐项核对点收。</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（一）现金、有价证券要根据会计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有关记录进行点交。库存现金、有价证券必须与会计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记录保持一致。不一致时，移交人员必须限期查清。</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、会计报表和其他会计资料必须完整无缺。如有短缺，必须查清原因，并在移交清册中注明，由移交人员负责。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（三）银行存款</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余额要与银行对</w:t>
      </w:r>
      <w:proofErr w:type="gramStart"/>
      <w:r w:rsidRPr="00244D19">
        <w:rPr>
          <w:rFonts w:ascii="宋体" w:eastAsia="宋体" w:hAnsi="宋体" w:cs="宋体" w:hint="eastAsia"/>
          <w:color w:val="000000"/>
          <w:spacing w:val="8"/>
          <w:kern w:val="0"/>
          <w:sz w:val="24"/>
          <w:szCs w:val="24"/>
        </w:rPr>
        <w:t>帐单</w:t>
      </w:r>
      <w:proofErr w:type="gramEnd"/>
      <w:r w:rsidRPr="00244D19">
        <w:rPr>
          <w:rFonts w:ascii="宋体" w:eastAsia="宋体" w:hAnsi="宋体" w:cs="宋体" w:hint="eastAsia"/>
          <w:color w:val="000000"/>
          <w:spacing w:val="8"/>
          <w:kern w:val="0"/>
          <w:sz w:val="24"/>
          <w:szCs w:val="24"/>
        </w:rPr>
        <w:t>核对，如不一致，应当编制银行存款余额调节表调节相符，各种财产物资和债权债务的</w:t>
      </w:r>
      <w:proofErr w:type="gramStart"/>
      <w:r w:rsidRPr="00244D19">
        <w:rPr>
          <w:rFonts w:ascii="宋体" w:eastAsia="宋体" w:hAnsi="宋体" w:cs="宋体" w:hint="eastAsia"/>
          <w:color w:val="000000"/>
          <w:spacing w:val="8"/>
          <w:kern w:val="0"/>
          <w:sz w:val="24"/>
          <w:szCs w:val="24"/>
        </w:rPr>
        <w:t>明细帐</w:t>
      </w:r>
      <w:proofErr w:type="gramEnd"/>
      <w:r w:rsidRPr="00244D19">
        <w:rPr>
          <w:rFonts w:ascii="宋体" w:eastAsia="宋体" w:hAnsi="宋体" w:cs="宋体" w:hint="eastAsia"/>
          <w:color w:val="000000"/>
          <w:spacing w:val="8"/>
          <w:kern w:val="0"/>
          <w:sz w:val="24"/>
          <w:szCs w:val="24"/>
        </w:rPr>
        <w:t>户余额要与</w:t>
      </w:r>
      <w:proofErr w:type="gramStart"/>
      <w:r w:rsidRPr="00244D19">
        <w:rPr>
          <w:rFonts w:ascii="宋体" w:eastAsia="宋体" w:hAnsi="宋体" w:cs="宋体" w:hint="eastAsia"/>
          <w:color w:val="000000"/>
          <w:spacing w:val="8"/>
          <w:kern w:val="0"/>
          <w:sz w:val="24"/>
          <w:szCs w:val="24"/>
        </w:rPr>
        <w:t>总帐</w:t>
      </w:r>
      <w:proofErr w:type="gramEnd"/>
      <w:r w:rsidRPr="00244D19">
        <w:rPr>
          <w:rFonts w:ascii="宋体" w:eastAsia="宋体" w:hAnsi="宋体" w:cs="宋体" w:hint="eastAsia"/>
          <w:color w:val="000000"/>
          <w:spacing w:val="8"/>
          <w:kern w:val="0"/>
          <w:sz w:val="24"/>
          <w:szCs w:val="24"/>
        </w:rPr>
        <w:t>有关</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余额核对相符；必要时，要抽查个别</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的余额，与实物核对相符，或者与往来单位、个人核对清楚。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（四）移交人员经管的票据、印章和其他实物等，必须交接清楚；移交人员从事会计电算化工作的，要对有关电子数据在实际操作状态下进行交接。</w:t>
      </w:r>
    </w:p>
    <w:p w:rsidR="00244D19" w:rsidRDefault="00244D19" w:rsidP="00244D19">
      <w:pPr>
        <w:widowControl/>
        <w:shd w:val="clear" w:color="auto" w:fill="FFFFFF"/>
        <w:spacing w:line="432" w:lineRule="atLeast"/>
        <w:ind w:firstLine="516"/>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第三十条 会计机构负责人、会计主管人员移交时，还必须将全部财务会计工作、重大财务收支和会计人员的情况等，向接替人员详细介绍。对需要移交的遗留问题，应当写出书面材料。</w:t>
      </w:r>
    </w:p>
    <w:p w:rsidR="00244D19" w:rsidRPr="00244D19" w:rsidRDefault="00244D19" w:rsidP="00244D19">
      <w:pPr>
        <w:widowControl/>
        <w:shd w:val="clear" w:color="auto" w:fill="FFFFFF"/>
        <w:spacing w:line="432" w:lineRule="atLeast"/>
        <w:ind w:firstLine="516"/>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第三十一条 交接完毕后，交接双方和监交人员要在移交注册上签名或者盖章。并应在移交注册上注明：单位名称，交接日期，交接双方和监交人员的职务、姓名，移交清册页数以及需要说明的问题和意见等。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移交清册一般应当填制一式三份，交接双方各执一份，存档一份。</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第三十二条 接替人员应当继续使用移交的会计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，不得自行另立新帐，以保持会计记录的连续性。</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第三十三条 会计人员临时离职或者因病不能工作且需要接替或者代理的，会计机构负责人、会计主管人员或者单位领导人必须指定有关人员接替或者代理，并办理交接手续。</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临时离职或者因病不能工作的会计人员恢复工作的，应当与接替或者代理人员办理交接手续。</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移交人员因病或者其他特殊原因不能亲自办理移交的，经单位领导人批准，可由移交人员委托他人代办移交，但委托人应当承担本规范第三十五条规定的责任。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第三十四条 单位撤销时，必须留有必要的会计人员，会同有关人员办理清理工作，编制决算。未移交前，不得离职。接收单位和移交日期由主管部门确定。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单位合并、分立的，其会计工作交接手续比照上述有关规定办理。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第三十五条 移交人员对所移交的会计凭证、会计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、会计报表和其他有关资料的合法性、真实性承担法律责任。</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第三章  会计核算</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第一节  会计核算一般要求</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第三十六条 各单位应当按照《中华人民共和国会计法》和国家统一会计制度的规定建立会计</w:t>
      </w:r>
      <w:proofErr w:type="gramStart"/>
      <w:r w:rsidRPr="00244D19">
        <w:rPr>
          <w:rFonts w:ascii="宋体" w:eastAsia="宋体" w:hAnsi="宋体" w:cs="宋体" w:hint="eastAsia"/>
          <w:color w:val="000000"/>
          <w:spacing w:val="8"/>
          <w:kern w:val="0"/>
          <w:sz w:val="24"/>
          <w:szCs w:val="24"/>
        </w:rPr>
        <w:t>帐册</w:t>
      </w:r>
      <w:proofErr w:type="gramEnd"/>
      <w:r w:rsidRPr="00244D19">
        <w:rPr>
          <w:rFonts w:ascii="宋体" w:eastAsia="宋体" w:hAnsi="宋体" w:cs="宋体" w:hint="eastAsia"/>
          <w:color w:val="000000"/>
          <w:spacing w:val="8"/>
          <w:kern w:val="0"/>
          <w:sz w:val="24"/>
          <w:szCs w:val="24"/>
        </w:rPr>
        <w:t>，进行会计核算，及时提供合法、真实、准确、完整的会计信息。</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第三十七条 各单位发生的下列事项，应当及时办理会计手续、进行会计核算：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（一）款项和有价证券的收付；</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（二）财物的收发、增减和使用；</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（三）债权债务的发生和结算；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（四）资本、基金的增减；</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（五）收入、支出、费用、成本的计算；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（六）财务成果的计算和处理；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（七）其他需要办理会计手续、进行会计核算的事项。</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第三十八条 各单位的会计核算应当以实际发生的经济业务为依据，按照规定的会计处理方法进行，保证会计指标的口径一致、相互可比和会计处理方法的前后各期相一致。</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第三十九条 会计年度自公历１月１日起至１２月３１日止。</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第四十条 会计核算以人民币为</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本位币。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收支业务以外国货币为主的单位，也可以选定某种外国货币作为</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本位币，但是编制的会计报表应当折算为人民币反映。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境外单位向国内有关部门编报的会计报表，应当折算为人民币反映。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第四十一条 各单位根据国家统一会计制度的要求，在不影响会计核算要求、会计报表指标汇总和对外统一会计报表的前提下，可以根据实际情况自行设置和使用会计科目。</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事业行政单位会计科目的设置和使用，应当符合国家统一事业行政单位会计制度的规定。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第四十二条 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、会计报表和其他会计资料的内容和要求必须符合国家统一会计制度的规定，不得伪造、变造会计凭证和会计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，不得设置帐外帐，不得报送虚假会计报表。</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第四十三条 各单位对外报送的会计报表格式由财政部统一规定。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第四十四条 实行会计电算化的单位，对使用的会计软件及其生成的会计凭证、会计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、会计报表和其他会计资料的要求，应当符合财政部关于会计电算化的有关规定。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第四十五条 各单位的会计凭证、会计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、会计报表和其他会计资料，应当建立档案，妥善保管。会计档案建档要求、保管期限、销毁办法等依据《会计档案管理办法》的规定进行。</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实行会计电算化的单位，有关电子数据、会计软件资料等应当作为会计档案进行管理。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第四十六条 会计记录的文字应当使用中文，少数民族自治地区可以同时使用少数民族文字。中国境内的外商投资企业、外国企业和其他外国经济组织也可以同时使用某种外国文字。</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第二节  填制会计凭证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第四十七条 各单位办理本规范第三十七条规定的事项，必须取得或者填制原始凭证，并及时送交会计机构。</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第四十八条 原始凭证的基本要求是：</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（一）原始凭证的内容必须具备：凭证的名称；填制凭证的日期；填制凭证单位名称或者填制人姓名；经办人员的签名或者盖章；接受凭证单位名称；经济业务内容；数量、单价和金额。</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从外单位取得的原始凭证，必须盖有填制单位的公章；从个人取得的原始凭证，必须有填制人员的签名或者盖章。自制原始凭证必须有经办单位领导人或者其指定的人员签名或者盖章。对外开出的原始凭证，必须加盖本单位公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（三）凡填有大写和小写金额的原始凭证，大写与小写金额必须相符。购买实物的原始凭证，必须有验收证明。支付款项的原始凭证，必须有收款单位和收款人的收款证明。</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（四）一式几联的原始凭证，应当注明各联的用途，只能以一联作为报销凭证。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一式几联的发票和收据，必须用双面复写纸（发票和收据本身具备复写纸功能的除外）套写，并连续编号。作废时应当加盖“作废”戳记，连同存根一起保存，不得撕毁。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（五）发生销货退回的，除填制退货发票外，还必须有退货验收证明；退款时，必须取得对方的收款收据或者汇款银行的凭证，不得以退货发票代替收据。</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（六）职工公出借款凭据，必须附在</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凭证之后。收回借款时，应当另开收据或者退还借据副本，不得退还原借款收据。</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（七）经上级有关部门批准的经济业务，应当将批准文件作为原始凭证附件。如果批准文件需要单独归档的，应当在凭证上注明批准机关名称、日期和文件字号。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第四十九条 原始凭证不得涂改、挖补。发现原始凭证有错误的，应当由开出单位重开或者更正，更正</w:t>
      </w:r>
      <w:proofErr w:type="gramStart"/>
      <w:r w:rsidRPr="00244D19">
        <w:rPr>
          <w:rFonts w:ascii="宋体" w:eastAsia="宋体" w:hAnsi="宋体" w:cs="宋体" w:hint="eastAsia"/>
          <w:color w:val="000000"/>
          <w:spacing w:val="8"/>
          <w:kern w:val="0"/>
          <w:sz w:val="24"/>
          <w:szCs w:val="24"/>
        </w:rPr>
        <w:t>处应当</w:t>
      </w:r>
      <w:proofErr w:type="gramEnd"/>
      <w:r w:rsidRPr="00244D19">
        <w:rPr>
          <w:rFonts w:ascii="宋体" w:eastAsia="宋体" w:hAnsi="宋体" w:cs="宋体" w:hint="eastAsia"/>
          <w:color w:val="000000"/>
          <w:spacing w:val="8"/>
          <w:kern w:val="0"/>
          <w:sz w:val="24"/>
          <w:szCs w:val="24"/>
        </w:rPr>
        <w:t>加盖开出单位的公章。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第五十条 会计机构、会计人员要根据审核无误的原始凭证填制</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凭证可以分为收款凭证、付款凭证和</w:t>
      </w:r>
      <w:proofErr w:type="gramStart"/>
      <w:r w:rsidRPr="00244D19">
        <w:rPr>
          <w:rFonts w:ascii="宋体" w:eastAsia="宋体" w:hAnsi="宋体" w:cs="宋体" w:hint="eastAsia"/>
          <w:color w:val="000000"/>
          <w:spacing w:val="8"/>
          <w:kern w:val="0"/>
          <w:sz w:val="24"/>
          <w:szCs w:val="24"/>
        </w:rPr>
        <w:t>转帐</w:t>
      </w:r>
      <w:proofErr w:type="gramEnd"/>
      <w:r w:rsidRPr="00244D19">
        <w:rPr>
          <w:rFonts w:ascii="宋体" w:eastAsia="宋体" w:hAnsi="宋体" w:cs="宋体" w:hint="eastAsia"/>
          <w:color w:val="000000"/>
          <w:spacing w:val="8"/>
          <w:kern w:val="0"/>
          <w:sz w:val="24"/>
          <w:szCs w:val="24"/>
        </w:rPr>
        <w:t>凭证，也可以使用通用</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第五十一条 </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凭证的基本要求是：</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凭证的内容必须具备：填制凭证的日期；凭证编号；经济业务摘要；会计科目；金额；所附原始凭证张数；填制凭证人员、稽核人员、</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人员、会计机构负责人、会计主管人员签名或者盖章。收款和付款</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凭证还应当由出纳人员签名或者盖章。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以自制的原始凭证或者原始凭证汇总表代替</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凭证的，也必须具备</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凭证应有的项目。</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（二）填制</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凭证时，应当对</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凭证进行连续编号。一笔经济业务需要填制两张以上</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凭证的，可以采用分数编号法编号。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凭证可以根据每一张原始凭证填制，或者根据若干张同类原始凭证汇总填制，也可以根据原始凭证汇总表填制。但不得将不同内容和类别的原始凭证汇总填制在一张</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凭证上。</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（四）除</w:t>
      </w:r>
      <w:proofErr w:type="gramStart"/>
      <w:r w:rsidRPr="00244D19">
        <w:rPr>
          <w:rFonts w:ascii="宋体" w:eastAsia="宋体" w:hAnsi="宋体" w:cs="宋体" w:hint="eastAsia"/>
          <w:color w:val="000000"/>
          <w:spacing w:val="8"/>
          <w:kern w:val="0"/>
          <w:sz w:val="24"/>
          <w:szCs w:val="24"/>
        </w:rPr>
        <w:t>结帐</w:t>
      </w:r>
      <w:proofErr w:type="gramEnd"/>
      <w:r w:rsidRPr="00244D19">
        <w:rPr>
          <w:rFonts w:ascii="宋体" w:eastAsia="宋体" w:hAnsi="宋体" w:cs="宋体" w:hint="eastAsia"/>
          <w:color w:val="000000"/>
          <w:spacing w:val="8"/>
          <w:kern w:val="0"/>
          <w:sz w:val="24"/>
          <w:szCs w:val="24"/>
        </w:rPr>
        <w:t>和更正错误的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凭证可以不附原始凭证外，其他</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凭证必须附有原始凭证。如果一张原始凭证涉及几张</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凭证，可以把原始凭证附在一张主要的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凭证后面，并在其他</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凭证上注明附有该原始凭证的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凭证的编号或者附原始凭证复印机。</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张复始凭证所列支出需要几个单位共同负担的，应当将其他单位负担的部分，开给对方原始凭证分割单，进行结算。原始凭证分割单必须具备原始凭证的基本内容：凭证名称、填制凭证日期、填制凭证单位名称或者填制人姓名、经办人的签名或者盖章、接受凭证单位名称、经济业务内容、数量、单价、金额和费用分摊情况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（五）如果在填制</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凭证时发生错误，应当重新填制。</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已经登记</w:t>
      </w:r>
      <w:proofErr w:type="gramStart"/>
      <w:r w:rsidRPr="00244D19">
        <w:rPr>
          <w:rFonts w:ascii="宋体" w:eastAsia="宋体" w:hAnsi="宋体" w:cs="宋体" w:hint="eastAsia"/>
          <w:color w:val="000000"/>
          <w:spacing w:val="8"/>
          <w:kern w:val="0"/>
          <w:sz w:val="24"/>
          <w:szCs w:val="24"/>
        </w:rPr>
        <w:t>入帐</w:t>
      </w:r>
      <w:proofErr w:type="gramEnd"/>
      <w:r w:rsidRPr="00244D19">
        <w:rPr>
          <w:rFonts w:ascii="宋体" w:eastAsia="宋体" w:hAnsi="宋体" w:cs="宋体" w:hint="eastAsia"/>
          <w:color w:val="000000"/>
          <w:spacing w:val="8"/>
          <w:kern w:val="0"/>
          <w:sz w:val="24"/>
          <w:szCs w:val="24"/>
        </w:rPr>
        <w:t>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凭证，在当年内发现填写错误时，可以用红字填写一张与原内容相同的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凭证，在摘要栏注明“注销某月某日某号凭证”字样，同时再用蓝字重新填制一张正确的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凭证，注明“订正某月某日某号凭证”字样。如果会计科目没有错误，只是金额错误，也可以将正确数字与错误数字之间的差额，另编一张调整的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凭证，调增金额用蓝字，调减金额用红字。发现以前年度</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凭证有错误的，应当用蓝字填制一张更正的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（六）</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凭证填制</w:t>
      </w:r>
      <w:proofErr w:type="gramStart"/>
      <w:r w:rsidRPr="00244D19">
        <w:rPr>
          <w:rFonts w:ascii="宋体" w:eastAsia="宋体" w:hAnsi="宋体" w:cs="宋体" w:hint="eastAsia"/>
          <w:color w:val="000000"/>
          <w:spacing w:val="8"/>
          <w:kern w:val="0"/>
          <w:sz w:val="24"/>
          <w:szCs w:val="24"/>
        </w:rPr>
        <w:t>完经济</w:t>
      </w:r>
      <w:proofErr w:type="gramEnd"/>
      <w:r w:rsidRPr="00244D19">
        <w:rPr>
          <w:rFonts w:ascii="宋体" w:eastAsia="宋体" w:hAnsi="宋体" w:cs="宋体" w:hint="eastAsia"/>
          <w:color w:val="000000"/>
          <w:spacing w:val="8"/>
          <w:kern w:val="0"/>
          <w:sz w:val="24"/>
          <w:szCs w:val="24"/>
        </w:rPr>
        <w:t>业务事项后，如有空行，应当</w:t>
      </w:r>
      <w:proofErr w:type="gramStart"/>
      <w:r w:rsidRPr="00244D19">
        <w:rPr>
          <w:rFonts w:ascii="宋体" w:eastAsia="宋体" w:hAnsi="宋体" w:cs="宋体" w:hint="eastAsia"/>
          <w:color w:val="000000"/>
          <w:spacing w:val="8"/>
          <w:kern w:val="0"/>
          <w:sz w:val="24"/>
          <w:szCs w:val="24"/>
        </w:rPr>
        <w:t>自金额栏最后</w:t>
      </w:r>
      <w:proofErr w:type="gramEnd"/>
      <w:r w:rsidRPr="00244D19">
        <w:rPr>
          <w:rFonts w:ascii="宋体" w:eastAsia="宋体" w:hAnsi="宋体" w:cs="宋体" w:hint="eastAsia"/>
          <w:color w:val="000000"/>
          <w:spacing w:val="8"/>
          <w:kern w:val="0"/>
          <w:sz w:val="24"/>
          <w:szCs w:val="24"/>
        </w:rPr>
        <w:t>一笔金额数字下的空行处至合计数上的空行处划线注销。</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第五十二条 填制会计凭证，字迹必须清晰、工整，并符合下列要求：</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一）阿拉伯数字应当一个一个地写，不得连笔写。阿拉伯金额数字前面应当书写货币币种符号或者货币名称简写和币种符号。币种符号与阿拉伯金额数字之间不得留有空白。凡阿拉伯数字前写有币种符号的，数字后面不再</w:t>
      </w:r>
      <w:proofErr w:type="gramStart"/>
      <w:r w:rsidRPr="00244D19">
        <w:rPr>
          <w:rFonts w:ascii="宋体" w:eastAsia="宋体" w:hAnsi="宋体" w:cs="宋体" w:hint="eastAsia"/>
          <w:color w:val="000000"/>
          <w:spacing w:val="8"/>
          <w:kern w:val="0"/>
          <w:sz w:val="24"/>
          <w:szCs w:val="24"/>
        </w:rPr>
        <w:t>写货币</w:t>
      </w:r>
      <w:proofErr w:type="gramEnd"/>
      <w:r w:rsidRPr="00244D19">
        <w:rPr>
          <w:rFonts w:ascii="宋体" w:eastAsia="宋体" w:hAnsi="宋体" w:cs="宋体" w:hint="eastAsia"/>
          <w:color w:val="000000"/>
          <w:spacing w:val="8"/>
          <w:kern w:val="0"/>
          <w:sz w:val="24"/>
          <w:szCs w:val="24"/>
        </w:rPr>
        <w:t>单位。</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（二）所有以元为单位（其他货币种类为货币基本单位，下同）的阿拉伯数字，除表示单价等情况外，一律填写到角分；无角分的，角位和分位可写“００”，或者符号“——”；有角无分的，分</w:t>
      </w:r>
      <w:proofErr w:type="gramStart"/>
      <w:r w:rsidRPr="00244D19">
        <w:rPr>
          <w:rFonts w:ascii="宋体" w:eastAsia="宋体" w:hAnsi="宋体" w:cs="宋体" w:hint="eastAsia"/>
          <w:color w:val="000000"/>
          <w:spacing w:val="8"/>
          <w:kern w:val="0"/>
          <w:sz w:val="24"/>
          <w:szCs w:val="24"/>
        </w:rPr>
        <w:t>位应当</w:t>
      </w:r>
      <w:proofErr w:type="gramEnd"/>
      <w:r w:rsidRPr="00244D19">
        <w:rPr>
          <w:rFonts w:ascii="宋体" w:eastAsia="宋体" w:hAnsi="宋体" w:cs="宋体" w:hint="eastAsia"/>
          <w:color w:val="000000"/>
          <w:spacing w:val="8"/>
          <w:kern w:val="0"/>
          <w:sz w:val="24"/>
          <w:szCs w:val="24"/>
        </w:rPr>
        <w:t>写“０”，</w:t>
      </w:r>
      <w:proofErr w:type="gramStart"/>
      <w:r w:rsidRPr="00244D19">
        <w:rPr>
          <w:rFonts w:ascii="宋体" w:eastAsia="宋体" w:hAnsi="宋体" w:cs="宋体" w:hint="eastAsia"/>
          <w:color w:val="000000"/>
          <w:spacing w:val="8"/>
          <w:kern w:val="0"/>
          <w:sz w:val="24"/>
          <w:szCs w:val="24"/>
        </w:rPr>
        <w:t>不</w:t>
      </w:r>
      <w:proofErr w:type="gramEnd"/>
      <w:r w:rsidRPr="00244D19">
        <w:rPr>
          <w:rFonts w:ascii="宋体" w:eastAsia="宋体" w:hAnsi="宋体" w:cs="宋体" w:hint="eastAsia"/>
          <w:color w:val="000000"/>
          <w:spacing w:val="8"/>
          <w:kern w:val="0"/>
          <w:sz w:val="24"/>
          <w:szCs w:val="24"/>
        </w:rPr>
        <w:t>得用符号“——”代替。</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（三）汉字大写数字金额如零、壹、贰、叁、肆、伍、陆、柒、捌、玖、拾、佰、仟、万、亿等，一律用正楷或者行书体书写，</w:t>
      </w:r>
      <w:proofErr w:type="gramStart"/>
      <w:r w:rsidRPr="00244D19">
        <w:rPr>
          <w:rFonts w:ascii="宋体" w:eastAsia="宋体" w:hAnsi="宋体" w:cs="宋体" w:hint="eastAsia"/>
          <w:color w:val="000000"/>
          <w:spacing w:val="8"/>
          <w:kern w:val="0"/>
          <w:sz w:val="24"/>
          <w:szCs w:val="24"/>
        </w:rPr>
        <w:t>不</w:t>
      </w:r>
      <w:proofErr w:type="gramEnd"/>
      <w:r w:rsidRPr="00244D19">
        <w:rPr>
          <w:rFonts w:ascii="宋体" w:eastAsia="宋体" w:hAnsi="宋体" w:cs="宋体" w:hint="eastAsia"/>
          <w:color w:val="000000"/>
          <w:spacing w:val="8"/>
          <w:kern w:val="0"/>
          <w:sz w:val="24"/>
          <w:szCs w:val="24"/>
        </w:rPr>
        <w:t>得用０、一、二、三、四、五、六、七、八、九、十等简化字代替，不得任意自造简化字。大写金额数字到元或者角为止的，在“元”或者“角”字之后应当写“整”字或者“正”字；大写金额数字有分的，分字后面不写“整”或者“正”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（四）大写金额数字前未印有货币名称的，应当加</w:t>
      </w:r>
      <w:proofErr w:type="gramStart"/>
      <w:r w:rsidRPr="00244D19">
        <w:rPr>
          <w:rFonts w:ascii="宋体" w:eastAsia="宋体" w:hAnsi="宋体" w:cs="宋体" w:hint="eastAsia"/>
          <w:color w:val="000000"/>
          <w:spacing w:val="8"/>
          <w:kern w:val="0"/>
          <w:sz w:val="24"/>
          <w:szCs w:val="24"/>
        </w:rPr>
        <w:t>填货币</w:t>
      </w:r>
      <w:proofErr w:type="gramEnd"/>
      <w:r w:rsidRPr="00244D19">
        <w:rPr>
          <w:rFonts w:ascii="宋体" w:eastAsia="宋体" w:hAnsi="宋体" w:cs="宋体" w:hint="eastAsia"/>
          <w:color w:val="000000"/>
          <w:spacing w:val="8"/>
          <w:kern w:val="0"/>
          <w:sz w:val="24"/>
          <w:szCs w:val="24"/>
        </w:rPr>
        <w:t>名称，货币名称与金额数字之间不得留有空白。</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（五）阿拉伯金额数字中间有“０”时，汉字大写金额要写“零”字；阿拉伯数字金额中间连续有几个“０”时，汉字大写金额中可以只写一个“零”字；阿拉伯金额</w:t>
      </w:r>
      <w:proofErr w:type="gramStart"/>
      <w:r w:rsidRPr="00244D19">
        <w:rPr>
          <w:rFonts w:ascii="宋体" w:eastAsia="宋体" w:hAnsi="宋体" w:cs="宋体" w:hint="eastAsia"/>
          <w:color w:val="000000"/>
          <w:spacing w:val="8"/>
          <w:kern w:val="0"/>
          <w:sz w:val="24"/>
          <w:szCs w:val="24"/>
        </w:rPr>
        <w:t>数字元</w:t>
      </w:r>
      <w:proofErr w:type="gramEnd"/>
      <w:r w:rsidRPr="00244D19">
        <w:rPr>
          <w:rFonts w:ascii="宋体" w:eastAsia="宋体" w:hAnsi="宋体" w:cs="宋体" w:hint="eastAsia"/>
          <w:color w:val="000000"/>
          <w:spacing w:val="8"/>
          <w:kern w:val="0"/>
          <w:sz w:val="24"/>
          <w:szCs w:val="24"/>
        </w:rPr>
        <w:t>位是“０”，或者数字中间连续有几个“０”、元位也是“０”但角位不是“０”时，汉字大写金额可以只写一个“零”字，也可以不写“零”字。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第五十三条 实行会计电算化的单位，对于机制</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凭证，要认真审核，做到会计科目使用正确，数字准确无误。打印出的机制</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凭证要加盖制单人员、审核人员、</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人员及会计机构负责人、会计主管人员印章或者签字。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第五十四条 各单位会计凭证的传递程序应当科学、合理，具体办法由各单位根据会计业务需要自行规定。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第五十五条 会计机构、会计人员要妥善保管会计凭证。</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（一）会计凭证应当及时传递，不得积压。</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（二）会计凭证登记完毕后，应当按照分类和编号顺序保管，不得散乱丢失。</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（三）</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应当连同所附的原始凭证或者原始凭证汇总表，按照编号顺序，折叠整齐，按期装订成册，并加具封面，注明单位名称、年度、月份和起讫日期、凭证种类、起讫号码，由装订人在装订线封签外签名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对于数量过多的原始凭证，可以单独装订保管，在封面上注明</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凭证日期、编号、种类，同时在</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凭证上注明“附件另订”和原始凭证名称及编号。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各种经济合同、存出保证金收据以及涉外文件等重要原始凭证，应当另编目录，单独登记保管，并在有关的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凭证和原始凭证上相互注明日期和编号。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原始凭证不得外借，其他单位如因特殊原因需要使用原始凭证时，经本单位会计机构负责人、会计主管人员批准，可以复制。向外单位提供的原始凭证复制件，应当在专设的登记簿上登记，并由提供人员和收取人员共同签名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从外单位取得的原始凭证如有遗失，应当取得原开出单位盖有公章的证明，并注明原来凭证的号码、金额和内容等，由经办单位会计机构负责人、会计主管人员和单位领导人批准后，才能代作原始凭证。如果确实无法取得证明的，如火车、轮船、飞机票等凭证，由当事人写出详细情况，由经办单位会计机构负责人、会计主管人员和单位领导人批准后，代作原始凭证。</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第三节  登记会计</w:t>
      </w:r>
      <w:proofErr w:type="gramStart"/>
      <w:r w:rsidRPr="00244D19">
        <w:rPr>
          <w:rFonts w:ascii="宋体" w:eastAsia="宋体" w:hAnsi="宋体" w:cs="宋体" w:hint="eastAsia"/>
          <w:b/>
          <w:bCs/>
          <w:color w:val="000000"/>
          <w:spacing w:val="8"/>
          <w:kern w:val="0"/>
          <w:sz w:val="24"/>
          <w:szCs w:val="24"/>
        </w:rPr>
        <w:t>帐簿</w:t>
      </w:r>
      <w:proofErr w:type="gramEnd"/>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第五十六条 各单位应当按照国家统一会计制度的规定和会计业务的需要设置会计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包括</w:t>
      </w:r>
      <w:proofErr w:type="gramStart"/>
      <w:r w:rsidRPr="00244D19">
        <w:rPr>
          <w:rFonts w:ascii="宋体" w:eastAsia="宋体" w:hAnsi="宋体" w:cs="宋体" w:hint="eastAsia"/>
          <w:color w:val="000000"/>
          <w:spacing w:val="8"/>
          <w:kern w:val="0"/>
          <w:sz w:val="24"/>
          <w:szCs w:val="24"/>
        </w:rPr>
        <w:t>总帐</w:t>
      </w:r>
      <w:proofErr w:type="gramEnd"/>
      <w:r w:rsidRPr="00244D19">
        <w:rPr>
          <w:rFonts w:ascii="宋体" w:eastAsia="宋体" w:hAnsi="宋体" w:cs="宋体" w:hint="eastAsia"/>
          <w:color w:val="000000"/>
          <w:spacing w:val="8"/>
          <w:kern w:val="0"/>
          <w:sz w:val="24"/>
          <w:szCs w:val="24"/>
        </w:rPr>
        <w:t>、</w:t>
      </w:r>
      <w:proofErr w:type="gramStart"/>
      <w:r w:rsidRPr="00244D19">
        <w:rPr>
          <w:rFonts w:ascii="宋体" w:eastAsia="宋体" w:hAnsi="宋体" w:cs="宋体" w:hint="eastAsia"/>
          <w:color w:val="000000"/>
          <w:spacing w:val="8"/>
          <w:kern w:val="0"/>
          <w:sz w:val="24"/>
          <w:szCs w:val="24"/>
        </w:rPr>
        <w:t>明细帐</w:t>
      </w:r>
      <w:proofErr w:type="gramEnd"/>
      <w:r w:rsidRPr="00244D19">
        <w:rPr>
          <w:rFonts w:ascii="宋体" w:eastAsia="宋体" w:hAnsi="宋体" w:cs="宋体" w:hint="eastAsia"/>
          <w:color w:val="000000"/>
          <w:spacing w:val="8"/>
          <w:kern w:val="0"/>
          <w:sz w:val="24"/>
          <w:szCs w:val="24"/>
        </w:rPr>
        <w:t>、</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和其他辅助性</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第五十七条 现金</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和银行存款</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必须采用订本式</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w:t>
      </w:r>
      <w:proofErr w:type="gramStart"/>
      <w:r w:rsidRPr="00244D19">
        <w:rPr>
          <w:rFonts w:ascii="宋体" w:eastAsia="宋体" w:hAnsi="宋体" w:cs="宋体" w:hint="eastAsia"/>
          <w:color w:val="000000"/>
          <w:spacing w:val="8"/>
          <w:kern w:val="0"/>
          <w:sz w:val="24"/>
          <w:szCs w:val="24"/>
        </w:rPr>
        <w:t>不</w:t>
      </w:r>
      <w:proofErr w:type="gramEnd"/>
      <w:r w:rsidRPr="00244D19">
        <w:rPr>
          <w:rFonts w:ascii="宋体" w:eastAsia="宋体" w:hAnsi="宋体" w:cs="宋体" w:hint="eastAsia"/>
          <w:color w:val="000000"/>
          <w:spacing w:val="8"/>
          <w:kern w:val="0"/>
          <w:sz w:val="24"/>
          <w:szCs w:val="24"/>
        </w:rPr>
        <w:t>得用银行对</w:t>
      </w:r>
      <w:proofErr w:type="gramStart"/>
      <w:r w:rsidRPr="00244D19">
        <w:rPr>
          <w:rFonts w:ascii="宋体" w:eastAsia="宋体" w:hAnsi="宋体" w:cs="宋体" w:hint="eastAsia"/>
          <w:color w:val="000000"/>
          <w:spacing w:val="8"/>
          <w:kern w:val="0"/>
          <w:sz w:val="24"/>
          <w:szCs w:val="24"/>
        </w:rPr>
        <w:t>帐单</w:t>
      </w:r>
      <w:proofErr w:type="gramEnd"/>
      <w:r w:rsidRPr="00244D19">
        <w:rPr>
          <w:rFonts w:ascii="宋体" w:eastAsia="宋体" w:hAnsi="宋体" w:cs="宋体" w:hint="eastAsia"/>
          <w:color w:val="000000"/>
          <w:spacing w:val="8"/>
          <w:kern w:val="0"/>
          <w:sz w:val="24"/>
          <w:szCs w:val="24"/>
        </w:rPr>
        <w:t>或者其他方法代替</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第五十八条 实行会计电算化的单位，用计算机打印的会计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必须连续编号，经审核无误后装订成册，并由</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人员和会计机构负责人、会计主管人员签字或者盖章。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第五十九条 启用会计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时，应当在</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封面上写明单位名称和</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名称。在</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扉页上应当附启用表，内容包括：启用日期、</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页数、</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人员和会计机构负责人、会计主管人员姓名，并加盖名章和单位公章。</w:t>
      </w:r>
      <w:proofErr w:type="gramStart"/>
      <w:r w:rsidRPr="00244D19">
        <w:rPr>
          <w:rFonts w:ascii="宋体" w:eastAsia="宋体" w:hAnsi="宋体" w:cs="宋体" w:hint="eastAsia"/>
          <w:color w:val="000000"/>
          <w:spacing w:val="8"/>
          <w:kern w:val="0"/>
          <w:sz w:val="24"/>
          <w:szCs w:val="24"/>
        </w:rPr>
        <w:lastRenderedPageBreak/>
        <w:t>记帐</w:t>
      </w:r>
      <w:proofErr w:type="gramEnd"/>
      <w:r w:rsidRPr="00244D19">
        <w:rPr>
          <w:rFonts w:ascii="宋体" w:eastAsia="宋体" w:hAnsi="宋体" w:cs="宋体" w:hint="eastAsia"/>
          <w:color w:val="000000"/>
          <w:spacing w:val="8"/>
          <w:kern w:val="0"/>
          <w:sz w:val="24"/>
          <w:szCs w:val="24"/>
        </w:rPr>
        <w:t>人员或者会计机构负责人、会计主管人员调动工作时，应当注明交接日期、接办人员或者监交人员姓名，并由交接双方人员签名或者盖章。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启用订本式</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，应当从第一页到最后一页顺序编定页数，不得跳页、缺号。使用</w:t>
      </w:r>
      <w:proofErr w:type="gramStart"/>
      <w:r w:rsidRPr="00244D19">
        <w:rPr>
          <w:rFonts w:ascii="宋体" w:eastAsia="宋体" w:hAnsi="宋体" w:cs="宋体" w:hint="eastAsia"/>
          <w:color w:val="000000"/>
          <w:spacing w:val="8"/>
          <w:kern w:val="0"/>
          <w:sz w:val="24"/>
          <w:szCs w:val="24"/>
        </w:rPr>
        <w:t>活页式帐页</w:t>
      </w:r>
      <w:proofErr w:type="gramEnd"/>
      <w:r w:rsidRPr="00244D19">
        <w:rPr>
          <w:rFonts w:ascii="宋体" w:eastAsia="宋体" w:hAnsi="宋体" w:cs="宋体" w:hint="eastAsia"/>
          <w:color w:val="000000"/>
          <w:spacing w:val="8"/>
          <w:kern w:val="0"/>
          <w:sz w:val="24"/>
          <w:szCs w:val="24"/>
        </w:rPr>
        <w:t>，应当按</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顺序编号，并须定期装订成册。装订后再按实际使用的帐页顺序编定页码。另加目录，记明每个</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的名称和页次。</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第六十条 会计人员应当根据审核无误的会计凭证登记会计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。登记</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的基本要求是：</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（一）登记会计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时，应当将会计凭证日期、编号、业务内容摘要、金额和其他有关资料逐项记</w:t>
      </w:r>
      <w:proofErr w:type="gramStart"/>
      <w:r w:rsidRPr="00244D19">
        <w:rPr>
          <w:rFonts w:ascii="宋体" w:eastAsia="宋体" w:hAnsi="宋体" w:cs="宋体" w:hint="eastAsia"/>
          <w:color w:val="000000"/>
          <w:spacing w:val="8"/>
          <w:kern w:val="0"/>
          <w:sz w:val="24"/>
          <w:szCs w:val="24"/>
        </w:rPr>
        <w:t>入帐</w:t>
      </w:r>
      <w:proofErr w:type="gramEnd"/>
      <w:r w:rsidRPr="00244D19">
        <w:rPr>
          <w:rFonts w:ascii="宋体" w:eastAsia="宋体" w:hAnsi="宋体" w:cs="宋体" w:hint="eastAsia"/>
          <w:color w:val="000000"/>
          <w:spacing w:val="8"/>
          <w:kern w:val="0"/>
          <w:sz w:val="24"/>
          <w:szCs w:val="24"/>
        </w:rPr>
        <w:t>内，做到数字准确、摘要清楚、登记及时、字迹工整。</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（二）登记完毕后，要在</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凭证上签名或者盖章，并注明已经登帐的符号，表示已经</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中书写的文字和数字上面要留有适当空格，不要写满格；一般应占格距的二分之一。</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（四）登记</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要用蓝黑墨水或者碳素墨水书写，不得使用圆珠笔（银行的复写</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除外）或者铅笔书写。</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（五）下列情况，可以用红色墨水</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１．按照红字</w:t>
      </w:r>
      <w:proofErr w:type="gramStart"/>
      <w:r w:rsidRPr="00244D19">
        <w:rPr>
          <w:rFonts w:ascii="宋体" w:eastAsia="宋体" w:hAnsi="宋体" w:cs="宋体" w:hint="eastAsia"/>
          <w:color w:val="000000"/>
          <w:spacing w:val="8"/>
          <w:kern w:val="0"/>
          <w:sz w:val="24"/>
          <w:szCs w:val="24"/>
        </w:rPr>
        <w:t>冲帐</w:t>
      </w:r>
      <w:proofErr w:type="gramEnd"/>
      <w:r w:rsidRPr="00244D19">
        <w:rPr>
          <w:rFonts w:ascii="宋体" w:eastAsia="宋体" w:hAnsi="宋体" w:cs="宋体" w:hint="eastAsia"/>
          <w:color w:val="000000"/>
          <w:spacing w:val="8"/>
          <w:kern w:val="0"/>
          <w:sz w:val="24"/>
          <w:szCs w:val="24"/>
        </w:rPr>
        <w:t>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凭证，冲销错误记录；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２．在不设</w:t>
      </w:r>
      <w:proofErr w:type="gramStart"/>
      <w:r w:rsidRPr="00244D19">
        <w:rPr>
          <w:rFonts w:ascii="宋体" w:eastAsia="宋体" w:hAnsi="宋体" w:cs="宋体" w:hint="eastAsia"/>
          <w:color w:val="000000"/>
          <w:spacing w:val="8"/>
          <w:kern w:val="0"/>
          <w:sz w:val="24"/>
          <w:szCs w:val="24"/>
        </w:rPr>
        <w:t>借贷等栏的多栏式帐页</w:t>
      </w:r>
      <w:proofErr w:type="gramEnd"/>
      <w:r w:rsidRPr="00244D19">
        <w:rPr>
          <w:rFonts w:ascii="宋体" w:eastAsia="宋体" w:hAnsi="宋体" w:cs="宋体" w:hint="eastAsia"/>
          <w:color w:val="000000"/>
          <w:spacing w:val="8"/>
          <w:kern w:val="0"/>
          <w:sz w:val="24"/>
          <w:szCs w:val="24"/>
        </w:rPr>
        <w:t>中，登记减少数；</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３．在三栏式</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的余额栏前，如未印明余额方向的，在余额栏内登记负数余额；</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４．根据国家统一会计制度的规定可以用红字登记的其他会计记录。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（六）各种</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按页次顺序连续登记，不得跳行、隔页。如果发生跳行、隔页，应当将空行、空页划线注销，或者注明“此行空白”、“此页空白”字样，并由</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人员签名或者盖章。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（七）凡需要结出余额的</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，结出余额后，应当在“借或贷”等栏内写明“借”或者“贷”等字样。没有余额的</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，应当在“借或贷”等栏内写“平”字，并在余额栏内用“Ｑ”表示。</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现金</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和银行存款</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必须逐日结出余额。</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（八）每一帐</w:t>
      </w:r>
      <w:proofErr w:type="gramStart"/>
      <w:r w:rsidRPr="00244D19">
        <w:rPr>
          <w:rFonts w:ascii="宋体" w:eastAsia="宋体" w:hAnsi="宋体" w:cs="宋体" w:hint="eastAsia"/>
          <w:color w:val="000000"/>
          <w:spacing w:val="8"/>
          <w:kern w:val="0"/>
          <w:sz w:val="24"/>
          <w:szCs w:val="24"/>
        </w:rPr>
        <w:t>页登记</w:t>
      </w:r>
      <w:proofErr w:type="gramEnd"/>
      <w:r w:rsidRPr="00244D19">
        <w:rPr>
          <w:rFonts w:ascii="宋体" w:eastAsia="宋体" w:hAnsi="宋体" w:cs="宋体" w:hint="eastAsia"/>
          <w:color w:val="000000"/>
          <w:spacing w:val="8"/>
          <w:kern w:val="0"/>
          <w:sz w:val="24"/>
          <w:szCs w:val="24"/>
        </w:rPr>
        <w:t>完毕结转下页时，应当结出本页合计数及余额，写在本页最后一行和下页第一行有关栏内，并在摘要栏内注明“过次页”</w:t>
      </w:r>
      <w:r w:rsidRPr="00244D19">
        <w:rPr>
          <w:rFonts w:ascii="宋体" w:eastAsia="宋体" w:hAnsi="宋体" w:cs="宋体" w:hint="eastAsia"/>
          <w:color w:val="000000"/>
          <w:spacing w:val="8"/>
          <w:kern w:val="0"/>
          <w:sz w:val="24"/>
          <w:szCs w:val="24"/>
        </w:rPr>
        <w:lastRenderedPageBreak/>
        <w:t>和“承前页”字样；也可以将本页合计数及金额只写在下页第一行有关栏内，并在摘要栏内注明“承前页”字样。</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对需要结计本月发生额的</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，结计“过次页”的本页合计数应当为自本月初起至本页末止的发生额合计数；对需要结计本年累计发生额的</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，结计“过次页”的本页合计数应当为自年初起至本页末止的累计数；对既不需要结计本月发生额也不需要结计本年累计发生额的</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，可以只将每页末的余额结转次页。</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第六十一条 </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记录发生错误，不准涂改、挖补、刮擦或者用药水消除字迹，不准重新抄写，必须按照下列方法进行更正：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（一）登记</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时发生错误，应当将错误的文字或者数字划红线注销，但必须使原有字迹仍可辨认；然后在划线上方填写正确的文字或者数字，并由</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人员在更正处盖章。对于错误的数字，应当全部划红线更正，不得只更正其中的错误数字。对于文字错误，可只划去错误的部分。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（二）由于</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凭证错误而使</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记录发生错误，应当按更正的</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凭证登记</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第六十二条 各单位应当定期对会计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记录的有关数字与库存实物、货币资金、有价证券、往来单位或者个人等进行相互核对，保证帐证相符、帐</w:t>
      </w:r>
      <w:proofErr w:type="gramStart"/>
      <w:r w:rsidRPr="00244D19">
        <w:rPr>
          <w:rFonts w:ascii="宋体" w:eastAsia="宋体" w:hAnsi="宋体" w:cs="宋体" w:hint="eastAsia"/>
          <w:color w:val="000000"/>
          <w:spacing w:val="8"/>
          <w:kern w:val="0"/>
          <w:sz w:val="24"/>
          <w:szCs w:val="24"/>
        </w:rPr>
        <w:t>帐</w:t>
      </w:r>
      <w:proofErr w:type="gramEnd"/>
      <w:r w:rsidRPr="00244D19">
        <w:rPr>
          <w:rFonts w:ascii="宋体" w:eastAsia="宋体" w:hAnsi="宋体" w:cs="宋体" w:hint="eastAsia"/>
          <w:color w:val="000000"/>
          <w:spacing w:val="8"/>
          <w:kern w:val="0"/>
          <w:sz w:val="24"/>
          <w:szCs w:val="24"/>
        </w:rPr>
        <w:t>相符、帐实相符。对帐工作每年至少进行一次。</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（一）帐证核对。核对会计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记录与原始凭证、</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凭证的时间、凭证字号、内容、金额是否一致，</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方向是否相符。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（二）帐</w:t>
      </w:r>
      <w:proofErr w:type="gramStart"/>
      <w:r w:rsidRPr="00244D19">
        <w:rPr>
          <w:rFonts w:ascii="宋体" w:eastAsia="宋体" w:hAnsi="宋体" w:cs="宋体" w:hint="eastAsia"/>
          <w:color w:val="000000"/>
          <w:spacing w:val="8"/>
          <w:kern w:val="0"/>
          <w:sz w:val="24"/>
          <w:szCs w:val="24"/>
        </w:rPr>
        <w:t>帐</w:t>
      </w:r>
      <w:proofErr w:type="gramEnd"/>
      <w:r w:rsidRPr="00244D19">
        <w:rPr>
          <w:rFonts w:ascii="宋体" w:eastAsia="宋体" w:hAnsi="宋体" w:cs="宋体" w:hint="eastAsia"/>
          <w:color w:val="000000"/>
          <w:spacing w:val="8"/>
          <w:kern w:val="0"/>
          <w:sz w:val="24"/>
          <w:szCs w:val="24"/>
        </w:rPr>
        <w:t>核对。核对不同会计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之间的</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记录是否相符，包括：</w:t>
      </w:r>
      <w:proofErr w:type="gramStart"/>
      <w:r w:rsidRPr="00244D19">
        <w:rPr>
          <w:rFonts w:ascii="宋体" w:eastAsia="宋体" w:hAnsi="宋体" w:cs="宋体" w:hint="eastAsia"/>
          <w:color w:val="000000"/>
          <w:spacing w:val="8"/>
          <w:kern w:val="0"/>
          <w:sz w:val="24"/>
          <w:szCs w:val="24"/>
        </w:rPr>
        <w:t>总帐</w:t>
      </w:r>
      <w:proofErr w:type="gramEnd"/>
      <w:r w:rsidRPr="00244D19">
        <w:rPr>
          <w:rFonts w:ascii="宋体" w:eastAsia="宋体" w:hAnsi="宋体" w:cs="宋体" w:hint="eastAsia"/>
          <w:color w:val="000000"/>
          <w:spacing w:val="8"/>
          <w:kern w:val="0"/>
          <w:sz w:val="24"/>
          <w:szCs w:val="24"/>
        </w:rPr>
        <w:t>有关</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的余额核对，</w:t>
      </w:r>
      <w:proofErr w:type="gramStart"/>
      <w:r w:rsidRPr="00244D19">
        <w:rPr>
          <w:rFonts w:ascii="宋体" w:eastAsia="宋体" w:hAnsi="宋体" w:cs="宋体" w:hint="eastAsia"/>
          <w:color w:val="000000"/>
          <w:spacing w:val="8"/>
          <w:kern w:val="0"/>
          <w:sz w:val="24"/>
          <w:szCs w:val="24"/>
        </w:rPr>
        <w:t>总帐</w:t>
      </w:r>
      <w:proofErr w:type="gramEnd"/>
      <w:r w:rsidRPr="00244D19">
        <w:rPr>
          <w:rFonts w:ascii="宋体" w:eastAsia="宋体" w:hAnsi="宋体" w:cs="宋体" w:hint="eastAsia"/>
          <w:color w:val="000000"/>
          <w:spacing w:val="8"/>
          <w:kern w:val="0"/>
          <w:sz w:val="24"/>
          <w:szCs w:val="24"/>
        </w:rPr>
        <w:t>与</w:t>
      </w:r>
      <w:proofErr w:type="gramStart"/>
      <w:r w:rsidRPr="00244D19">
        <w:rPr>
          <w:rFonts w:ascii="宋体" w:eastAsia="宋体" w:hAnsi="宋体" w:cs="宋体" w:hint="eastAsia"/>
          <w:color w:val="000000"/>
          <w:spacing w:val="8"/>
          <w:kern w:val="0"/>
          <w:sz w:val="24"/>
          <w:szCs w:val="24"/>
        </w:rPr>
        <w:t>明细帐</w:t>
      </w:r>
      <w:proofErr w:type="gramEnd"/>
      <w:r w:rsidRPr="00244D19">
        <w:rPr>
          <w:rFonts w:ascii="宋体" w:eastAsia="宋体" w:hAnsi="宋体" w:cs="宋体" w:hint="eastAsia"/>
          <w:color w:val="000000"/>
          <w:spacing w:val="8"/>
          <w:kern w:val="0"/>
          <w:sz w:val="24"/>
          <w:szCs w:val="24"/>
        </w:rPr>
        <w:t>核对，</w:t>
      </w:r>
      <w:proofErr w:type="gramStart"/>
      <w:r w:rsidRPr="00244D19">
        <w:rPr>
          <w:rFonts w:ascii="宋体" w:eastAsia="宋体" w:hAnsi="宋体" w:cs="宋体" w:hint="eastAsia"/>
          <w:color w:val="000000"/>
          <w:spacing w:val="8"/>
          <w:kern w:val="0"/>
          <w:sz w:val="24"/>
          <w:szCs w:val="24"/>
        </w:rPr>
        <w:t>总帐</w:t>
      </w:r>
      <w:proofErr w:type="gramEnd"/>
      <w:r w:rsidRPr="00244D19">
        <w:rPr>
          <w:rFonts w:ascii="宋体" w:eastAsia="宋体" w:hAnsi="宋体" w:cs="宋体" w:hint="eastAsia"/>
          <w:color w:val="000000"/>
          <w:spacing w:val="8"/>
          <w:kern w:val="0"/>
          <w:sz w:val="24"/>
          <w:szCs w:val="24"/>
        </w:rPr>
        <w:t>与</w:t>
      </w:r>
      <w:proofErr w:type="gramStart"/>
      <w:r w:rsidRPr="00244D19">
        <w:rPr>
          <w:rFonts w:ascii="宋体" w:eastAsia="宋体" w:hAnsi="宋体" w:cs="宋体" w:hint="eastAsia"/>
          <w:color w:val="000000"/>
          <w:spacing w:val="8"/>
          <w:kern w:val="0"/>
          <w:sz w:val="24"/>
          <w:szCs w:val="24"/>
        </w:rPr>
        <w:t>日记帐</w:t>
      </w:r>
      <w:proofErr w:type="gramEnd"/>
      <w:r w:rsidRPr="00244D19">
        <w:rPr>
          <w:rFonts w:ascii="宋体" w:eastAsia="宋体" w:hAnsi="宋体" w:cs="宋体" w:hint="eastAsia"/>
          <w:color w:val="000000"/>
          <w:spacing w:val="8"/>
          <w:kern w:val="0"/>
          <w:sz w:val="24"/>
          <w:szCs w:val="24"/>
        </w:rPr>
        <w:t>核对，会计部门的财产物资</w:t>
      </w:r>
      <w:proofErr w:type="gramStart"/>
      <w:r w:rsidRPr="00244D19">
        <w:rPr>
          <w:rFonts w:ascii="宋体" w:eastAsia="宋体" w:hAnsi="宋体" w:cs="宋体" w:hint="eastAsia"/>
          <w:color w:val="000000"/>
          <w:spacing w:val="8"/>
          <w:kern w:val="0"/>
          <w:sz w:val="24"/>
          <w:szCs w:val="24"/>
        </w:rPr>
        <w:t>明细帐</w:t>
      </w:r>
      <w:proofErr w:type="gramEnd"/>
      <w:r w:rsidRPr="00244D19">
        <w:rPr>
          <w:rFonts w:ascii="宋体" w:eastAsia="宋体" w:hAnsi="宋体" w:cs="宋体" w:hint="eastAsia"/>
          <w:color w:val="000000"/>
          <w:spacing w:val="8"/>
          <w:kern w:val="0"/>
          <w:sz w:val="24"/>
          <w:szCs w:val="24"/>
        </w:rPr>
        <w:t>与财产物资保管和使用部门的有关</w:t>
      </w:r>
      <w:proofErr w:type="gramStart"/>
      <w:r w:rsidRPr="00244D19">
        <w:rPr>
          <w:rFonts w:ascii="宋体" w:eastAsia="宋体" w:hAnsi="宋体" w:cs="宋体" w:hint="eastAsia"/>
          <w:color w:val="000000"/>
          <w:spacing w:val="8"/>
          <w:kern w:val="0"/>
          <w:sz w:val="24"/>
          <w:szCs w:val="24"/>
        </w:rPr>
        <w:t>明细帐</w:t>
      </w:r>
      <w:proofErr w:type="gramEnd"/>
      <w:r w:rsidRPr="00244D19">
        <w:rPr>
          <w:rFonts w:ascii="宋体" w:eastAsia="宋体" w:hAnsi="宋体" w:cs="宋体" w:hint="eastAsia"/>
          <w:color w:val="000000"/>
          <w:spacing w:val="8"/>
          <w:kern w:val="0"/>
          <w:sz w:val="24"/>
          <w:szCs w:val="24"/>
        </w:rPr>
        <w:t>核对等。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（三）帐实核对。核对会计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记录与财产等实有数额是否相符。包括：现金</w:t>
      </w:r>
      <w:proofErr w:type="gramStart"/>
      <w:r w:rsidRPr="00244D19">
        <w:rPr>
          <w:rFonts w:ascii="宋体" w:eastAsia="宋体" w:hAnsi="宋体" w:cs="宋体" w:hint="eastAsia"/>
          <w:color w:val="000000"/>
          <w:spacing w:val="8"/>
          <w:kern w:val="0"/>
          <w:sz w:val="24"/>
          <w:szCs w:val="24"/>
        </w:rPr>
        <w:t>日记帐帐面</w:t>
      </w:r>
      <w:proofErr w:type="gramEnd"/>
      <w:r w:rsidRPr="00244D19">
        <w:rPr>
          <w:rFonts w:ascii="宋体" w:eastAsia="宋体" w:hAnsi="宋体" w:cs="宋体" w:hint="eastAsia"/>
          <w:color w:val="000000"/>
          <w:spacing w:val="8"/>
          <w:kern w:val="0"/>
          <w:sz w:val="24"/>
          <w:szCs w:val="24"/>
        </w:rPr>
        <w:t>余额与现金实际库存数相核对；银行存款</w:t>
      </w:r>
      <w:proofErr w:type="gramStart"/>
      <w:r w:rsidRPr="00244D19">
        <w:rPr>
          <w:rFonts w:ascii="宋体" w:eastAsia="宋体" w:hAnsi="宋体" w:cs="宋体" w:hint="eastAsia"/>
          <w:color w:val="000000"/>
          <w:spacing w:val="8"/>
          <w:kern w:val="0"/>
          <w:sz w:val="24"/>
          <w:szCs w:val="24"/>
        </w:rPr>
        <w:t>日记帐帐面</w:t>
      </w:r>
      <w:proofErr w:type="gramEnd"/>
      <w:r w:rsidRPr="00244D19">
        <w:rPr>
          <w:rFonts w:ascii="宋体" w:eastAsia="宋体" w:hAnsi="宋体" w:cs="宋体" w:hint="eastAsia"/>
          <w:color w:val="000000"/>
          <w:spacing w:val="8"/>
          <w:kern w:val="0"/>
          <w:sz w:val="24"/>
          <w:szCs w:val="24"/>
        </w:rPr>
        <w:t>余额定期与银行对</w:t>
      </w:r>
      <w:proofErr w:type="gramStart"/>
      <w:r w:rsidRPr="00244D19">
        <w:rPr>
          <w:rFonts w:ascii="宋体" w:eastAsia="宋体" w:hAnsi="宋体" w:cs="宋体" w:hint="eastAsia"/>
          <w:color w:val="000000"/>
          <w:spacing w:val="8"/>
          <w:kern w:val="0"/>
          <w:sz w:val="24"/>
          <w:szCs w:val="24"/>
        </w:rPr>
        <w:t>帐单</w:t>
      </w:r>
      <w:proofErr w:type="gramEnd"/>
      <w:r w:rsidRPr="00244D19">
        <w:rPr>
          <w:rFonts w:ascii="宋体" w:eastAsia="宋体" w:hAnsi="宋体" w:cs="宋体" w:hint="eastAsia"/>
          <w:color w:val="000000"/>
          <w:spacing w:val="8"/>
          <w:kern w:val="0"/>
          <w:sz w:val="24"/>
          <w:szCs w:val="24"/>
        </w:rPr>
        <w:t>相核对；各种财物</w:t>
      </w:r>
      <w:proofErr w:type="gramStart"/>
      <w:r w:rsidRPr="00244D19">
        <w:rPr>
          <w:rFonts w:ascii="宋体" w:eastAsia="宋体" w:hAnsi="宋体" w:cs="宋体" w:hint="eastAsia"/>
          <w:color w:val="000000"/>
          <w:spacing w:val="8"/>
          <w:kern w:val="0"/>
          <w:sz w:val="24"/>
          <w:szCs w:val="24"/>
        </w:rPr>
        <w:t>明细帐帐面</w:t>
      </w:r>
      <w:proofErr w:type="gramEnd"/>
      <w:r w:rsidRPr="00244D19">
        <w:rPr>
          <w:rFonts w:ascii="宋体" w:eastAsia="宋体" w:hAnsi="宋体" w:cs="宋体" w:hint="eastAsia"/>
          <w:color w:val="000000"/>
          <w:spacing w:val="8"/>
          <w:kern w:val="0"/>
          <w:sz w:val="24"/>
          <w:szCs w:val="24"/>
        </w:rPr>
        <w:t>余额与财物实存数额相核对；各种应收、应付款</w:t>
      </w:r>
      <w:proofErr w:type="gramStart"/>
      <w:r w:rsidRPr="00244D19">
        <w:rPr>
          <w:rFonts w:ascii="宋体" w:eastAsia="宋体" w:hAnsi="宋体" w:cs="宋体" w:hint="eastAsia"/>
          <w:color w:val="000000"/>
          <w:spacing w:val="8"/>
          <w:kern w:val="0"/>
          <w:sz w:val="24"/>
          <w:szCs w:val="24"/>
        </w:rPr>
        <w:t>明细帐帐面</w:t>
      </w:r>
      <w:proofErr w:type="gramEnd"/>
      <w:r w:rsidRPr="00244D19">
        <w:rPr>
          <w:rFonts w:ascii="宋体" w:eastAsia="宋体" w:hAnsi="宋体" w:cs="宋体" w:hint="eastAsia"/>
          <w:color w:val="000000"/>
          <w:spacing w:val="8"/>
          <w:kern w:val="0"/>
          <w:sz w:val="24"/>
          <w:szCs w:val="24"/>
        </w:rPr>
        <w:t>余额与有关债务、债权单位或者个人核对等。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第六十三条 各单位应当按照规定定期</w:t>
      </w:r>
      <w:proofErr w:type="gramStart"/>
      <w:r w:rsidRPr="00244D19">
        <w:rPr>
          <w:rFonts w:ascii="宋体" w:eastAsia="宋体" w:hAnsi="宋体" w:cs="宋体" w:hint="eastAsia"/>
          <w:color w:val="000000"/>
          <w:spacing w:val="8"/>
          <w:kern w:val="0"/>
          <w:sz w:val="24"/>
          <w:szCs w:val="24"/>
        </w:rPr>
        <w:t>结帐</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w:t>
      </w:r>
      <w:proofErr w:type="gramStart"/>
      <w:r w:rsidRPr="00244D19">
        <w:rPr>
          <w:rFonts w:ascii="宋体" w:eastAsia="宋体" w:hAnsi="宋体" w:cs="宋体" w:hint="eastAsia"/>
          <w:color w:val="000000"/>
          <w:spacing w:val="8"/>
          <w:kern w:val="0"/>
          <w:sz w:val="24"/>
          <w:szCs w:val="24"/>
        </w:rPr>
        <w:t>结帐</w:t>
      </w:r>
      <w:proofErr w:type="gramEnd"/>
      <w:r w:rsidRPr="00244D19">
        <w:rPr>
          <w:rFonts w:ascii="宋体" w:eastAsia="宋体" w:hAnsi="宋体" w:cs="宋体" w:hint="eastAsia"/>
          <w:color w:val="000000"/>
          <w:spacing w:val="8"/>
          <w:kern w:val="0"/>
          <w:sz w:val="24"/>
          <w:szCs w:val="24"/>
        </w:rPr>
        <w:t>前，必须将本期内所发生的各项经济业务全部登记</w:t>
      </w:r>
      <w:proofErr w:type="gramStart"/>
      <w:r w:rsidRPr="00244D19">
        <w:rPr>
          <w:rFonts w:ascii="宋体" w:eastAsia="宋体" w:hAnsi="宋体" w:cs="宋体" w:hint="eastAsia"/>
          <w:color w:val="000000"/>
          <w:spacing w:val="8"/>
          <w:kern w:val="0"/>
          <w:sz w:val="24"/>
          <w:szCs w:val="24"/>
        </w:rPr>
        <w:t>入帐</w:t>
      </w:r>
      <w:proofErr w:type="gramEnd"/>
      <w:r w:rsidRPr="00244D19">
        <w:rPr>
          <w:rFonts w:ascii="宋体" w:eastAsia="宋体" w:hAnsi="宋体" w:cs="宋体" w:hint="eastAsia"/>
          <w:color w:val="000000"/>
          <w:spacing w:val="8"/>
          <w:kern w:val="0"/>
          <w:sz w:val="24"/>
          <w:szCs w:val="24"/>
        </w:rPr>
        <w:t>。</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w:t>
      </w:r>
      <w:proofErr w:type="gramStart"/>
      <w:r w:rsidRPr="00244D19">
        <w:rPr>
          <w:rFonts w:ascii="宋体" w:eastAsia="宋体" w:hAnsi="宋体" w:cs="宋体" w:hint="eastAsia"/>
          <w:color w:val="000000"/>
          <w:spacing w:val="8"/>
          <w:kern w:val="0"/>
          <w:sz w:val="24"/>
          <w:szCs w:val="24"/>
        </w:rPr>
        <w:t>结帐</w:t>
      </w:r>
      <w:proofErr w:type="gramEnd"/>
      <w:r w:rsidRPr="00244D19">
        <w:rPr>
          <w:rFonts w:ascii="宋体" w:eastAsia="宋体" w:hAnsi="宋体" w:cs="宋体" w:hint="eastAsia"/>
          <w:color w:val="000000"/>
          <w:spacing w:val="8"/>
          <w:kern w:val="0"/>
          <w:sz w:val="24"/>
          <w:szCs w:val="24"/>
        </w:rPr>
        <w:t>时，应当结出每个</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的期末余额。需要结出当月发生额的，应当在摘要栏内注明“本月合计”字样，并在下面</w:t>
      </w:r>
      <w:proofErr w:type="gramStart"/>
      <w:r w:rsidRPr="00244D19">
        <w:rPr>
          <w:rFonts w:ascii="宋体" w:eastAsia="宋体" w:hAnsi="宋体" w:cs="宋体" w:hint="eastAsia"/>
          <w:color w:val="000000"/>
          <w:spacing w:val="8"/>
          <w:kern w:val="0"/>
          <w:sz w:val="24"/>
          <w:szCs w:val="24"/>
        </w:rPr>
        <w:t>通栏划单红</w:t>
      </w:r>
      <w:proofErr w:type="gramEnd"/>
      <w:r w:rsidRPr="00244D19">
        <w:rPr>
          <w:rFonts w:ascii="宋体" w:eastAsia="宋体" w:hAnsi="宋体" w:cs="宋体" w:hint="eastAsia"/>
          <w:color w:val="000000"/>
          <w:spacing w:val="8"/>
          <w:kern w:val="0"/>
          <w:sz w:val="24"/>
          <w:szCs w:val="24"/>
        </w:rPr>
        <w:t>线。需</w:t>
      </w:r>
      <w:r w:rsidRPr="00244D19">
        <w:rPr>
          <w:rFonts w:ascii="宋体" w:eastAsia="宋体" w:hAnsi="宋体" w:cs="宋体" w:hint="eastAsia"/>
          <w:color w:val="000000"/>
          <w:spacing w:val="8"/>
          <w:kern w:val="0"/>
          <w:sz w:val="24"/>
          <w:szCs w:val="24"/>
        </w:rPr>
        <w:lastRenderedPageBreak/>
        <w:t>要结出本年累计发生额的，应当在摘要栏内注明“本年累计”字样，并在下面</w:t>
      </w:r>
      <w:proofErr w:type="gramStart"/>
      <w:r w:rsidRPr="00244D19">
        <w:rPr>
          <w:rFonts w:ascii="宋体" w:eastAsia="宋体" w:hAnsi="宋体" w:cs="宋体" w:hint="eastAsia"/>
          <w:color w:val="000000"/>
          <w:spacing w:val="8"/>
          <w:kern w:val="0"/>
          <w:sz w:val="24"/>
          <w:szCs w:val="24"/>
        </w:rPr>
        <w:t>通栏划单红</w:t>
      </w:r>
      <w:proofErr w:type="gramEnd"/>
      <w:r w:rsidRPr="00244D19">
        <w:rPr>
          <w:rFonts w:ascii="宋体" w:eastAsia="宋体" w:hAnsi="宋体" w:cs="宋体" w:hint="eastAsia"/>
          <w:color w:val="000000"/>
          <w:spacing w:val="8"/>
          <w:kern w:val="0"/>
          <w:sz w:val="24"/>
          <w:szCs w:val="24"/>
        </w:rPr>
        <w:t>线；１２月末的“本年累计”就是全年累计发生额。全年累计发生额下面应当</w:t>
      </w:r>
      <w:proofErr w:type="gramStart"/>
      <w:r w:rsidRPr="00244D19">
        <w:rPr>
          <w:rFonts w:ascii="宋体" w:eastAsia="宋体" w:hAnsi="宋体" w:cs="宋体" w:hint="eastAsia"/>
          <w:color w:val="000000"/>
          <w:spacing w:val="8"/>
          <w:kern w:val="0"/>
          <w:sz w:val="24"/>
          <w:szCs w:val="24"/>
        </w:rPr>
        <w:t>通栏划双红</w:t>
      </w:r>
      <w:proofErr w:type="gramEnd"/>
      <w:r w:rsidRPr="00244D19">
        <w:rPr>
          <w:rFonts w:ascii="宋体" w:eastAsia="宋体" w:hAnsi="宋体" w:cs="宋体" w:hint="eastAsia"/>
          <w:color w:val="000000"/>
          <w:spacing w:val="8"/>
          <w:kern w:val="0"/>
          <w:sz w:val="24"/>
          <w:szCs w:val="24"/>
        </w:rPr>
        <w:t>线。年度终了</w:t>
      </w:r>
      <w:proofErr w:type="gramStart"/>
      <w:r w:rsidRPr="00244D19">
        <w:rPr>
          <w:rFonts w:ascii="宋体" w:eastAsia="宋体" w:hAnsi="宋体" w:cs="宋体" w:hint="eastAsia"/>
          <w:color w:val="000000"/>
          <w:spacing w:val="8"/>
          <w:kern w:val="0"/>
          <w:sz w:val="24"/>
          <w:szCs w:val="24"/>
        </w:rPr>
        <w:t>结帐</w:t>
      </w:r>
      <w:proofErr w:type="gramEnd"/>
      <w:r w:rsidRPr="00244D19">
        <w:rPr>
          <w:rFonts w:ascii="宋体" w:eastAsia="宋体" w:hAnsi="宋体" w:cs="宋体" w:hint="eastAsia"/>
          <w:color w:val="000000"/>
          <w:spacing w:val="8"/>
          <w:kern w:val="0"/>
          <w:sz w:val="24"/>
          <w:szCs w:val="24"/>
        </w:rPr>
        <w:t>时，所有</w:t>
      </w:r>
      <w:proofErr w:type="gramStart"/>
      <w:r w:rsidRPr="00244D19">
        <w:rPr>
          <w:rFonts w:ascii="宋体" w:eastAsia="宋体" w:hAnsi="宋体" w:cs="宋体" w:hint="eastAsia"/>
          <w:color w:val="000000"/>
          <w:spacing w:val="8"/>
          <w:kern w:val="0"/>
          <w:sz w:val="24"/>
          <w:szCs w:val="24"/>
        </w:rPr>
        <w:t>总帐帐户</w:t>
      </w:r>
      <w:proofErr w:type="gramEnd"/>
      <w:r w:rsidRPr="00244D19">
        <w:rPr>
          <w:rFonts w:ascii="宋体" w:eastAsia="宋体" w:hAnsi="宋体" w:cs="宋体" w:hint="eastAsia"/>
          <w:color w:val="000000"/>
          <w:spacing w:val="8"/>
          <w:kern w:val="0"/>
          <w:sz w:val="24"/>
          <w:szCs w:val="24"/>
        </w:rPr>
        <w:t>都应当结出全年发生额和年末余额。</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（三）年度终了，要把各</w:t>
      </w:r>
      <w:proofErr w:type="gramStart"/>
      <w:r w:rsidRPr="00244D19">
        <w:rPr>
          <w:rFonts w:ascii="宋体" w:eastAsia="宋体" w:hAnsi="宋体" w:cs="宋体" w:hint="eastAsia"/>
          <w:color w:val="000000"/>
          <w:spacing w:val="8"/>
          <w:kern w:val="0"/>
          <w:sz w:val="24"/>
          <w:szCs w:val="24"/>
        </w:rPr>
        <w:t>帐户</w:t>
      </w:r>
      <w:proofErr w:type="gramEnd"/>
      <w:r w:rsidRPr="00244D19">
        <w:rPr>
          <w:rFonts w:ascii="宋体" w:eastAsia="宋体" w:hAnsi="宋体" w:cs="宋体" w:hint="eastAsia"/>
          <w:color w:val="000000"/>
          <w:spacing w:val="8"/>
          <w:kern w:val="0"/>
          <w:sz w:val="24"/>
          <w:szCs w:val="24"/>
        </w:rPr>
        <w:t>的余额结转到下一会计年度，并在摘要栏注明“结转下年”字样；在下一会计年度新建有关会计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的第一行余额栏内填写上年结转的余额，并在摘要栏注明“上年结转”字样。第四节编制财务报告</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第六十四条 各单位必须按照国家统一会计制度的规定，定期编制财务报告。</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财务报告包括会计报表及其说明。会计报表包括会计报表主表、会计报表附表、会计报表附注。</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第六十五条 各单位对外报送的财务报告应当根据国家统一会计制度规定的格式和要求编制。</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单位内部使用的财务报告，其格式和要求由各单位自行规定。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第六十六条 会计报表应当根据登记完整、核对无误的会计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记录和其他有关资料编制，做到数字真实、计算准确、内容完整、说明清楚。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任何人不得篡改或者授意、指使、强令他人篡改会计报表的有关数字。</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第六十七条 会计报表之间、会计报表各项目之间，凡有对应关系的数字，应当相互一致。本期会计报表与上期会计报表之间有关的数字应当相互衔接。如果不同会计年度会计报表中各项目的内容和核算方法有变更的，应当在年度会计报表中加以说明。</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第六十八条 各单位应当按照国家统一会计制度的规定认真编写会计报表附注及其说明，做到项目齐全，内容完整。</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第六十九条 各单位应当按照国家规定的期限对外报送财务报告。</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对外报送的财务报告，应当依次编写页码，加具封面，装订成册，加盖公章。封面上应当注明：单位名称，单位地址，财务报告所属年度、季度、月度，送出日期，并由单位领导人、总会计师、会计机构负责人、会计主管人员签名或者盖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单位领导人对财务报告的合法性、真实性负法律责任。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第七十条 根据法律和国家有关规定应当对财务报告进行审计的，财务报告编制单位应当先行委托注册会计师进行审计，并将注册会计师出具的审计报告随同财务报告按照规定的期限报送有关部门。</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第七十一条 如果发现对外报送的财务报告有错误，应当及时办理更正手续。</w:t>
      </w:r>
      <w:proofErr w:type="gramStart"/>
      <w:r w:rsidRPr="00244D19">
        <w:rPr>
          <w:rFonts w:ascii="宋体" w:eastAsia="宋体" w:hAnsi="宋体" w:cs="宋体" w:hint="eastAsia"/>
          <w:color w:val="000000"/>
          <w:spacing w:val="8"/>
          <w:kern w:val="0"/>
          <w:sz w:val="24"/>
          <w:szCs w:val="24"/>
        </w:rPr>
        <w:t>除更正本</w:t>
      </w:r>
      <w:proofErr w:type="gramEnd"/>
      <w:r w:rsidRPr="00244D19">
        <w:rPr>
          <w:rFonts w:ascii="宋体" w:eastAsia="宋体" w:hAnsi="宋体" w:cs="宋体" w:hint="eastAsia"/>
          <w:color w:val="000000"/>
          <w:spacing w:val="8"/>
          <w:kern w:val="0"/>
          <w:sz w:val="24"/>
          <w:szCs w:val="24"/>
        </w:rPr>
        <w:t>单位留存的财务报告外，并应同时通知接受财务报告的单位更正。错误较多的，应当重新编报。</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第四章  会计监督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第七十二条 各单位的会计机构、会计人员对本单位的经济活动进行会计监督。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第七十三条 会计机构、会计人员进行会计监督的依据是：</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（一）财经法律、法规、规章；</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（二）会计法律、法规和国家统一会计制度；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（三）各省、自治区、直辖市财政厅（局）和国务院业务主管部门根据《中华人民共和国会计法》和国家统一会计制度制定的具体实施办法或者补充规定；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（四）各单位根据《中华人民共和国会计法》和国家统一会计制度制定的单位内部会计管理制度；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（五）各单位内部的预算、财务计划、经济计划、业务计划等。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第七十四条 会计机构、会计人员应当对原始凭证进行审核和监督。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对不真实、不合法的原始凭证，不予受理。对弄虚作假、严重违法的原始凭证，在不予受理的同时，应当予以扣留，并及时向单位领导人报告，请求查明原因，追究当事人的责任。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对记载不准确、不完整的原始凭证，予以退回，要求经办人员更正、补充。</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第七十五条 会计机构、会计人员对伪造、变造、故意毁灭会计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或者帐外设帐行为，应当制止和纠正；制止和纠正无效的，应当向上级主管单位报告，请求</w:t>
      </w:r>
      <w:proofErr w:type="gramStart"/>
      <w:r w:rsidRPr="00244D19">
        <w:rPr>
          <w:rFonts w:ascii="宋体" w:eastAsia="宋体" w:hAnsi="宋体" w:cs="宋体" w:hint="eastAsia"/>
          <w:color w:val="000000"/>
          <w:spacing w:val="8"/>
          <w:kern w:val="0"/>
          <w:sz w:val="24"/>
          <w:szCs w:val="24"/>
        </w:rPr>
        <w:t>作出</w:t>
      </w:r>
      <w:proofErr w:type="gramEnd"/>
      <w:r w:rsidRPr="00244D19">
        <w:rPr>
          <w:rFonts w:ascii="宋体" w:eastAsia="宋体" w:hAnsi="宋体" w:cs="宋体" w:hint="eastAsia"/>
          <w:color w:val="000000"/>
          <w:spacing w:val="8"/>
          <w:kern w:val="0"/>
          <w:sz w:val="24"/>
          <w:szCs w:val="24"/>
        </w:rPr>
        <w:t>处理。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第七十六条 会计机构、会计人员应当对实物、款项进行监督，督促建立并严格执行财产清查制度。发现</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记录与实物、款项不符时，应当按照国家有关规定进行处理。超出会计机构、会计人员职权范围的，应当立即向本单位领导报告，请求查明原因，</w:t>
      </w:r>
      <w:proofErr w:type="gramStart"/>
      <w:r w:rsidRPr="00244D19">
        <w:rPr>
          <w:rFonts w:ascii="宋体" w:eastAsia="宋体" w:hAnsi="宋体" w:cs="宋体" w:hint="eastAsia"/>
          <w:color w:val="000000"/>
          <w:spacing w:val="8"/>
          <w:kern w:val="0"/>
          <w:sz w:val="24"/>
          <w:szCs w:val="24"/>
        </w:rPr>
        <w:t>作出</w:t>
      </w:r>
      <w:proofErr w:type="gramEnd"/>
      <w:r w:rsidRPr="00244D19">
        <w:rPr>
          <w:rFonts w:ascii="宋体" w:eastAsia="宋体" w:hAnsi="宋体" w:cs="宋体" w:hint="eastAsia"/>
          <w:color w:val="000000"/>
          <w:spacing w:val="8"/>
          <w:kern w:val="0"/>
          <w:sz w:val="24"/>
          <w:szCs w:val="24"/>
        </w:rPr>
        <w:t>处理。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第七十七条 会计机构、会计人员对指使、强令编造、篡改财务报告行为，应当制止和纠正；制止和纠正无效的，应当向上级主管单位报告，请求处理。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第七十八条 会计机构、会计人员应当对财务收支进行监督。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（一）对审批手续不全的财务收支，应当退回，要求补充、更正。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（二）对违反规定不纳入单位统一会计核算的财务收支，应当制止和纠正。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（三）对违反国家统一的财政、财务、会计制度规定的财务收支，不予办理。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（四）对认为是违反国家统一的财政、财务、会计制度规定的财务收支，应当制止和纠正；制止和纠正无效的，应当向单位领导人提出书面意见请求处理。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单位领导人应当在接到书面意见起十日内</w:t>
      </w:r>
      <w:proofErr w:type="gramStart"/>
      <w:r w:rsidRPr="00244D19">
        <w:rPr>
          <w:rFonts w:ascii="宋体" w:eastAsia="宋体" w:hAnsi="宋体" w:cs="宋体" w:hint="eastAsia"/>
          <w:color w:val="000000"/>
          <w:spacing w:val="8"/>
          <w:kern w:val="0"/>
          <w:sz w:val="24"/>
          <w:szCs w:val="24"/>
        </w:rPr>
        <w:t>作出</w:t>
      </w:r>
      <w:proofErr w:type="gramEnd"/>
      <w:r w:rsidRPr="00244D19">
        <w:rPr>
          <w:rFonts w:ascii="宋体" w:eastAsia="宋体" w:hAnsi="宋体" w:cs="宋体" w:hint="eastAsia"/>
          <w:color w:val="000000"/>
          <w:spacing w:val="8"/>
          <w:kern w:val="0"/>
          <w:sz w:val="24"/>
          <w:szCs w:val="24"/>
        </w:rPr>
        <w:t>书面决定，并对决定承担责任。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（五）对违反国家统一的财政、财务、会计制度规定的财务收支，不予制止和纠正，又不向单位领导人提出书面意见的，也应当承担责任。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（六）对严重违反国家利益和社会公众利益的财务收支，应当向主管单位或者财政、审计、税务机关报告。</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第七十九条 会计机构、会计人员对违反单位内部会计管理制度的经济活动，应当制止和纠正；制止和纠正无效的，向单位领导人报告，请求处理。</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第八十条 会计机构、会计人员应当对单位制定的预算、财务计划、经济计划、业务计划的执行情况进行监督。</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第八十一条 各单位必须依照法律和国家有关规定接受财政、审计、税务等机关的监督，如实提供会计凭证、会计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、会计报表和其他会计资料以及有关情况、不得拒绝、隐匿、谎报。</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第八十二条 按照法律规定应当委托注册会计师进行审计的单位，应当委托注册会计师进行审计，并配合注册会计师的工作，如实提供会计凭证、会计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、会计报表和其他会计资料以及有关情况，不得拒绝、隐匿、谎报，不得示意注册会计师出具不当的审计报告。</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第五章  内部会计管理制度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第八十三条 各单位应当根据《中华人民共和国会计法》和国家统一会计制度的规定，结合单位类型和内容管理的需要，建立健全相应的内部会计管理制度。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第八十四条 各单位制定内部会计管理制度应当遵循下列原则：</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（一）应当执行法律、法规和国家统一的财务会计制度。</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（二）应当体现本单位的生产经营、业务管理的特点和要求。</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（三）应当全面规范本单位的各项会计工作，建立健全会计基础，保证会计工作的有序进行。</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（四）应当科学、合理，便于操作和执行。</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（五）应当定期检查执行情况。</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（六）应当根据管理需要和执行中的问题不断完善。</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第八十五条 各单位应当建立内部会计管理体系。主要内容包括：单位领导人、总会计师对会计工作的领导职责；会计部门及其会计机构负责人、会计主管人员的职责、权限；会计部门与其他职能部门的关系；会计核算的组织形式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第八十六条 各单位应当建立会计人员岗位责任制度。主要内容包括：会计人员的工作岗位设置；各会计工作岗位的职责和标准；各会计工作岗位的人员和具体分工；会计工作岗位轮换办法；对各会计工作岗位的考核办法。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第八十七条 各单位应当建立帐</w:t>
      </w:r>
      <w:proofErr w:type="gramStart"/>
      <w:r w:rsidRPr="00244D19">
        <w:rPr>
          <w:rFonts w:ascii="宋体" w:eastAsia="宋体" w:hAnsi="宋体" w:cs="宋体" w:hint="eastAsia"/>
          <w:color w:val="000000"/>
          <w:spacing w:val="8"/>
          <w:kern w:val="0"/>
          <w:sz w:val="24"/>
          <w:szCs w:val="24"/>
        </w:rPr>
        <w:t>务</w:t>
      </w:r>
      <w:proofErr w:type="gramEnd"/>
      <w:r w:rsidRPr="00244D19">
        <w:rPr>
          <w:rFonts w:ascii="宋体" w:eastAsia="宋体" w:hAnsi="宋体" w:cs="宋体" w:hint="eastAsia"/>
          <w:color w:val="000000"/>
          <w:spacing w:val="8"/>
          <w:kern w:val="0"/>
          <w:sz w:val="24"/>
          <w:szCs w:val="24"/>
        </w:rPr>
        <w:t>处理程序制度。主要内容包括：会计科目及其明细科目的设置和使用；会计凭证的格式、审核要求和传递程序；会计核算方法；会计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的设置；编制会计报表的种类和要求；单位会计指标体系。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第八十八条 各单位应当建立内部牵制制度。主要内容包括：内部牵制制度的原则；组织分工；出纳岗位的职责和限制条件；有关岗位的职责和权限。</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第八十九条 各单位应当建立稽核制度。主要内容包括：稽核工作的组织形式和具体分工；稽核工作的职责、权限；审核会计凭证和复核会计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、会计报表的方法。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第九十条 各单位应当建立原始记录管理制度。主要内容包括：原始记录的内容和填制方法；原始记录的格式；原始记录的审核；原始记录填制人的责任；原始记录签署、传递、汇集要求。</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lastRenderedPageBreak/>
        <w:t xml:space="preserve">　　第九十一条 各单位应当建立定额管理制度。主要内容包括：定额管理的范围；制定和修订定额的依据、程序和方法；定额的执行；定额考核和奖惩办法等。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第九十二条 各单位应当建立计量验收制度。主要内容包括：计量检测手段和方法；计量验收管理的要求；计量验收人员的责任和奖惩办法。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第九十三条 各单位应当建立财产清查制度。主要内容包括：财产清查的范围；财产清查的组织；财产清查的期限和方法；对财产清查中发现问题的处理办法；对财产管理人员的奖惩办法。</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第九十四条 各单位应当建立财务收支审批制度。主要内容包括：财务收支审批人员和审批权限；财务收支审批程序；财务收支审批人员的责任。</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第九十五条 实行成本核算的单位应当建立成本核算制度。主要内容包括：成本核算的对象；成本核算的方法和程序；成本分析等。</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第九十六条 各单位应当建立财务会计分析制度。主要内容包括：财务会计分析的主要内容；财务会计分析的基本要求和组织程序；财务会计分析的具体方法；财务会计分析报告的编写要求等。</w:t>
      </w:r>
    </w:p>
    <w:p w:rsidR="00244D19" w:rsidRPr="00244D19" w:rsidRDefault="00244D19" w:rsidP="00244D19">
      <w:pPr>
        <w:widowControl/>
        <w:shd w:val="clear" w:color="auto" w:fill="FFFFFF"/>
        <w:spacing w:line="432" w:lineRule="atLeast"/>
        <w:jc w:val="center"/>
        <w:rPr>
          <w:rFonts w:ascii="宋体" w:eastAsia="宋体" w:hAnsi="宋体" w:cs="宋体" w:hint="eastAsia"/>
          <w:color w:val="000000"/>
          <w:spacing w:val="8"/>
          <w:kern w:val="0"/>
          <w:sz w:val="24"/>
          <w:szCs w:val="24"/>
        </w:rPr>
      </w:pPr>
      <w:r w:rsidRPr="00244D19">
        <w:rPr>
          <w:rFonts w:ascii="宋体" w:eastAsia="宋体" w:hAnsi="宋体" w:cs="宋体" w:hint="eastAsia"/>
          <w:b/>
          <w:bCs/>
          <w:color w:val="000000"/>
          <w:spacing w:val="8"/>
          <w:kern w:val="0"/>
          <w:sz w:val="24"/>
          <w:szCs w:val="24"/>
        </w:rPr>
        <w:t>第六章 附  则</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第九十七条 本规范所称国家统一会计制度，是指由财政部制定、或者财政部与国务院有关部门联合制定、或者经财政部审核批准的在全国范围内统一执行的会计规章、准则、办法等规范性文件。</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本规范所称会计主管人员，是指不设置会计机构、只在其他机构中设置专职会计人员的单位行使会计机构负责人职权的人员。</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本规范第三章第二节和第三节关于填制会计凭证、登记会计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的规定，除特别指出外，一般适用于手工</w:t>
      </w:r>
      <w:proofErr w:type="gramStart"/>
      <w:r w:rsidRPr="00244D19">
        <w:rPr>
          <w:rFonts w:ascii="宋体" w:eastAsia="宋体" w:hAnsi="宋体" w:cs="宋体" w:hint="eastAsia"/>
          <w:color w:val="000000"/>
          <w:spacing w:val="8"/>
          <w:kern w:val="0"/>
          <w:sz w:val="24"/>
          <w:szCs w:val="24"/>
        </w:rPr>
        <w:t>记帐</w:t>
      </w:r>
      <w:proofErr w:type="gramEnd"/>
      <w:r w:rsidRPr="00244D19">
        <w:rPr>
          <w:rFonts w:ascii="宋体" w:eastAsia="宋体" w:hAnsi="宋体" w:cs="宋体" w:hint="eastAsia"/>
          <w:color w:val="000000"/>
          <w:spacing w:val="8"/>
          <w:kern w:val="0"/>
          <w:sz w:val="24"/>
          <w:szCs w:val="24"/>
        </w:rPr>
        <w:t>。实行会计电算化的单位，填制会计凭证和登记会计</w:t>
      </w:r>
      <w:proofErr w:type="gramStart"/>
      <w:r w:rsidRPr="00244D19">
        <w:rPr>
          <w:rFonts w:ascii="宋体" w:eastAsia="宋体" w:hAnsi="宋体" w:cs="宋体" w:hint="eastAsia"/>
          <w:color w:val="000000"/>
          <w:spacing w:val="8"/>
          <w:kern w:val="0"/>
          <w:sz w:val="24"/>
          <w:szCs w:val="24"/>
        </w:rPr>
        <w:t>帐簿</w:t>
      </w:r>
      <w:proofErr w:type="gramEnd"/>
      <w:r w:rsidRPr="00244D19">
        <w:rPr>
          <w:rFonts w:ascii="宋体" w:eastAsia="宋体" w:hAnsi="宋体" w:cs="宋体" w:hint="eastAsia"/>
          <w:color w:val="000000"/>
          <w:spacing w:val="8"/>
          <w:kern w:val="0"/>
          <w:sz w:val="24"/>
          <w:szCs w:val="24"/>
        </w:rPr>
        <w:t>的有关要求，应当符合财政部关于会计电算化的有关规定。</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第九十八条 各省、自治区、直辖市财政厅（局）、国务院各业务主管部门可以根据本规范的原则，结合本地区、本部门的具体情况，制定具体实施办法，报财政部备案。</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第九十九条 本规范由财政部负责解释、修改。</w:t>
      </w:r>
    </w:p>
    <w:p w:rsidR="00244D19" w:rsidRPr="00244D19" w:rsidRDefault="00244D19" w:rsidP="00244D19">
      <w:pPr>
        <w:widowControl/>
        <w:shd w:val="clear" w:color="auto" w:fill="FFFFFF"/>
        <w:spacing w:line="432" w:lineRule="atLeast"/>
        <w:jc w:val="left"/>
        <w:rPr>
          <w:rFonts w:ascii="宋体" w:eastAsia="宋体" w:hAnsi="宋体" w:cs="宋体" w:hint="eastAsia"/>
          <w:color w:val="000000"/>
          <w:spacing w:val="8"/>
          <w:kern w:val="0"/>
          <w:sz w:val="24"/>
          <w:szCs w:val="24"/>
        </w:rPr>
      </w:pPr>
      <w:r w:rsidRPr="00244D19">
        <w:rPr>
          <w:rFonts w:ascii="宋体" w:eastAsia="宋体" w:hAnsi="宋体" w:cs="宋体" w:hint="eastAsia"/>
          <w:color w:val="000000"/>
          <w:spacing w:val="8"/>
          <w:kern w:val="0"/>
          <w:sz w:val="24"/>
          <w:szCs w:val="24"/>
        </w:rPr>
        <w:t xml:space="preserve">　　第一百条 本规范自公布之日起实施。1984年4月24日财政部发布的《会计人员工作规则》同时废止。</w:t>
      </w:r>
    </w:p>
    <w:p w:rsidR="00247A08" w:rsidRDefault="00247A08">
      <w:bookmarkStart w:id="0" w:name="_GoBack"/>
      <w:bookmarkEnd w:id="0"/>
    </w:p>
    <w:sectPr w:rsidR="00247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19"/>
    <w:rsid w:val="00244D19"/>
    <w:rsid w:val="0024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44D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4D19"/>
    <w:rPr>
      <w:rFonts w:ascii="宋体" w:eastAsia="宋体" w:hAnsi="宋体" w:cs="宋体"/>
      <w:b/>
      <w:bCs/>
      <w:kern w:val="0"/>
      <w:sz w:val="36"/>
      <w:szCs w:val="36"/>
    </w:rPr>
  </w:style>
  <w:style w:type="character" w:customStyle="1" w:styleId="richmediameta">
    <w:name w:val="rich_media_meta"/>
    <w:basedOn w:val="a0"/>
    <w:rsid w:val="00244D19"/>
  </w:style>
  <w:style w:type="character" w:styleId="a3">
    <w:name w:val="Hyperlink"/>
    <w:basedOn w:val="a0"/>
    <w:uiPriority w:val="99"/>
    <w:semiHidden/>
    <w:unhideWhenUsed/>
    <w:rsid w:val="00244D19"/>
    <w:rPr>
      <w:color w:val="0000FF"/>
      <w:u w:val="single"/>
    </w:rPr>
  </w:style>
  <w:style w:type="character" w:customStyle="1" w:styleId="apple-converted-space">
    <w:name w:val="apple-converted-space"/>
    <w:basedOn w:val="a0"/>
    <w:rsid w:val="00244D19"/>
  </w:style>
  <w:style w:type="character" w:styleId="a4">
    <w:name w:val="Emphasis"/>
    <w:basedOn w:val="a0"/>
    <w:uiPriority w:val="20"/>
    <w:qFormat/>
    <w:rsid w:val="00244D19"/>
    <w:rPr>
      <w:i/>
      <w:iCs/>
    </w:rPr>
  </w:style>
  <w:style w:type="paragraph" w:styleId="a5">
    <w:name w:val="Normal (Web)"/>
    <w:basedOn w:val="a"/>
    <w:uiPriority w:val="99"/>
    <w:semiHidden/>
    <w:unhideWhenUsed/>
    <w:rsid w:val="00244D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4D19"/>
    <w:rPr>
      <w:b/>
      <w:bCs/>
    </w:rPr>
  </w:style>
  <w:style w:type="character" w:customStyle="1" w:styleId="mediatoolmeta">
    <w:name w:val="media_tool_meta"/>
    <w:basedOn w:val="a0"/>
    <w:rsid w:val="00244D19"/>
  </w:style>
  <w:style w:type="character" w:customStyle="1" w:styleId="likenum">
    <w:name w:val="like_num"/>
    <w:basedOn w:val="a0"/>
    <w:rsid w:val="00244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44D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4D19"/>
    <w:rPr>
      <w:rFonts w:ascii="宋体" w:eastAsia="宋体" w:hAnsi="宋体" w:cs="宋体"/>
      <w:b/>
      <w:bCs/>
      <w:kern w:val="0"/>
      <w:sz w:val="36"/>
      <w:szCs w:val="36"/>
    </w:rPr>
  </w:style>
  <w:style w:type="character" w:customStyle="1" w:styleId="richmediameta">
    <w:name w:val="rich_media_meta"/>
    <w:basedOn w:val="a0"/>
    <w:rsid w:val="00244D19"/>
  </w:style>
  <w:style w:type="character" w:styleId="a3">
    <w:name w:val="Hyperlink"/>
    <w:basedOn w:val="a0"/>
    <w:uiPriority w:val="99"/>
    <w:semiHidden/>
    <w:unhideWhenUsed/>
    <w:rsid w:val="00244D19"/>
    <w:rPr>
      <w:color w:val="0000FF"/>
      <w:u w:val="single"/>
    </w:rPr>
  </w:style>
  <w:style w:type="character" w:customStyle="1" w:styleId="apple-converted-space">
    <w:name w:val="apple-converted-space"/>
    <w:basedOn w:val="a0"/>
    <w:rsid w:val="00244D19"/>
  </w:style>
  <w:style w:type="character" w:styleId="a4">
    <w:name w:val="Emphasis"/>
    <w:basedOn w:val="a0"/>
    <w:uiPriority w:val="20"/>
    <w:qFormat/>
    <w:rsid w:val="00244D19"/>
    <w:rPr>
      <w:i/>
      <w:iCs/>
    </w:rPr>
  </w:style>
  <w:style w:type="paragraph" w:styleId="a5">
    <w:name w:val="Normal (Web)"/>
    <w:basedOn w:val="a"/>
    <w:uiPriority w:val="99"/>
    <w:semiHidden/>
    <w:unhideWhenUsed/>
    <w:rsid w:val="00244D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4D19"/>
    <w:rPr>
      <w:b/>
      <w:bCs/>
    </w:rPr>
  </w:style>
  <w:style w:type="character" w:customStyle="1" w:styleId="mediatoolmeta">
    <w:name w:val="media_tool_meta"/>
    <w:basedOn w:val="a0"/>
    <w:rsid w:val="00244D19"/>
  </w:style>
  <w:style w:type="character" w:customStyle="1" w:styleId="likenum">
    <w:name w:val="like_num"/>
    <w:basedOn w:val="a0"/>
    <w:rsid w:val="00244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83406">
      <w:bodyDiv w:val="1"/>
      <w:marLeft w:val="0"/>
      <w:marRight w:val="0"/>
      <w:marTop w:val="0"/>
      <w:marBottom w:val="0"/>
      <w:divBdr>
        <w:top w:val="none" w:sz="0" w:space="0" w:color="auto"/>
        <w:left w:val="none" w:sz="0" w:space="0" w:color="auto"/>
        <w:bottom w:val="none" w:sz="0" w:space="0" w:color="auto"/>
        <w:right w:val="none" w:sz="0" w:space="0" w:color="auto"/>
      </w:divBdr>
      <w:divsChild>
        <w:div w:id="1318732390">
          <w:marLeft w:val="0"/>
          <w:marRight w:val="0"/>
          <w:marTop w:val="0"/>
          <w:marBottom w:val="0"/>
          <w:divBdr>
            <w:top w:val="none" w:sz="0" w:space="0" w:color="auto"/>
            <w:left w:val="none" w:sz="0" w:space="0" w:color="auto"/>
            <w:bottom w:val="none" w:sz="0" w:space="0" w:color="auto"/>
            <w:right w:val="none" w:sz="0" w:space="0" w:color="auto"/>
          </w:divBdr>
          <w:divsChild>
            <w:div w:id="14622824">
              <w:marLeft w:val="0"/>
              <w:marRight w:val="0"/>
              <w:marTop w:val="0"/>
              <w:marBottom w:val="0"/>
              <w:divBdr>
                <w:top w:val="none" w:sz="0" w:space="0" w:color="auto"/>
                <w:left w:val="none" w:sz="0" w:space="0" w:color="auto"/>
                <w:bottom w:val="none" w:sz="0" w:space="0" w:color="auto"/>
                <w:right w:val="none" w:sz="0" w:space="0" w:color="auto"/>
              </w:divBdr>
              <w:divsChild>
                <w:div w:id="2017223191">
                  <w:marLeft w:val="0"/>
                  <w:marRight w:val="0"/>
                  <w:marTop w:val="0"/>
                  <w:marBottom w:val="0"/>
                  <w:divBdr>
                    <w:top w:val="none" w:sz="0" w:space="0" w:color="auto"/>
                    <w:left w:val="none" w:sz="0" w:space="0" w:color="auto"/>
                    <w:bottom w:val="none" w:sz="0" w:space="0" w:color="auto"/>
                    <w:right w:val="none" w:sz="0" w:space="0" w:color="auto"/>
                  </w:divBdr>
                  <w:divsChild>
                    <w:div w:id="656033500">
                      <w:marLeft w:val="0"/>
                      <w:marRight w:val="0"/>
                      <w:marTop w:val="0"/>
                      <w:marBottom w:val="330"/>
                      <w:divBdr>
                        <w:top w:val="none" w:sz="0" w:space="0" w:color="auto"/>
                        <w:left w:val="none" w:sz="0" w:space="0" w:color="auto"/>
                        <w:bottom w:val="none" w:sz="0" w:space="0" w:color="auto"/>
                        <w:right w:val="none" w:sz="0" w:space="0" w:color="auto"/>
                      </w:divBdr>
                    </w:div>
                  </w:divsChild>
                </w:div>
                <w:div w:id="769205127">
                  <w:marLeft w:val="0"/>
                  <w:marRight w:val="0"/>
                  <w:marTop w:val="0"/>
                  <w:marBottom w:val="0"/>
                  <w:divBdr>
                    <w:top w:val="none" w:sz="0" w:space="0" w:color="auto"/>
                    <w:left w:val="none" w:sz="0" w:space="0" w:color="auto"/>
                    <w:bottom w:val="none" w:sz="0" w:space="0" w:color="auto"/>
                    <w:right w:val="none" w:sz="0" w:space="0" w:color="auto"/>
                  </w:divBdr>
                  <w:divsChild>
                    <w:div w:id="9500105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cp:lastModifiedBy>
  <cp:revision>1</cp:revision>
  <dcterms:created xsi:type="dcterms:W3CDTF">2019-03-19T02:45:00Z</dcterms:created>
  <dcterms:modified xsi:type="dcterms:W3CDTF">2019-03-19T02:49:00Z</dcterms:modified>
</cp:coreProperties>
</file>