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jc w:val="center"/>
      </w:pPr>
      <w:r>
        <w:rPr>
          <w:color w:val="000000"/>
          <w:sz w:val="21"/>
          <w:szCs w:val="21"/>
          <w:bdr w:val="none" w:color="auto" w:sz="0" w:space="0"/>
        </w:rPr>
        <w:t>河 南 省 教 育 厅</w:t>
      </w:r>
    </w:p>
    <w:p>
      <w:pPr>
        <w:pStyle w:val="2"/>
        <w:keepNext w:val="0"/>
        <w:keepLines w:val="0"/>
        <w:widowControl/>
        <w:suppressLineNumbers w:val="0"/>
        <w:jc w:val="center"/>
      </w:pPr>
      <w:r>
        <w:rPr>
          <w:color w:val="000000"/>
          <w:sz w:val="21"/>
          <w:szCs w:val="21"/>
          <w:bdr w:val="none" w:color="auto" w:sz="0" w:space="0"/>
        </w:rPr>
        <w:t>关于下达2020年度河南省高等学校哲学</w:t>
      </w:r>
    </w:p>
    <w:p>
      <w:pPr>
        <w:pStyle w:val="2"/>
        <w:keepNext w:val="0"/>
        <w:keepLines w:val="0"/>
        <w:widowControl/>
        <w:suppressLineNumbers w:val="0"/>
        <w:jc w:val="center"/>
      </w:pPr>
      <w:r>
        <w:rPr>
          <w:color w:val="000000"/>
          <w:sz w:val="21"/>
          <w:szCs w:val="21"/>
          <w:bdr w:val="none" w:color="auto" w:sz="0" w:space="0"/>
        </w:rPr>
        <w:t>社会科学</w:t>
      </w:r>
      <w:bookmarkStart w:id="0" w:name="_GoBack"/>
      <w:r>
        <w:rPr>
          <w:color w:val="000000"/>
          <w:sz w:val="21"/>
          <w:szCs w:val="21"/>
          <w:bdr w:val="none" w:color="auto" w:sz="0" w:space="0"/>
        </w:rPr>
        <w:t>应用研究重大项目</w:t>
      </w:r>
      <w:bookmarkEnd w:id="0"/>
      <w:r>
        <w:rPr>
          <w:color w:val="000000"/>
          <w:sz w:val="21"/>
          <w:szCs w:val="21"/>
          <w:bdr w:val="none" w:color="auto" w:sz="0" w:space="0"/>
        </w:rPr>
        <w:t>立项计划的通知</w:t>
      </w:r>
    </w:p>
    <w:p>
      <w:pPr>
        <w:pStyle w:val="2"/>
        <w:keepNext w:val="0"/>
        <w:keepLines w:val="0"/>
        <w:widowControl/>
        <w:suppressLineNumbers w:val="0"/>
        <w:jc w:val="left"/>
      </w:pPr>
      <w:r>
        <w:rPr>
          <w:color w:val="000000"/>
          <w:sz w:val="21"/>
          <w:szCs w:val="21"/>
          <w:bdr w:val="none" w:color="auto" w:sz="0" w:space="0"/>
        </w:rPr>
        <w:t> </w:t>
      </w:r>
    </w:p>
    <w:p>
      <w:pPr>
        <w:pStyle w:val="2"/>
        <w:keepNext w:val="0"/>
        <w:keepLines w:val="0"/>
        <w:widowControl/>
        <w:suppressLineNumbers w:val="0"/>
        <w:jc w:val="left"/>
      </w:pPr>
      <w:r>
        <w:rPr>
          <w:color w:val="000000"/>
          <w:sz w:val="21"/>
          <w:szCs w:val="21"/>
          <w:bdr w:val="none" w:color="auto" w:sz="0" w:space="0"/>
        </w:rPr>
        <w:t>各有关高等学校：</w:t>
      </w:r>
    </w:p>
    <w:p>
      <w:pPr>
        <w:pStyle w:val="2"/>
        <w:keepNext w:val="0"/>
        <w:keepLines w:val="0"/>
        <w:widowControl/>
        <w:suppressLineNumbers w:val="0"/>
        <w:jc w:val="left"/>
      </w:pPr>
      <w:r>
        <w:rPr>
          <w:color w:val="000000"/>
          <w:sz w:val="21"/>
          <w:szCs w:val="21"/>
          <w:bdr w:val="none" w:color="auto" w:sz="0" w:space="0"/>
        </w:rPr>
        <w:t>根据《关于申报2020年度河南省高等学校哲学社会科学应用研究重大项目工作的通知》（教社科〔2019〕17号），经过评审，共有15项课题立项，现将立项计划(详见附件)下达给你们，请按照通知要求加强对项目的管理并督促课题承担者认真完成研究任务。　　</w:t>
      </w:r>
    </w:p>
    <w:p>
      <w:pPr>
        <w:pStyle w:val="2"/>
        <w:keepNext w:val="0"/>
        <w:keepLines w:val="0"/>
        <w:widowControl/>
        <w:suppressLineNumbers w:val="0"/>
        <w:jc w:val="left"/>
      </w:pPr>
      <w:r>
        <w:rPr>
          <w:color w:val="000000"/>
          <w:sz w:val="21"/>
          <w:szCs w:val="21"/>
          <w:bdr w:val="none" w:color="auto" w:sz="0" w:space="0"/>
        </w:rPr>
        <w:t>一、项目应以党的十九大精神提出的一系列新思想、新观点、新论断为指导，紧紧围绕省委省政府重大决策部署、经济社会发展重大需求、人民群众重大关切展开针对性、前瞻性的研究。鼓励有实际工作部门人员参与的研究和有社会调查、田野调查内容并有数据支撑的研究。力争推出一批具有理论支撑、数据支撑，有重要决策价值、能够回答当前重大发展问题的优秀咨询类研究成果，服务于经济社会发展和党委、政府决策。</w:t>
      </w:r>
    </w:p>
    <w:p>
      <w:pPr>
        <w:pStyle w:val="2"/>
        <w:keepNext w:val="0"/>
        <w:keepLines w:val="0"/>
        <w:widowControl/>
        <w:suppressLineNumbers w:val="0"/>
        <w:jc w:val="left"/>
      </w:pPr>
      <w:r>
        <w:rPr>
          <w:color w:val="000000"/>
          <w:sz w:val="21"/>
          <w:szCs w:val="21"/>
          <w:bdr w:val="none" w:color="auto" w:sz="0" w:space="0"/>
        </w:rPr>
        <w:t>二、项目研究周期为2-3年（以本通知下发之日起计算），特殊情况可申请延期1—2年。首批启动经费6万元，研究期满完成后，由主持人填写《结项审批书》，送项目承担学校科研管理部门和财务部门审核盖章后，报送省教育厅，教育厅组织专家及相关部门进行鉴定审核达到要求者，予以结项，并拨付第二批经费。研究成果特别优秀者给予奖励。</w:t>
      </w:r>
    </w:p>
    <w:p>
      <w:pPr>
        <w:pStyle w:val="2"/>
        <w:keepNext w:val="0"/>
        <w:keepLines w:val="0"/>
        <w:widowControl/>
        <w:suppressLineNumbers w:val="0"/>
        <w:jc w:val="left"/>
      </w:pPr>
      <w:r>
        <w:rPr>
          <w:color w:val="000000"/>
          <w:sz w:val="21"/>
          <w:szCs w:val="21"/>
          <w:bdr w:val="none" w:color="auto" w:sz="0" w:space="0"/>
        </w:rPr>
        <w:t>三、最终成果应达到以下要求：</w:t>
      </w:r>
    </w:p>
    <w:p>
      <w:pPr>
        <w:pStyle w:val="2"/>
        <w:keepNext w:val="0"/>
        <w:keepLines w:val="0"/>
        <w:widowControl/>
        <w:suppressLineNumbers w:val="0"/>
        <w:jc w:val="left"/>
      </w:pPr>
      <w:r>
        <w:rPr>
          <w:color w:val="000000"/>
          <w:sz w:val="21"/>
          <w:szCs w:val="21"/>
          <w:bdr w:val="none" w:color="auto" w:sz="0" w:space="0"/>
        </w:rPr>
        <w:t>（1）正式出版学术著作 1 部，或公开发表学术论文 2 篇（ 其中至少 1 篇发表在 SSCI、A＆HCI、CSSCI 来源期刊，1 篇发表在北大中文核心期刊）。所有成果须在显著位置注明）。求：到要求者，予以结项，项目承担学校科研管理部门和财务部门审核盖章。</w:t>
      </w:r>
    </w:p>
    <w:p>
      <w:pPr>
        <w:pStyle w:val="2"/>
        <w:keepNext w:val="0"/>
        <w:keepLines w:val="0"/>
        <w:widowControl/>
        <w:suppressLineNumbers w:val="0"/>
        <w:jc w:val="left"/>
      </w:pPr>
      <w:r>
        <w:rPr>
          <w:color w:val="000000"/>
          <w:sz w:val="21"/>
          <w:szCs w:val="21"/>
          <w:bdr w:val="none" w:color="auto" w:sz="0" w:space="0"/>
        </w:rPr>
        <w:t>（2）成果推广及应用。研究成果需地厅级以上党政领导机关或大型企事业单位的采纳证明或在主要媒体刊发推介专刊、组织召开成果发布会等。</w:t>
      </w:r>
    </w:p>
    <w:p>
      <w:pPr>
        <w:pStyle w:val="2"/>
        <w:keepNext w:val="0"/>
        <w:keepLines w:val="0"/>
        <w:widowControl/>
        <w:suppressLineNumbers w:val="0"/>
        <w:jc w:val="left"/>
      </w:pPr>
      <w:r>
        <w:rPr>
          <w:color w:val="000000"/>
          <w:sz w:val="21"/>
          <w:szCs w:val="21"/>
          <w:bdr w:val="none" w:color="auto" w:sz="0" w:space="0"/>
        </w:rPr>
        <w:t>期满达不到以上要求的予以撤项处理，由所在高校负责追回已拨付剩余经费，作为校内项目基金使用，其首席专家在三年内不得再次申报和承担教育厅重大项目。</w:t>
      </w:r>
    </w:p>
    <w:p>
      <w:pPr>
        <w:pStyle w:val="2"/>
        <w:keepNext w:val="0"/>
        <w:keepLines w:val="0"/>
        <w:widowControl/>
        <w:suppressLineNumbers w:val="0"/>
        <w:jc w:val="left"/>
      </w:pPr>
      <w:r>
        <w:rPr>
          <w:color w:val="000000"/>
          <w:sz w:val="21"/>
          <w:szCs w:val="21"/>
          <w:bdr w:val="none" w:color="auto" w:sz="0" w:space="0"/>
        </w:rPr>
        <w:t>其他未尽事宜请联系教育厅社科处杨维纳，联系电话：0371-69691987。</w:t>
      </w:r>
    </w:p>
    <w:p>
      <w:pPr>
        <w:pStyle w:val="2"/>
        <w:keepNext w:val="0"/>
        <w:keepLines w:val="0"/>
        <w:widowControl/>
        <w:suppressLineNumbers w:val="0"/>
        <w:jc w:val="left"/>
      </w:pPr>
      <w:r>
        <w:rPr>
          <w:color w:val="000000"/>
          <w:sz w:val="21"/>
          <w:szCs w:val="21"/>
          <w:bdr w:val="none" w:color="auto" w:sz="0" w:space="0"/>
        </w:rPr>
        <w:t> </w:t>
      </w:r>
    </w:p>
    <w:p>
      <w:pPr>
        <w:pStyle w:val="2"/>
        <w:keepNext w:val="0"/>
        <w:keepLines w:val="0"/>
        <w:widowControl/>
        <w:suppressLineNumbers w:val="0"/>
        <w:jc w:val="left"/>
      </w:pPr>
      <w:r>
        <w:rPr>
          <w:color w:val="000000"/>
          <w:sz w:val="21"/>
          <w:szCs w:val="21"/>
          <w:bdr w:val="none" w:color="auto" w:sz="0" w:space="0"/>
        </w:rPr>
        <w:t>附件：2020年河南高校哲学社会科学应用研究重大项目计划</w:t>
      </w:r>
    </w:p>
    <w:p>
      <w:pPr>
        <w:pStyle w:val="2"/>
        <w:keepNext w:val="0"/>
        <w:keepLines w:val="0"/>
        <w:widowControl/>
        <w:suppressLineNumbers w:val="0"/>
        <w:jc w:val="left"/>
      </w:pPr>
      <w:r>
        <w:rPr>
          <w:color w:val="000000"/>
          <w:sz w:val="21"/>
          <w:szCs w:val="21"/>
          <w:bdr w:val="none" w:color="auto" w:sz="0" w:space="0"/>
        </w:rPr>
        <w:t> </w:t>
      </w:r>
    </w:p>
    <w:p>
      <w:pPr>
        <w:pStyle w:val="2"/>
        <w:keepNext w:val="0"/>
        <w:keepLines w:val="0"/>
        <w:widowControl/>
        <w:suppressLineNumbers w:val="0"/>
        <w:jc w:val="left"/>
      </w:pPr>
      <w:r>
        <w:rPr>
          <w:color w:val="000000"/>
          <w:sz w:val="21"/>
          <w:szCs w:val="21"/>
          <w:bdr w:val="none" w:color="auto" w:sz="0" w:space="0"/>
        </w:rPr>
        <w:t> </w:t>
      </w:r>
    </w:p>
    <w:p>
      <w:pPr>
        <w:pStyle w:val="2"/>
        <w:keepNext w:val="0"/>
        <w:keepLines w:val="0"/>
        <w:widowControl/>
        <w:suppressLineNumbers w:val="0"/>
        <w:jc w:val="left"/>
      </w:pPr>
      <w:r>
        <w:rPr>
          <w:color w:val="000000"/>
          <w:sz w:val="21"/>
          <w:szCs w:val="21"/>
          <w:bdr w:val="none" w:color="auto" w:sz="0" w:space="0"/>
        </w:rPr>
        <w:t> </w:t>
      </w:r>
    </w:p>
    <w:p>
      <w:pPr>
        <w:pStyle w:val="2"/>
        <w:keepNext w:val="0"/>
        <w:keepLines w:val="0"/>
        <w:widowControl/>
        <w:suppressLineNumbers w:val="0"/>
        <w:jc w:val="left"/>
      </w:pPr>
      <w:r>
        <w:rPr>
          <w:color w:val="000000"/>
          <w:sz w:val="21"/>
          <w:szCs w:val="21"/>
          <w:bdr w:val="none" w:color="auto" w:sz="0" w:space="0"/>
        </w:rPr>
        <w:t>                               2019年4月18日</w:t>
      </w:r>
    </w:p>
    <w:p>
      <w:pPr>
        <w:pStyle w:val="2"/>
        <w:keepNext w:val="0"/>
        <w:keepLines w:val="0"/>
        <w:widowControl/>
        <w:suppressLineNumbers w:val="0"/>
        <w:jc w:val="left"/>
      </w:pPr>
      <w:r>
        <w:rPr>
          <w:color w:val="000000"/>
          <w:sz w:val="21"/>
          <w:szCs w:val="21"/>
          <w:bdr w:val="none" w:color="auto" w:sz="0" w:space="0"/>
        </w:rPr>
        <w:t> </w:t>
      </w:r>
    </w:p>
    <w:p>
      <w:pPr>
        <w:pStyle w:val="2"/>
        <w:keepNext w:val="0"/>
        <w:keepLines w:val="0"/>
        <w:widowControl/>
        <w:suppressLineNumbers w:val="0"/>
        <w:jc w:val="left"/>
      </w:pPr>
      <w:r>
        <w:rPr>
          <w:color w:val="000000"/>
          <w:sz w:val="21"/>
          <w:szCs w:val="21"/>
          <w:bdr w:val="none" w:color="auto" w:sz="0" w:space="0"/>
        </w:rPr>
        <w:t>附  件</w:t>
      </w:r>
    </w:p>
    <w:p>
      <w:pPr>
        <w:pStyle w:val="2"/>
        <w:keepNext w:val="0"/>
        <w:keepLines w:val="0"/>
        <w:widowControl/>
        <w:suppressLineNumbers w:val="0"/>
        <w:jc w:val="left"/>
      </w:pPr>
      <w:r>
        <w:rPr>
          <w:color w:val="000000"/>
          <w:sz w:val="21"/>
          <w:szCs w:val="21"/>
          <w:bdr w:val="none" w:color="auto" w:sz="0" w:space="0"/>
        </w:rPr>
        <w:t> </w:t>
      </w:r>
    </w:p>
    <w:p>
      <w:pPr>
        <w:pStyle w:val="2"/>
        <w:keepNext w:val="0"/>
        <w:keepLines w:val="0"/>
        <w:widowControl/>
        <w:suppressLineNumbers w:val="0"/>
        <w:jc w:val="center"/>
      </w:pPr>
      <w:r>
        <w:rPr>
          <w:color w:val="000000"/>
          <w:sz w:val="21"/>
          <w:szCs w:val="21"/>
          <w:bdr w:val="none" w:color="auto" w:sz="0" w:space="0"/>
        </w:rPr>
        <w:t> </w:t>
      </w:r>
    </w:p>
    <w:p>
      <w:pPr>
        <w:pStyle w:val="2"/>
        <w:keepNext w:val="0"/>
        <w:keepLines w:val="0"/>
        <w:widowControl/>
        <w:suppressLineNumbers w:val="0"/>
        <w:jc w:val="center"/>
      </w:pPr>
      <w:r>
        <w:rPr>
          <w:color w:val="000000"/>
          <w:sz w:val="21"/>
          <w:szCs w:val="21"/>
          <w:bdr w:val="none" w:color="auto" w:sz="0" w:space="0"/>
        </w:rPr>
        <w:t>2020年河南高校哲学社会科学应用研究</w:t>
      </w:r>
    </w:p>
    <w:p>
      <w:pPr>
        <w:pStyle w:val="2"/>
        <w:keepNext w:val="0"/>
        <w:keepLines w:val="0"/>
        <w:widowControl/>
        <w:suppressLineNumbers w:val="0"/>
        <w:jc w:val="center"/>
      </w:pPr>
      <w:r>
        <w:rPr>
          <w:color w:val="000000"/>
          <w:sz w:val="21"/>
          <w:szCs w:val="21"/>
          <w:bdr w:val="none" w:color="auto" w:sz="0" w:space="0"/>
        </w:rPr>
        <w:t>重大项目计划</w:t>
      </w:r>
    </w:p>
    <w:tbl>
      <w:tblPr>
        <w:tblW w:w="0" w:type="auto"/>
        <w:jc w:val="center"/>
        <w:tblCellSpacing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tblLayout w:type="autofit"/>
        <w:tblCellMar>
          <w:top w:w="0" w:type="dxa"/>
          <w:left w:w="0" w:type="dxa"/>
          <w:bottom w:w="0" w:type="dxa"/>
          <w:right w:w="0" w:type="dxa"/>
        </w:tblCellMar>
      </w:tblPr>
      <w:tblGrid>
        <w:gridCol w:w="1708"/>
        <w:gridCol w:w="4095"/>
        <w:gridCol w:w="799"/>
        <w:gridCol w:w="1734"/>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tblCellMar>
            <w:top w:w="0" w:type="dxa"/>
            <w:left w:w="0" w:type="dxa"/>
            <w:bottom w:w="0" w:type="dxa"/>
            <w:right w:w="0" w:type="dxa"/>
          </w:tblCellMar>
        </w:tblPrEx>
        <w:trPr>
          <w:trHeight w:val="450" w:hRule="atLeast"/>
          <w:tblCellSpacing w:w="0" w:type="dxa"/>
          <w:jc w:val="center"/>
        </w:trPr>
        <w:tc>
          <w:tcPr>
            <w:tcW w:w="1845" w:type="dxa"/>
            <w:shd w:val="clear"/>
            <w:vAlign w:val="center"/>
          </w:tcPr>
          <w:p>
            <w:pPr>
              <w:pStyle w:val="2"/>
              <w:keepNext w:val="0"/>
              <w:keepLines w:val="0"/>
              <w:widowControl/>
              <w:suppressLineNumbers w:val="0"/>
              <w:jc w:val="center"/>
            </w:pPr>
            <w:r>
              <w:rPr>
                <w:color w:val="000000"/>
                <w:sz w:val="21"/>
                <w:szCs w:val="21"/>
                <w:bdr w:val="none" w:color="auto" w:sz="0" w:space="0"/>
              </w:rPr>
              <w:t>项目编号</w:t>
            </w:r>
          </w:p>
        </w:tc>
        <w:tc>
          <w:tcPr>
            <w:tcW w:w="5025" w:type="dxa"/>
            <w:shd w:val="clear"/>
            <w:vAlign w:val="center"/>
          </w:tcPr>
          <w:p>
            <w:pPr>
              <w:pStyle w:val="2"/>
              <w:keepNext w:val="0"/>
              <w:keepLines w:val="0"/>
              <w:widowControl/>
              <w:suppressLineNumbers w:val="0"/>
              <w:jc w:val="center"/>
            </w:pPr>
            <w:r>
              <w:rPr>
                <w:color w:val="000000"/>
                <w:sz w:val="21"/>
                <w:szCs w:val="21"/>
                <w:bdr w:val="none" w:color="auto" w:sz="0" w:space="0"/>
              </w:rPr>
              <w:t>课题名称</w:t>
            </w:r>
          </w:p>
        </w:tc>
        <w:tc>
          <w:tcPr>
            <w:tcW w:w="855" w:type="dxa"/>
            <w:shd w:val="clear"/>
            <w:vAlign w:val="center"/>
          </w:tcPr>
          <w:p>
            <w:pPr>
              <w:pStyle w:val="2"/>
              <w:keepNext w:val="0"/>
              <w:keepLines w:val="0"/>
              <w:widowControl/>
              <w:suppressLineNumbers w:val="0"/>
              <w:jc w:val="center"/>
            </w:pPr>
            <w:r>
              <w:rPr>
                <w:color w:val="000000"/>
                <w:sz w:val="21"/>
                <w:szCs w:val="21"/>
                <w:bdr w:val="none" w:color="auto" w:sz="0" w:space="0"/>
              </w:rPr>
              <w:t>申请人</w:t>
            </w:r>
          </w:p>
        </w:tc>
        <w:tc>
          <w:tcPr>
            <w:tcW w:w="2160" w:type="dxa"/>
            <w:shd w:val="clear"/>
            <w:vAlign w:val="center"/>
          </w:tcPr>
          <w:p>
            <w:pPr>
              <w:pStyle w:val="2"/>
              <w:keepNext w:val="0"/>
              <w:keepLines w:val="0"/>
              <w:widowControl/>
              <w:suppressLineNumbers w:val="0"/>
              <w:jc w:val="center"/>
            </w:pPr>
            <w:r>
              <w:rPr>
                <w:color w:val="000000"/>
                <w:sz w:val="21"/>
                <w:szCs w:val="21"/>
                <w:bdr w:val="none" w:color="auto" w:sz="0" w:space="0"/>
              </w:rPr>
              <w:t>所在单位</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450" w:hRule="atLeast"/>
          <w:tblCellSpacing w:w="0" w:type="dxa"/>
          <w:jc w:val="center"/>
        </w:trPr>
        <w:tc>
          <w:tcPr>
            <w:tcW w:w="1845" w:type="dxa"/>
            <w:shd w:val="clear"/>
            <w:vAlign w:val="center"/>
          </w:tcPr>
          <w:p>
            <w:pPr>
              <w:pStyle w:val="2"/>
              <w:keepNext w:val="0"/>
              <w:keepLines w:val="0"/>
              <w:widowControl/>
              <w:suppressLineNumbers w:val="0"/>
              <w:jc w:val="center"/>
            </w:pPr>
            <w:r>
              <w:rPr>
                <w:color w:val="000000"/>
                <w:sz w:val="21"/>
                <w:szCs w:val="21"/>
                <w:bdr w:val="none" w:color="auto" w:sz="0" w:space="0"/>
              </w:rPr>
              <w:t>2020-YYZD-01</w:t>
            </w:r>
          </w:p>
        </w:tc>
        <w:tc>
          <w:tcPr>
            <w:tcW w:w="5025" w:type="dxa"/>
            <w:shd w:val="clear"/>
            <w:vAlign w:val="center"/>
          </w:tcPr>
          <w:p>
            <w:pPr>
              <w:pStyle w:val="2"/>
              <w:keepNext w:val="0"/>
              <w:keepLines w:val="0"/>
              <w:widowControl/>
              <w:suppressLineNumbers w:val="0"/>
              <w:jc w:val="center"/>
            </w:pPr>
            <w:r>
              <w:rPr>
                <w:color w:val="000000"/>
                <w:sz w:val="21"/>
                <w:szCs w:val="21"/>
                <w:bdr w:val="none" w:color="auto" w:sz="0" w:space="0"/>
              </w:rPr>
              <w:t>粮食主产区种粮农户融入现代农业分工的经济机理及路径研究</w:t>
            </w:r>
          </w:p>
        </w:tc>
        <w:tc>
          <w:tcPr>
            <w:tcW w:w="855" w:type="dxa"/>
            <w:shd w:val="clear"/>
            <w:vAlign w:val="center"/>
          </w:tcPr>
          <w:p>
            <w:pPr>
              <w:pStyle w:val="2"/>
              <w:keepNext w:val="0"/>
              <w:keepLines w:val="0"/>
              <w:widowControl/>
              <w:suppressLineNumbers w:val="0"/>
              <w:jc w:val="center"/>
            </w:pPr>
            <w:r>
              <w:rPr>
                <w:color w:val="000000"/>
                <w:sz w:val="21"/>
                <w:szCs w:val="21"/>
                <w:bdr w:val="none" w:color="auto" w:sz="0" w:space="0"/>
              </w:rPr>
              <w:t>张  扬</w:t>
            </w:r>
          </w:p>
        </w:tc>
        <w:tc>
          <w:tcPr>
            <w:tcW w:w="2160" w:type="dxa"/>
            <w:shd w:val="clear"/>
            <w:vAlign w:val="center"/>
          </w:tcPr>
          <w:p>
            <w:pPr>
              <w:pStyle w:val="2"/>
              <w:keepNext w:val="0"/>
              <w:keepLines w:val="0"/>
              <w:widowControl/>
              <w:suppressLineNumbers w:val="0"/>
              <w:jc w:val="center"/>
            </w:pPr>
            <w:r>
              <w:rPr>
                <w:color w:val="000000"/>
                <w:sz w:val="21"/>
                <w:szCs w:val="21"/>
                <w:bdr w:val="none" w:color="auto" w:sz="0" w:space="0"/>
              </w:rPr>
              <w:t>河南财经政法大学</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450" w:hRule="atLeast"/>
          <w:tblCellSpacing w:w="0" w:type="dxa"/>
          <w:jc w:val="center"/>
        </w:trPr>
        <w:tc>
          <w:tcPr>
            <w:tcW w:w="1845" w:type="dxa"/>
            <w:shd w:val="clear"/>
            <w:vAlign w:val="center"/>
          </w:tcPr>
          <w:p>
            <w:pPr>
              <w:pStyle w:val="2"/>
              <w:keepNext w:val="0"/>
              <w:keepLines w:val="0"/>
              <w:widowControl/>
              <w:suppressLineNumbers w:val="0"/>
              <w:jc w:val="center"/>
            </w:pPr>
            <w:r>
              <w:rPr>
                <w:color w:val="000000"/>
                <w:sz w:val="21"/>
                <w:szCs w:val="21"/>
                <w:bdr w:val="none" w:color="auto" w:sz="0" w:space="0"/>
              </w:rPr>
              <w:t>2020-YYZD-02</w:t>
            </w:r>
          </w:p>
        </w:tc>
        <w:tc>
          <w:tcPr>
            <w:tcW w:w="5025" w:type="dxa"/>
            <w:shd w:val="clear"/>
            <w:vAlign w:val="center"/>
          </w:tcPr>
          <w:p>
            <w:pPr>
              <w:pStyle w:val="2"/>
              <w:keepNext w:val="0"/>
              <w:keepLines w:val="0"/>
              <w:widowControl/>
              <w:suppressLineNumbers w:val="0"/>
              <w:jc w:val="center"/>
            </w:pPr>
            <w:r>
              <w:rPr>
                <w:color w:val="000000"/>
                <w:sz w:val="21"/>
                <w:szCs w:val="21"/>
                <w:bdr w:val="none" w:color="auto" w:sz="0" w:space="0"/>
              </w:rPr>
              <w:t>移动互联网视域下基于情境的网络正能量推荐策略研究</w:t>
            </w:r>
          </w:p>
        </w:tc>
        <w:tc>
          <w:tcPr>
            <w:tcW w:w="855" w:type="dxa"/>
            <w:shd w:val="clear"/>
            <w:vAlign w:val="center"/>
          </w:tcPr>
          <w:p>
            <w:pPr>
              <w:pStyle w:val="2"/>
              <w:keepNext w:val="0"/>
              <w:keepLines w:val="0"/>
              <w:widowControl/>
              <w:suppressLineNumbers w:val="0"/>
              <w:jc w:val="center"/>
            </w:pPr>
            <w:r>
              <w:rPr>
                <w:color w:val="000000"/>
                <w:sz w:val="21"/>
                <w:szCs w:val="21"/>
                <w:bdr w:val="none" w:color="auto" w:sz="0" w:space="0"/>
              </w:rPr>
              <w:t>崔春生</w:t>
            </w:r>
          </w:p>
        </w:tc>
        <w:tc>
          <w:tcPr>
            <w:tcW w:w="2160" w:type="dxa"/>
            <w:shd w:val="clear"/>
            <w:vAlign w:val="center"/>
          </w:tcPr>
          <w:p>
            <w:pPr>
              <w:pStyle w:val="2"/>
              <w:keepNext w:val="0"/>
              <w:keepLines w:val="0"/>
              <w:widowControl/>
              <w:suppressLineNumbers w:val="0"/>
              <w:jc w:val="center"/>
            </w:pPr>
            <w:r>
              <w:rPr>
                <w:color w:val="000000"/>
                <w:sz w:val="21"/>
                <w:szCs w:val="21"/>
                <w:bdr w:val="none" w:color="auto" w:sz="0" w:space="0"/>
              </w:rPr>
              <w:t>河南财经政法大学</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450" w:hRule="atLeast"/>
          <w:tblCellSpacing w:w="0" w:type="dxa"/>
          <w:jc w:val="center"/>
        </w:trPr>
        <w:tc>
          <w:tcPr>
            <w:tcW w:w="1845" w:type="dxa"/>
            <w:shd w:val="clear"/>
            <w:vAlign w:val="center"/>
          </w:tcPr>
          <w:p>
            <w:pPr>
              <w:pStyle w:val="2"/>
              <w:keepNext w:val="0"/>
              <w:keepLines w:val="0"/>
              <w:widowControl/>
              <w:suppressLineNumbers w:val="0"/>
              <w:jc w:val="center"/>
            </w:pPr>
            <w:r>
              <w:rPr>
                <w:color w:val="000000"/>
                <w:sz w:val="21"/>
                <w:szCs w:val="21"/>
                <w:bdr w:val="none" w:color="auto" w:sz="0" w:space="0"/>
              </w:rPr>
              <w:t>2020-YYZD-03</w:t>
            </w:r>
          </w:p>
        </w:tc>
        <w:tc>
          <w:tcPr>
            <w:tcW w:w="5025" w:type="dxa"/>
            <w:shd w:val="clear"/>
            <w:vAlign w:val="center"/>
          </w:tcPr>
          <w:p>
            <w:pPr>
              <w:pStyle w:val="2"/>
              <w:keepNext w:val="0"/>
              <w:keepLines w:val="0"/>
              <w:widowControl/>
              <w:suppressLineNumbers w:val="0"/>
              <w:jc w:val="center"/>
            </w:pPr>
            <w:r>
              <w:rPr>
                <w:color w:val="000000"/>
                <w:sz w:val="21"/>
                <w:szCs w:val="21"/>
                <w:bdr w:val="none" w:color="auto" w:sz="0" w:space="0"/>
              </w:rPr>
              <w:t>河南文化和旅游产业深度融合发展战略、路径与对策研究</w:t>
            </w:r>
          </w:p>
        </w:tc>
        <w:tc>
          <w:tcPr>
            <w:tcW w:w="855" w:type="dxa"/>
            <w:shd w:val="clear"/>
            <w:vAlign w:val="center"/>
          </w:tcPr>
          <w:p>
            <w:pPr>
              <w:pStyle w:val="2"/>
              <w:keepNext w:val="0"/>
              <w:keepLines w:val="0"/>
              <w:widowControl/>
              <w:suppressLineNumbers w:val="0"/>
              <w:jc w:val="center"/>
            </w:pPr>
            <w:r>
              <w:rPr>
                <w:color w:val="000000"/>
                <w:sz w:val="21"/>
                <w:szCs w:val="21"/>
                <w:bdr w:val="none" w:color="auto" w:sz="0" w:space="0"/>
              </w:rPr>
              <w:t>程遂营</w:t>
            </w:r>
          </w:p>
        </w:tc>
        <w:tc>
          <w:tcPr>
            <w:tcW w:w="2160" w:type="dxa"/>
            <w:shd w:val="clear"/>
            <w:vAlign w:val="center"/>
          </w:tcPr>
          <w:p>
            <w:pPr>
              <w:pStyle w:val="2"/>
              <w:keepNext w:val="0"/>
              <w:keepLines w:val="0"/>
              <w:widowControl/>
              <w:suppressLineNumbers w:val="0"/>
              <w:jc w:val="center"/>
            </w:pPr>
            <w:r>
              <w:rPr>
                <w:color w:val="000000"/>
                <w:sz w:val="21"/>
                <w:szCs w:val="21"/>
                <w:bdr w:val="none" w:color="auto" w:sz="0" w:space="0"/>
              </w:rPr>
              <w:t>河南大学</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450" w:hRule="atLeast"/>
          <w:tblCellSpacing w:w="0" w:type="dxa"/>
          <w:jc w:val="center"/>
        </w:trPr>
        <w:tc>
          <w:tcPr>
            <w:tcW w:w="1845" w:type="dxa"/>
            <w:shd w:val="clear"/>
            <w:vAlign w:val="center"/>
          </w:tcPr>
          <w:p>
            <w:pPr>
              <w:pStyle w:val="2"/>
              <w:keepNext w:val="0"/>
              <w:keepLines w:val="0"/>
              <w:widowControl/>
              <w:suppressLineNumbers w:val="0"/>
              <w:jc w:val="center"/>
            </w:pPr>
            <w:r>
              <w:rPr>
                <w:color w:val="000000"/>
                <w:sz w:val="21"/>
                <w:szCs w:val="21"/>
                <w:bdr w:val="none" w:color="auto" w:sz="0" w:space="0"/>
              </w:rPr>
              <w:t>2020-YYZD-04</w:t>
            </w:r>
          </w:p>
        </w:tc>
        <w:tc>
          <w:tcPr>
            <w:tcW w:w="5025" w:type="dxa"/>
            <w:shd w:val="clear"/>
            <w:vAlign w:val="center"/>
          </w:tcPr>
          <w:p>
            <w:pPr>
              <w:pStyle w:val="2"/>
              <w:keepNext w:val="0"/>
              <w:keepLines w:val="0"/>
              <w:widowControl/>
              <w:suppressLineNumbers w:val="0"/>
              <w:jc w:val="center"/>
            </w:pPr>
            <w:r>
              <w:rPr>
                <w:color w:val="000000"/>
                <w:sz w:val="21"/>
                <w:szCs w:val="21"/>
                <w:bdr w:val="none" w:color="auto" w:sz="0" w:space="0"/>
              </w:rPr>
              <w:t>南水北调中线水源区生态环境保护与产业结构优化耦合发展的路径与对策研究</w:t>
            </w:r>
          </w:p>
        </w:tc>
        <w:tc>
          <w:tcPr>
            <w:tcW w:w="855" w:type="dxa"/>
            <w:shd w:val="clear"/>
            <w:vAlign w:val="center"/>
          </w:tcPr>
          <w:p>
            <w:pPr>
              <w:pStyle w:val="2"/>
              <w:keepNext w:val="0"/>
              <w:keepLines w:val="0"/>
              <w:widowControl/>
              <w:suppressLineNumbers w:val="0"/>
              <w:jc w:val="center"/>
            </w:pPr>
            <w:r>
              <w:rPr>
                <w:color w:val="000000"/>
                <w:sz w:val="21"/>
                <w:szCs w:val="21"/>
                <w:bdr w:val="none" w:color="auto" w:sz="0" w:space="0"/>
              </w:rPr>
              <w:t>付景保</w:t>
            </w:r>
          </w:p>
        </w:tc>
        <w:tc>
          <w:tcPr>
            <w:tcW w:w="2160" w:type="dxa"/>
            <w:shd w:val="clear"/>
            <w:vAlign w:val="center"/>
          </w:tcPr>
          <w:p>
            <w:pPr>
              <w:pStyle w:val="2"/>
              <w:keepNext w:val="0"/>
              <w:keepLines w:val="0"/>
              <w:widowControl/>
              <w:suppressLineNumbers w:val="0"/>
              <w:jc w:val="center"/>
            </w:pPr>
            <w:r>
              <w:rPr>
                <w:color w:val="000000"/>
                <w:sz w:val="21"/>
                <w:szCs w:val="21"/>
                <w:bdr w:val="none" w:color="auto" w:sz="0" w:space="0"/>
              </w:rPr>
              <w:t>河南工程学院</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450" w:hRule="atLeast"/>
          <w:tblCellSpacing w:w="0" w:type="dxa"/>
          <w:jc w:val="center"/>
        </w:trPr>
        <w:tc>
          <w:tcPr>
            <w:tcW w:w="1845" w:type="dxa"/>
            <w:shd w:val="clear"/>
            <w:vAlign w:val="center"/>
          </w:tcPr>
          <w:p>
            <w:pPr>
              <w:pStyle w:val="2"/>
              <w:keepNext w:val="0"/>
              <w:keepLines w:val="0"/>
              <w:widowControl/>
              <w:suppressLineNumbers w:val="0"/>
              <w:jc w:val="center"/>
            </w:pPr>
            <w:r>
              <w:rPr>
                <w:color w:val="000000"/>
                <w:sz w:val="21"/>
                <w:szCs w:val="21"/>
                <w:bdr w:val="none" w:color="auto" w:sz="0" w:space="0"/>
              </w:rPr>
              <w:t>2020-YYZD-05</w:t>
            </w:r>
          </w:p>
        </w:tc>
        <w:tc>
          <w:tcPr>
            <w:tcW w:w="5025" w:type="dxa"/>
            <w:shd w:val="clear"/>
            <w:vAlign w:val="center"/>
          </w:tcPr>
          <w:p>
            <w:pPr>
              <w:pStyle w:val="2"/>
              <w:keepNext w:val="0"/>
              <w:keepLines w:val="0"/>
              <w:widowControl/>
              <w:suppressLineNumbers w:val="0"/>
              <w:jc w:val="center"/>
            </w:pPr>
            <w:r>
              <w:rPr>
                <w:color w:val="000000"/>
                <w:sz w:val="21"/>
                <w:szCs w:val="21"/>
                <w:bdr w:val="none" w:color="auto" w:sz="0" w:space="0"/>
              </w:rPr>
              <w:t>区域协同创新对产业转型升级的影响研究------以中部六省为例</w:t>
            </w:r>
          </w:p>
        </w:tc>
        <w:tc>
          <w:tcPr>
            <w:tcW w:w="855" w:type="dxa"/>
            <w:shd w:val="clear"/>
            <w:vAlign w:val="center"/>
          </w:tcPr>
          <w:p>
            <w:pPr>
              <w:pStyle w:val="2"/>
              <w:keepNext w:val="0"/>
              <w:keepLines w:val="0"/>
              <w:widowControl/>
              <w:suppressLineNumbers w:val="0"/>
              <w:jc w:val="center"/>
            </w:pPr>
            <w:r>
              <w:rPr>
                <w:color w:val="000000"/>
                <w:sz w:val="21"/>
                <w:szCs w:val="21"/>
                <w:bdr w:val="none" w:color="auto" w:sz="0" w:space="0"/>
              </w:rPr>
              <w:t>朱选功</w:t>
            </w:r>
          </w:p>
        </w:tc>
        <w:tc>
          <w:tcPr>
            <w:tcW w:w="2160" w:type="dxa"/>
            <w:shd w:val="clear"/>
            <w:vAlign w:val="center"/>
          </w:tcPr>
          <w:p>
            <w:pPr>
              <w:pStyle w:val="2"/>
              <w:keepNext w:val="0"/>
              <w:keepLines w:val="0"/>
              <w:widowControl/>
              <w:suppressLineNumbers w:val="0"/>
              <w:jc w:val="center"/>
            </w:pPr>
            <w:r>
              <w:rPr>
                <w:color w:val="000000"/>
                <w:sz w:val="21"/>
                <w:szCs w:val="21"/>
                <w:bdr w:val="none" w:color="auto" w:sz="0" w:space="0"/>
              </w:rPr>
              <w:t>河南科技大学</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450" w:hRule="atLeast"/>
          <w:tblCellSpacing w:w="0" w:type="dxa"/>
          <w:jc w:val="center"/>
        </w:trPr>
        <w:tc>
          <w:tcPr>
            <w:tcW w:w="1845" w:type="dxa"/>
            <w:shd w:val="clear"/>
            <w:vAlign w:val="center"/>
          </w:tcPr>
          <w:p>
            <w:pPr>
              <w:pStyle w:val="2"/>
              <w:keepNext w:val="0"/>
              <w:keepLines w:val="0"/>
              <w:widowControl/>
              <w:suppressLineNumbers w:val="0"/>
              <w:jc w:val="center"/>
            </w:pPr>
            <w:r>
              <w:rPr>
                <w:color w:val="000000"/>
                <w:sz w:val="21"/>
                <w:szCs w:val="21"/>
                <w:bdr w:val="none" w:color="auto" w:sz="0" w:space="0"/>
              </w:rPr>
              <w:t>2020-YYZD-06</w:t>
            </w:r>
          </w:p>
        </w:tc>
        <w:tc>
          <w:tcPr>
            <w:tcW w:w="5025" w:type="dxa"/>
            <w:shd w:val="clear"/>
            <w:vAlign w:val="center"/>
          </w:tcPr>
          <w:p>
            <w:pPr>
              <w:pStyle w:val="2"/>
              <w:keepNext w:val="0"/>
              <w:keepLines w:val="0"/>
              <w:widowControl/>
              <w:suppressLineNumbers w:val="0"/>
              <w:jc w:val="center"/>
            </w:pPr>
            <w:r>
              <w:rPr>
                <w:color w:val="000000"/>
                <w:sz w:val="21"/>
                <w:szCs w:val="21"/>
                <w:bdr w:val="none" w:color="auto" w:sz="0" w:space="0"/>
              </w:rPr>
              <w:t>教育视野下中原文化艺术传承创新路径研究</w:t>
            </w:r>
          </w:p>
        </w:tc>
        <w:tc>
          <w:tcPr>
            <w:tcW w:w="855" w:type="dxa"/>
            <w:shd w:val="clear"/>
            <w:vAlign w:val="center"/>
          </w:tcPr>
          <w:p>
            <w:pPr>
              <w:pStyle w:val="2"/>
              <w:keepNext w:val="0"/>
              <w:keepLines w:val="0"/>
              <w:widowControl/>
              <w:suppressLineNumbers w:val="0"/>
              <w:jc w:val="center"/>
            </w:pPr>
            <w:r>
              <w:rPr>
                <w:color w:val="000000"/>
                <w:sz w:val="21"/>
                <w:szCs w:val="21"/>
                <w:bdr w:val="none" w:color="auto" w:sz="0" w:space="0"/>
              </w:rPr>
              <w:t>刘  刚</w:t>
            </w:r>
          </w:p>
        </w:tc>
        <w:tc>
          <w:tcPr>
            <w:tcW w:w="2160" w:type="dxa"/>
            <w:shd w:val="clear"/>
            <w:vAlign w:val="center"/>
          </w:tcPr>
          <w:p>
            <w:pPr>
              <w:pStyle w:val="2"/>
              <w:keepNext w:val="0"/>
              <w:keepLines w:val="0"/>
              <w:widowControl/>
              <w:suppressLineNumbers w:val="0"/>
              <w:jc w:val="center"/>
            </w:pPr>
            <w:r>
              <w:rPr>
                <w:color w:val="000000"/>
                <w:sz w:val="21"/>
                <w:szCs w:val="21"/>
                <w:bdr w:val="none" w:color="auto" w:sz="0" w:space="0"/>
              </w:rPr>
              <w:t>河南科技学院</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450" w:hRule="atLeast"/>
          <w:tblCellSpacing w:w="0" w:type="dxa"/>
          <w:jc w:val="center"/>
        </w:trPr>
        <w:tc>
          <w:tcPr>
            <w:tcW w:w="1845" w:type="dxa"/>
            <w:shd w:val="clear"/>
            <w:vAlign w:val="center"/>
          </w:tcPr>
          <w:p>
            <w:pPr>
              <w:pStyle w:val="2"/>
              <w:keepNext w:val="0"/>
              <w:keepLines w:val="0"/>
              <w:widowControl/>
              <w:suppressLineNumbers w:val="0"/>
              <w:jc w:val="center"/>
            </w:pPr>
            <w:r>
              <w:rPr>
                <w:color w:val="000000"/>
                <w:sz w:val="21"/>
                <w:szCs w:val="21"/>
                <w:bdr w:val="none" w:color="auto" w:sz="0" w:space="0"/>
              </w:rPr>
              <w:t>2020-YYZD-07</w:t>
            </w:r>
          </w:p>
        </w:tc>
        <w:tc>
          <w:tcPr>
            <w:tcW w:w="5025" w:type="dxa"/>
            <w:shd w:val="clear"/>
            <w:vAlign w:val="center"/>
          </w:tcPr>
          <w:p>
            <w:pPr>
              <w:pStyle w:val="2"/>
              <w:keepNext w:val="0"/>
              <w:keepLines w:val="0"/>
              <w:widowControl/>
              <w:suppressLineNumbers w:val="0"/>
              <w:jc w:val="center"/>
            </w:pPr>
            <w:r>
              <w:rPr>
                <w:color w:val="000000"/>
                <w:sz w:val="21"/>
                <w:szCs w:val="21"/>
                <w:bdr w:val="none" w:color="auto" w:sz="0" w:space="0"/>
              </w:rPr>
              <w:t>煤炭资源型城市生态安全预警及调控研究</w:t>
            </w:r>
          </w:p>
        </w:tc>
        <w:tc>
          <w:tcPr>
            <w:tcW w:w="855" w:type="dxa"/>
            <w:shd w:val="clear"/>
            <w:vAlign w:val="center"/>
          </w:tcPr>
          <w:p>
            <w:pPr>
              <w:pStyle w:val="2"/>
              <w:keepNext w:val="0"/>
              <w:keepLines w:val="0"/>
              <w:widowControl/>
              <w:suppressLineNumbers w:val="0"/>
              <w:jc w:val="center"/>
            </w:pPr>
            <w:r>
              <w:rPr>
                <w:color w:val="000000"/>
                <w:sz w:val="21"/>
                <w:szCs w:val="21"/>
                <w:bdr w:val="none" w:color="auto" w:sz="0" w:space="0"/>
              </w:rPr>
              <w:t>曾 旗</w:t>
            </w:r>
          </w:p>
        </w:tc>
        <w:tc>
          <w:tcPr>
            <w:tcW w:w="2160" w:type="dxa"/>
            <w:shd w:val="clear"/>
            <w:vAlign w:val="center"/>
          </w:tcPr>
          <w:p>
            <w:pPr>
              <w:pStyle w:val="2"/>
              <w:keepNext w:val="0"/>
              <w:keepLines w:val="0"/>
              <w:widowControl/>
              <w:suppressLineNumbers w:val="0"/>
              <w:jc w:val="center"/>
            </w:pPr>
            <w:r>
              <w:rPr>
                <w:color w:val="000000"/>
                <w:sz w:val="21"/>
                <w:szCs w:val="21"/>
                <w:bdr w:val="none" w:color="auto" w:sz="0" w:space="0"/>
              </w:rPr>
              <w:t>河南理工大学</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450" w:hRule="atLeast"/>
          <w:tblCellSpacing w:w="0" w:type="dxa"/>
          <w:jc w:val="center"/>
        </w:trPr>
        <w:tc>
          <w:tcPr>
            <w:tcW w:w="1845" w:type="dxa"/>
            <w:shd w:val="clear"/>
            <w:vAlign w:val="center"/>
          </w:tcPr>
          <w:p>
            <w:pPr>
              <w:pStyle w:val="2"/>
              <w:keepNext w:val="0"/>
              <w:keepLines w:val="0"/>
              <w:widowControl/>
              <w:suppressLineNumbers w:val="0"/>
              <w:jc w:val="center"/>
            </w:pPr>
            <w:r>
              <w:rPr>
                <w:color w:val="000000"/>
                <w:sz w:val="21"/>
                <w:szCs w:val="21"/>
                <w:bdr w:val="none" w:color="auto" w:sz="0" w:space="0"/>
              </w:rPr>
              <w:t>2020-YYZD-08</w:t>
            </w:r>
          </w:p>
        </w:tc>
        <w:tc>
          <w:tcPr>
            <w:tcW w:w="5025" w:type="dxa"/>
            <w:shd w:val="clear"/>
            <w:vAlign w:val="center"/>
          </w:tcPr>
          <w:p>
            <w:pPr>
              <w:pStyle w:val="2"/>
              <w:keepNext w:val="0"/>
              <w:keepLines w:val="0"/>
              <w:widowControl/>
              <w:suppressLineNumbers w:val="0"/>
              <w:jc w:val="center"/>
            </w:pPr>
            <w:r>
              <w:rPr>
                <w:color w:val="000000"/>
                <w:sz w:val="21"/>
                <w:szCs w:val="21"/>
                <w:bdr w:val="none" w:color="auto" w:sz="0" w:space="0"/>
              </w:rPr>
              <w:t>中国近代新闻舆论监督历史研究（1815年——1949年）</w:t>
            </w:r>
          </w:p>
        </w:tc>
        <w:tc>
          <w:tcPr>
            <w:tcW w:w="855" w:type="dxa"/>
            <w:shd w:val="clear"/>
            <w:vAlign w:val="center"/>
          </w:tcPr>
          <w:p>
            <w:pPr>
              <w:pStyle w:val="2"/>
              <w:keepNext w:val="0"/>
              <w:keepLines w:val="0"/>
              <w:widowControl/>
              <w:suppressLineNumbers w:val="0"/>
              <w:jc w:val="center"/>
            </w:pPr>
            <w:r>
              <w:rPr>
                <w:color w:val="000000"/>
                <w:sz w:val="21"/>
                <w:szCs w:val="21"/>
                <w:bdr w:val="none" w:color="auto" w:sz="0" w:space="0"/>
              </w:rPr>
              <w:t>段 勃</w:t>
            </w:r>
          </w:p>
        </w:tc>
        <w:tc>
          <w:tcPr>
            <w:tcW w:w="2160" w:type="dxa"/>
            <w:shd w:val="clear"/>
            <w:vAlign w:val="center"/>
          </w:tcPr>
          <w:p>
            <w:pPr>
              <w:pStyle w:val="2"/>
              <w:keepNext w:val="0"/>
              <w:keepLines w:val="0"/>
              <w:widowControl/>
              <w:suppressLineNumbers w:val="0"/>
              <w:jc w:val="center"/>
            </w:pPr>
            <w:r>
              <w:rPr>
                <w:color w:val="000000"/>
                <w:sz w:val="21"/>
                <w:szCs w:val="21"/>
                <w:bdr w:val="none" w:color="auto" w:sz="0" w:space="0"/>
              </w:rPr>
              <w:t>河南师范大学</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450" w:hRule="atLeast"/>
          <w:tblCellSpacing w:w="0" w:type="dxa"/>
          <w:jc w:val="center"/>
        </w:trPr>
        <w:tc>
          <w:tcPr>
            <w:tcW w:w="1845" w:type="dxa"/>
            <w:shd w:val="clear"/>
            <w:vAlign w:val="center"/>
          </w:tcPr>
          <w:p>
            <w:pPr>
              <w:pStyle w:val="2"/>
              <w:keepNext w:val="0"/>
              <w:keepLines w:val="0"/>
              <w:widowControl/>
              <w:suppressLineNumbers w:val="0"/>
              <w:jc w:val="center"/>
            </w:pPr>
            <w:r>
              <w:rPr>
                <w:color w:val="000000"/>
                <w:sz w:val="21"/>
                <w:szCs w:val="21"/>
                <w:bdr w:val="none" w:color="auto" w:sz="0" w:space="0"/>
              </w:rPr>
              <w:t>2020-YYZD-09</w:t>
            </w:r>
          </w:p>
        </w:tc>
        <w:tc>
          <w:tcPr>
            <w:tcW w:w="5025" w:type="dxa"/>
            <w:shd w:val="clear"/>
            <w:vAlign w:val="center"/>
          </w:tcPr>
          <w:p>
            <w:pPr>
              <w:pStyle w:val="2"/>
              <w:keepNext w:val="0"/>
              <w:keepLines w:val="0"/>
              <w:widowControl/>
              <w:suppressLineNumbers w:val="0"/>
              <w:jc w:val="center"/>
            </w:pPr>
            <w:r>
              <w:rPr>
                <w:color w:val="000000"/>
                <w:sz w:val="21"/>
                <w:szCs w:val="21"/>
                <w:bdr w:val="none" w:color="auto" w:sz="0" w:space="0"/>
              </w:rPr>
              <w:t>精准扶贫视阈下河南省普惠金融的供求机理、耦合效应与绩效评估研究</w:t>
            </w:r>
          </w:p>
        </w:tc>
        <w:tc>
          <w:tcPr>
            <w:tcW w:w="855" w:type="dxa"/>
            <w:shd w:val="clear"/>
            <w:vAlign w:val="center"/>
          </w:tcPr>
          <w:p>
            <w:pPr>
              <w:pStyle w:val="2"/>
              <w:keepNext w:val="0"/>
              <w:keepLines w:val="0"/>
              <w:widowControl/>
              <w:suppressLineNumbers w:val="0"/>
              <w:jc w:val="center"/>
            </w:pPr>
            <w:r>
              <w:rPr>
                <w:color w:val="000000"/>
                <w:sz w:val="21"/>
                <w:szCs w:val="21"/>
                <w:bdr w:val="none" w:color="auto" w:sz="0" w:space="0"/>
              </w:rPr>
              <w:t>赵  健</w:t>
            </w:r>
          </w:p>
        </w:tc>
        <w:tc>
          <w:tcPr>
            <w:tcW w:w="2160" w:type="dxa"/>
            <w:shd w:val="clear"/>
            <w:vAlign w:val="center"/>
          </w:tcPr>
          <w:p>
            <w:pPr>
              <w:pStyle w:val="2"/>
              <w:keepNext w:val="0"/>
              <w:keepLines w:val="0"/>
              <w:widowControl/>
              <w:suppressLineNumbers w:val="0"/>
              <w:jc w:val="center"/>
            </w:pPr>
            <w:r>
              <w:rPr>
                <w:color w:val="000000"/>
                <w:sz w:val="21"/>
                <w:szCs w:val="21"/>
                <w:bdr w:val="none" w:color="auto" w:sz="0" w:space="0"/>
              </w:rPr>
              <w:t>黄淮学院</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450" w:hRule="atLeast"/>
          <w:tblCellSpacing w:w="0" w:type="dxa"/>
          <w:jc w:val="center"/>
        </w:trPr>
        <w:tc>
          <w:tcPr>
            <w:tcW w:w="1845" w:type="dxa"/>
            <w:shd w:val="clear"/>
            <w:vAlign w:val="center"/>
          </w:tcPr>
          <w:p>
            <w:pPr>
              <w:pStyle w:val="2"/>
              <w:keepNext w:val="0"/>
              <w:keepLines w:val="0"/>
              <w:widowControl/>
              <w:suppressLineNumbers w:val="0"/>
              <w:jc w:val="center"/>
            </w:pPr>
            <w:r>
              <w:rPr>
                <w:color w:val="000000"/>
                <w:sz w:val="21"/>
                <w:szCs w:val="21"/>
                <w:bdr w:val="none" w:color="auto" w:sz="0" w:space="0"/>
              </w:rPr>
              <w:t>2020-YYZD-10</w:t>
            </w:r>
          </w:p>
        </w:tc>
        <w:tc>
          <w:tcPr>
            <w:tcW w:w="5025" w:type="dxa"/>
            <w:shd w:val="clear"/>
            <w:vAlign w:val="center"/>
          </w:tcPr>
          <w:p>
            <w:pPr>
              <w:pStyle w:val="2"/>
              <w:keepNext w:val="0"/>
              <w:keepLines w:val="0"/>
              <w:widowControl/>
              <w:suppressLineNumbers w:val="0"/>
              <w:jc w:val="center"/>
            </w:pPr>
            <w:r>
              <w:rPr>
                <w:color w:val="000000"/>
                <w:sz w:val="21"/>
                <w:szCs w:val="21"/>
                <w:bdr w:val="none" w:color="auto" w:sz="0" w:space="0"/>
              </w:rPr>
              <w:t>河南省脱贫攻坚与乡村振兴有机衔接的机制构建与实施路径研究</w:t>
            </w:r>
          </w:p>
        </w:tc>
        <w:tc>
          <w:tcPr>
            <w:tcW w:w="855" w:type="dxa"/>
            <w:shd w:val="clear"/>
            <w:vAlign w:val="center"/>
          </w:tcPr>
          <w:p>
            <w:pPr>
              <w:pStyle w:val="2"/>
              <w:keepNext w:val="0"/>
              <w:keepLines w:val="0"/>
              <w:widowControl/>
              <w:suppressLineNumbers w:val="0"/>
              <w:jc w:val="center"/>
            </w:pPr>
            <w:r>
              <w:rPr>
                <w:color w:val="000000"/>
                <w:sz w:val="21"/>
                <w:szCs w:val="21"/>
                <w:bdr w:val="none" w:color="auto" w:sz="0" w:space="0"/>
              </w:rPr>
              <w:t>王义民</w:t>
            </w:r>
          </w:p>
        </w:tc>
        <w:tc>
          <w:tcPr>
            <w:tcW w:w="2160" w:type="dxa"/>
            <w:shd w:val="clear"/>
            <w:vAlign w:val="center"/>
          </w:tcPr>
          <w:p>
            <w:pPr>
              <w:pStyle w:val="2"/>
              <w:keepNext w:val="0"/>
              <w:keepLines w:val="0"/>
              <w:widowControl/>
              <w:suppressLineNumbers w:val="0"/>
              <w:jc w:val="center"/>
            </w:pPr>
            <w:r>
              <w:rPr>
                <w:color w:val="000000"/>
                <w:sz w:val="21"/>
                <w:szCs w:val="21"/>
                <w:bdr w:val="none" w:color="auto" w:sz="0" w:space="0"/>
              </w:rPr>
              <w:t>信阳师范学院</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450" w:hRule="atLeast"/>
          <w:tblCellSpacing w:w="0" w:type="dxa"/>
          <w:jc w:val="center"/>
        </w:trPr>
        <w:tc>
          <w:tcPr>
            <w:tcW w:w="1845" w:type="dxa"/>
            <w:shd w:val="clear"/>
            <w:vAlign w:val="center"/>
          </w:tcPr>
          <w:p>
            <w:pPr>
              <w:pStyle w:val="2"/>
              <w:keepNext w:val="0"/>
              <w:keepLines w:val="0"/>
              <w:widowControl/>
              <w:suppressLineNumbers w:val="0"/>
              <w:jc w:val="center"/>
            </w:pPr>
            <w:r>
              <w:rPr>
                <w:color w:val="000000"/>
                <w:sz w:val="21"/>
                <w:szCs w:val="21"/>
                <w:bdr w:val="none" w:color="auto" w:sz="0" w:space="0"/>
              </w:rPr>
              <w:t>2020-YYZD-11</w:t>
            </w:r>
          </w:p>
        </w:tc>
        <w:tc>
          <w:tcPr>
            <w:tcW w:w="5025" w:type="dxa"/>
            <w:shd w:val="clear"/>
            <w:vAlign w:val="center"/>
          </w:tcPr>
          <w:p>
            <w:pPr>
              <w:pStyle w:val="2"/>
              <w:keepNext w:val="0"/>
              <w:keepLines w:val="0"/>
              <w:widowControl/>
              <w:suppressLineNumbers w:val="0"/>
              <w:jc w:val="center"/>
            </w:pPr>
            <w:r>
              <w:rPr>
                <w:color w:val="000000"/>
                <w:sz w:val="21"/>
                <w:szCs w:val="21"/>
                <w:bdr w:val="none" w:color="auto" w:sz="0" w:space="0"/>
              </w:rPr>
              <w:t>新时代农村公益文化服务能力提升策略研究</w:t>
            </w:r>
          </w:p>
        </w:tc>
        <w:tc>
          <w:tcPr>
            <w:tcW w:w="855" w:type="dxa"/>
            <w:shd w:val="clear"/>
            <w:vAlign w:val="center"/>
          </w:tcPr>
          <w:p>
            <w:pPr>
              <w:pStyle w:val="2"/>
              <w:keepNext w:val="0"/>
              <w:keepLines w:val="0"/>
              <w:widowControl/>
              <w:suppressLineNumbers w:val="0"/>
              <w:jc w:val="center"/>
            </w:pPr>
            <w:r>
              <w:rPr>
                <w:color w:val="000000"/>
                <w:sz w:val="21"/>
                <w:szCs w:val="21"/>
                <w:bdr w:val="none" w:color="auto" w:sz="0" w:space="0"/>
              </w:rPr>
              <w:t>门献敏</w:t>
            </w:r>
          </w:p>
        </w:tc>
        <w:tc>
          <w:tcPr>
            <w:tcW w:w="2160" w:type="dxa"/>
            <w:shd w:val="clear"/>
            <w:vAlign w:val="center"/>
          </w:tcPr>
          <w:p>
            <w:pPr>
              <w:pStyle w:val="2"/>
              <w:keepNext w:val="0"/>
              <w:keepLines w:val="0"/>
              <w:widowControl/>
              <w:suppressLineNumbers w:val="0"/>
              <w:jc w:val="center"/>
            </w:pPr>
            <w:r>
              <w:rPr>
                <w:color w:val="000000"/>
                <w:sz w:val="21"/>
                <w:szCs w:val="21"/>
                <w:bdr w:val="none" w:color="auto" w:sz="0" w:space="0"/>
              </w:rPr>
              <w:t>信阳师范学院</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450" w:hRule="atLeast"/>
          <w:tblCellSpacing w:w="0" w:type="dxa"/>
          <w:jc w:val="center"/>
        </w:trPr>
        <w:tc>
          <w:tcPr>
            <w:tcW w:w="1845" w:type="dxa"/>
            <w:shd w:val="clear"/>
            <w:vAlign w:val="center"/>
          </w:tcPr>
          <w:p>
            <w:pPr>
              <w:pStyle w:val="2"/>
              <w:keepNext w:val="0"/>
              <w:keepLines w:val="0"/>
              <w:widowControl/>
              <w:suppressLineNumbers w:val="0"/>
              <w:jc w:val="center"/>
            </w:pPr>
            <w:r>
              <w:rPr>
                <w:color w:val="000000"/>
                <w:sz w:val="21"/>
                <w:szCs w:val="21"/>
                <w:bdr w:val="none" w:color="auto" w:sz="0" w:space="0"/>
              </w:rPr>
              <w:t>2020-YYZD-12</w:t>
            </w:r>
          </w:p>
        </w:tc>
        <w:tc>
          <w:tcPr>
            <w:tcW w:w="5025" w:type="dxa"/>
            <w:shd w:val="clear"/>
            <w:vAlign w:val="center"/>
          </w:tcPr>
          <w:p>
            <w:pPr>
              <w:pStyle w:val="2"/>
              <w:keepNext w:val="0"/>
              <w:keepLines w:val="0"/>
              <w:widowControl/>
              <w:suppressLineNumbers w:val="0"/>
              <w:jc w:val="center"/>
            </w:pPr>
            <w:r>
              <w:rPr>
                <w:color w:val="000000"/>
                <w:sz w:val="21"/>
                <w:szCs w:val="21"/>
                <w:bdr w:val="none" w:color="auto" w:sz="0" w:space="0"/>
              </w:rPr>
              <w:t>新时期河南高校内部治理能力现代化建设研究</w:t>
            </w:r>
          </w:p>
        </w:tc>
        <w:tc>
          <w:tcPr>
            <w:tcW w:w="855" w:type="dxa"/>
            <w:shd w:val="clear"/>
            <w:vAlign w:val="center"/>
          </w:tcPr>
          <w:p>
            <w:pPr>
              <w:pStyle w:val="2"/>
              <w:keepNext w:val="0"/>
              <w:keepLines w:val="0"/>
              <w:widowControl/>
              <w:suppressLineNumbers w:val="0"/>
              <w:jc w:val="center"/>
            </w:pPr>
            <w:r>
              <w:rPr>
                <w:color w:val="000000"/>
                <w:sz w:val="21"/>
                <w:szCs w:val="21"/>
                <w:bdr w:val="none" w:color="auto" w:sz="0" w:space="0"/>
              </w:rPr>
              <w:t>罗志敏</w:t>
            </w:r>
          </w:p>
        </w:tc>
        <w:tc>
          <w:tcPr>
            <w:tcW w:w="2160" w:type="dxa"/>
            <w:shd w:val="clear"/>
            <w:vAlign w:val="center"/>
          </w:tcPr>
          <w:p>
            <w:pPr>
              <w:pStyle w:val="2"/>
              <w:keepNext w:val="0"/>
              <w:keepLines w:val="0"/>
              <w:widowControl/>
              <w:suppressLineNumbers w:val="0"/>
              <w:jc w:val="center"/>
            </w:pPr>
            <w:r>
              <w:rPr>
                <w:color w:val="000000"/>
                <w:sz w:val="21"/>
                <w:szCs w:val="21"/>
                <w:bdr w:val="none" w:color="auto" w:sz="0" w:space="0"/>
              </w:rPr>
              <w:t>郑州大学</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450" w:hRule="atLeast"/>
          <w:tblCellSpacing w:w="0" w:type="dxa"/>
          <w:jc w:val="center"/>
        </w:trPr>
        <w:tc>
          <w:tcPr>
            <w:tcW w:w="1845" w:type="dxa"/>
            <w:shd w:val="clear"/>
            <w:vAlign w:val="center"/>
          </w:tcPr>
          <w:p>
            <w:pPr>
              <w:pStyle w:val="2"/>
              <w:keepNext w:val="0"/>
              <w:keepLines w:val="0"/>
              <w:widowControl/>
              <w:suppressLineNumbers w:val="0"/>
              <w:jc w:val="center"/>
            </w:pPr>
            <w:r>
              <w:rPr>
                <w:color w:val="000000"/>
                <w:sz w:val="21"/>
                <w:szCs w:val="21"/>
                <w:bdr w:val="none" w:color="auto" w:sz="0" w:space="0"/>
              </w:rPr>
              <w:t>2020-YYZD-13</w:t>
            </w:r>
          </w:p>
        </w:tc>
        <w:tc>
          <w:tcPr>
            <w:tcW w:w="5025" w:type="dxa"/>
            <w:shd w:val="clear"/>
            <w:vAlign w:val="center"/>
          </w:tcPr>
          <w:p>
            <w:pPr>
              <w:pStyle w:val="2"/>
              <w:keepNext w:val="0"/>
              <w:keepLines w:val="0"/>
              <w:widowControl/>
              <w:suppressLineNumbers w:val="0"/>
              <w:jc w:val="center"/>
            </w:pPr>
            <w:r>
              <w:rPr>
                <w:color w:val="000000"/>
                <w:sz w:val="21"/>
                <w:szCs w:val="21"/>
                <w:bdr w:val="none" w:color="auto" w:sz="0" w:space="0"/>
              </w:rPr>
              <w:t>新时代高校思想政治教育有效机制构建研究</w:t>
            </w:r>
          </w:p>
        </w:tc>
        <w:tc>
          <w:tcPr>
            <w:tcW w:w="855" w:type="dxa"/>
            <w:shd w:val="clear"/>
            <w:vAlign w:val="center"/>
          </w:tcPr>
          <w:p>
            <w:pPr>
              <w:pStyle w:val="2"/>
              <w:keepNext w:val="0"/>
              <w:keepLines w:val="0"/>
              <w:widowControl/>
              <w:suppressLineNumbers w:val="0"/>
              <w:jc w:val="center"/>
            </w:pPr>
            <w:r>
              <w:rPr>
                <w:color w:val="000000"/>
                <w:sz w:val="21"/>
                <w:szCs w:val="21"/>
                <w:bdr w:val="none" w:color="auto" w:sz="0" w:space="0"/>
              </w:rPr>
              <w:t>张文强</w:t>
            </w:r>
          </w:p>
        </w:tc>
        <w:tc>
          <w:tcPr>
            <w:tcW w:w="2160" w:type="dxa"/>
            <w:shd w:val="clear"/>
            <w:vAlign w:val="center"/>
          </w:tcPr>
          <w:p>
            <w:pPr>
              <w:pStyle w:val="2"/>
              <w:keepNext w:val="0"/>
              <w:keepLines w:val="0"/>
              <w:widowControl/>
              <w:suppressLineNumbers w:val="0"/>
              <w:jc w:val="center"/>
            </w:pPr>
            <w:r>
              <w:rPr>
                <w:color w:val="000000"/>
                <w:sz w:val="21"/>
                <w:szCs w:val="21"/>
                <w:bdr w:val="none" w:color="auto" w:sz="0" w:space="0"/>
              </w:rPr>
              <w:t>郑州航空工业管理学院</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450" w:hRule="atLeast"/>
          <w:tblCellSpacing w:w="0" w:type="dxa"/>
          <w:jc w:val="center"/>
        </w:trPr>
        <w:tc>
          <w:tcPr>
            <w:tcW w:w="1845" w:type="dxa"/>
            <w:shd w:val="clear"/>
            <w:vAlign w:val="center"/>
          </w:tcPr>
          <w:p>
            <w:pPr>
              <w:pStyle w:val="2"/>
              <w:keepNext w:val="0"/>
              <w:keepLines w:val="0"/>
              <w:widowControl/>
              <w:suppressLineNumbers w:val="0"/>
              <w:jc w:val="center"/>
            </w:pPr>
            <w:r>
              <w:rPr>
                <w:color w:val="000000"/>
                <w:sz w:val="21"/>
                <w:szCs w:val="21"/>
                <w:bdr w:val="none" w:color="auto" w:sz="0" w:space="0"/>
              </w:rPr>
              <w:t>2020-YYZD-14</w:t>
            </w:r>
          </w:p>
        </w:tc>
        <w:tc>
          <w:tcPr>
            <w:tcW w:w="5025" w:type="dxa"/>
            <w:shd w:val="clear"/>
            <w:vAlign w:val="center"/>
          </w:tcPr>
          <w:p>
            <w:pPr>
              <w:pStyle w:val="2"/>
              <w:keepNext w:val="0"/>
              <w:keepLines w:val="0"/>
              <w:widowControl/>
              <w:suppressLineNumbers w:val="0"/>
              <w:jc w:val="center"/>
            </w:pPr>
            <w:r>
              <w:rPr>
                <w:color w:val="000000"/>
                <w:sz w:val="21"/>
                <w:szCs w:val="21"/>
                <w:bdr w:val="none" w:color="auto" w:sz="0" w:space="0"/>
              </w:rPr>
              <w:t>我国临空经济区竞争力评价比较及郑州航空港经济综合实验区经济高质量发展路径选择</w:t>
            </w:r>
          </w:p>
        </w:tc>
        <w:tc>
          <w:tcPr>
            <w:tcW w:w="855" w:type="dxa"/>
            <w:shd w:val="clear"/>
            <w:vAlign w:val="center"/>
          </w:tcPr>
          <w:p>
            <w:pPr>
              <w:pStyle w:val="2"/>
              <w:keepNext w:val="0"/>
              <w:keepLines w:val="0"/>
              <w:widowControl/>
              <w:suppressLineNumbers w:val="0"/>
              <w:jc w:val="center"/>
            </w:pPr>
            <w:r>
              <w:rPr>
                <w:color w:val="000000"/>
                <w:sz w:val="21"/>
                <w:szCs w:val="21"/>
                <w:bdr w:val="none" w:color="auto" w:sz="0" w:space="0"/>
              </w:rPr>
              <w:t>郝爱民</w:t>
            </w:r>
          </w:p>
        </w:tc>
        <w:tc>
          <w:tcPr>
            <w:tcW w:w="2160" w:type="dxa"/>
            <w:shd w:val="clear"/>
            <w:vAlign w:val="center"/>
          </w:tcPr>
          <w:p>
            <w:pPr>
              <w:pStyle w:val="2"/>
              <w:keepNext w:val="0"/>
              <w:keepLines w:val="0"/>
              <w:widowControl/>
              <w:suppressLineNumbers w:val="0"/>
              <w:jc w:val="center"/>
            </w:pPr>
            <w:r>
              <w:rPr>
                <w:color w:val="000000"/>
                <w:sz w:val="21"/>
                <w:szCs w:val="21"/>
                <w:bdr w:val="none" w:color="auto" w:sz="0" w:space="0"/>
              </w:rPr>
              <w:t>郑州航空工业管理学院</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450" w:hRule="atLeast"/>
          <w:tblCellSpacing w:w="0" w:type="dxa"/>
          <w:jc w:val="center"/>
        </w:trPr>
        <w:tc>
          <w:tcPr>
            <w:tcW w:w="1845" w:type="dxa"/>
            <w:shd w:val="clear"/>
            <w:vAlign w:val="center"/>
          </w:tcPr>
          <w:p>
            <w:pPr>
              <w:pStyle w:val="2"/>
              <w:keepNext w:val="0"/>
              <w:keepLines w:val="0"/>
              <w:widowControl/>
              <w:suppressLineNumbers w:val="0"/>
              <w:jc w:val="center"/>
            </w:pPr>
            <w:r>
              <w:rPr>
                <w:color w:val="000000"/>
                <w:sz w:val="21"/>
                <w:szCs w:val="21"/>
                <w:bdr w:val="none" w:color="auto" w:sz="0" w:space="0"/>
              </w:rPr>
              <w:t>2020-YYZD-15</w:t>
            </w:r>
          </w:p>
        </w:tc>
        <w:tc>
          <w:tcPr>
            <w:tcW w:w="5025" w:type="dxa"/>
            <w:shd w:val="clear"/>
            <w:vAlign w:val="center"/>
          </w:tcPr>
          <w:p>
            <w:pPr>
              <w:pStyle w:val="2"/>
              <w:keepNext w:val="0"/>
              <w:keepLines w:val="0"/>
              <w:widowControl/>
              <w:suppressLineNumbers w:val="0"/>
              <w:jc w:val="center"/>
            </w:pPr>
            <w:r>
              <w:rPr>
                <w:color w:val="000000"/>
                <w:sz w:val="21"/>
                <w:szCs w:val="21"/>
                <w:bdr w:val="none" w:color="auto" w:sz="0" w:space="0"/>
              </w:rPr>
              <w:t>生态系统视域下困境家庭福利体系建构研究</w:t>
            </w:r>
          </w:p>
        </w:tc>
        <w:tc>
          <w:tcPr>
            <w:tcW w:w="855" w:type="dxa"/>
            <w:shd w:val="clear"/>
            <w:vAlign w:val="center"/>
          </w:tcPr>
          <w:p>
            <w:pPr>
              <w:pStyle w:val="2"/>
              <w:keepNext w:val="0"/>
              <w:keepLines w:val="0"/>
              <w:widowControl/>
              <w:suppressLineNumbers w:val="0"/>
              <w:jc w:val="center"/>
            </w:pPr>
            <w:r>
              <w:rPr>
                <w:color w:val="000000"/>
                <w:sz w:val="21"/>
                <w:szCs w:val="21"/>
                <w:bdr w:val="none" w:color="auto" w:sz="0" w:space="0"/>
              </w:rPr>
              <w:t>行红芳</w:t>
            </w:r>
          </w:p>
        </w:tc>
        <w:tc>
          <w:tcPr>
            <w:tcW w:w="2160" w:type="dxa"/>
            <w:shd w:val="clear"/>
            <w:vAlign w:val="center"/>
          </w:tcPr>
          <w:p>
            <w:pPr>
              <w:pStyle w:val="2"/>
              <w:keepNext w:val="0"/>
              <w:keepLines w:val="0"/>
              <w:widowControl/>
              <w:suppressLineNumbers w:val="0"/>
              <w:jc w:val="center"/>
            </w:pPr>
            <w:r>
              <w:rPr>
                <w:color w:val="000000"/>
                <w:sz w:val="21"/>
                <w:szCs w:val="21"/>
                <w:bdr w:val="none" w:color="auto" w:sz="0" w:space="0"/>
              </w:rPr>
              <w:t>郑州轻工业大学</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3690DA2"/>
    <w:rsid w:val="63690DA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FollowedHyperlink"/>
    <w:basedOn w:val="4"/>
    <w:uiPriority w:val="0"/>
    <w:rPr>
      <w:color w:val="000000"/>
      <w:u w:val="none"/>
    </w:rPr>
  </w:style>
  <w:style w:type="character" w:styleId="6">
    <w:name w:val="Hyperlink"/>
    <w:basedOn w:val="4"/>
    <w:uiPriority w:val="0"/>
    <w:rPr>
      <w:color w:val="00000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2019-11-13T03:12:00Z</dcterms:created>
  <dc:creator>冬子 I LOVE NY</dc:creator>
  <cp:lastModifiedBy>冬子 I LOVE NY</cp:lastModifiedBy>
  <dcterms:modified xsi:type="dcterms:W3CDTF">2019-11-13T03:12:59Z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