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125"/>
        </w:tabs>
        <w:jc w:val="center"/>
        <w:rPr>
          <w:sz w:val="44"/>
          <w:szCs w:val="44"/>
        </w:rPr>
      </w:pPr>
    </w:p>
    <w:p>
      <w:pPr>
        <w:tabs>
          <w:tab w:val="left" w:pos="1125"/>
        </w:tabs>
        <w:jc w:val="center"/>
        <w:rPr>
          <w:sz w:val="44"/>
          <w:szCs w:val="44"/>
        </w:rPr>
      </w:pPr>
      <w:r>
        <w:rPr>
          <w:sz w:val="44"/>
          <w:szCs w:val="44"/>
        </w:rPr>
        <w:t>黄淮学院</w:t>
      </w:r>
      <w:r>
        <w:rPr>
          <w:rFonts w:hint="eastAsia"/>
          <w:sz w:val="44"/>
          <w:szCs w:val="44"/>
        </w:rPr>
        <w:t>201</w:t>
      </w:r>
      <w:r>
        <w:rPr>
          <w:rFonts w:hint="eastAsia"/>
          <w:sz w:val="44"/>
          <w:szCs w:val="44"/>
          <w:lang w:val="en-US" w:eastAsia="zh-CN"/>
        </w:rPr>
        <w:t>9</w:t>
      </w:r>
      <w:r>
        <w:rPr>
          <w:rFonts w:hint="eastAsia"/>
          <w:sz w:val="44"/>
          <w:szCs w:val="44"/>
        </w:rPr>
        <w:t>届毕业生上交教务相关材料要求</w:t>
      </w:r>
    </w:p>
    <w:p>
      <w:pPr>
        <w:tabs>
          <w:tab w:val="left" w:pos="1125"/>
        </w:tabs>
        <w:jc w:val="center"/>
        <w:rPr>
          <w:rFonts w:hint="eastAsia"/>
          <w:sz w:val="44"/>
          <w:szCs w:val="44"/>
        </w:rPr>
      </w:pPr>
    </w:p>
    <w:p>
      <w:pPr>
        <w:tabs>
          <w:tab w:val="left" w:pos="1125"/>
        </w:tabs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一、时间：参阅《黄淮学院继续教育学院教务201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/>
          <w:sz w:val="28"/>
          <w:szCs w:val="28"/>
        </w:rPr>
        <w:t>年工作安排》、hhxy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jxjyxy</w:t>
      </w:r>
      <w:r>
        <w:rPr>
          <w:rFonts w:hint="eastAsia" w:asciiTheme="minorEastAsia" w:hAnsiTheme="minorEastAsia"/>
          <w:sz w:val="28"/>
          <w:szCs w:val="28"/>
        </w:rPr>
        <w:t>@163.com信箱通知，以办公室具体通知时间为准；</w:t>
      </w:r>
    </w:p>
    <w:p>
      <w:pPr>
        <w:tabs>
          <w:tab w:val="left" w:pos="1125"/>
        </w:tabs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二</w:t>
      </w:r>
      <w:r>
        <w:rPr>
          <w:rFonts w:hint="eastAsia" w:asciiTheme="minorEastAsia" w:hAnsiTheme="minor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上交材料</w:t>
      </w:r>
      <w:r>
        <w:rPr>
          <w:rFonts w:hint="eastAsia" w:asciiTheme="minorEastAsia" w:hAnsiTheme="minorEastAsia"/>
          <w:sz w:val="28"/>
          <w:szCs w:val="28"/>
        </w:rPr>
        <w:t>：具体内容，</w:t>
      </w:r>
      <w:r>
        <w:rPr>
          <w:rFonts w:asciiTheme="minorEastAsia" w:hAnsiTheme="minorEastAsia"/>
          <w:sz w:val="28"/>
          <w:szCs w:val="28"/>
        </w:rPr>
        <w:t>参照</w:t>
      </w:r>
      <w:r>
        <w:rPr>
          <w:rFonts w:hint="eastAsia" w:asciiTheme="minorEastAsia" w:hAnsiTheme="minorEastAsia"/>
          <w:sz w:val="28"/>
          <w:szCs w:val="28"/>
        </w:rPr>
        <w:t>《201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/>
          <w:sz w:val="28"/>
          <w:szCs w:val="28"/>
        </w:rPr>
        <w:t>年函授站上交材料登记清单》并附具体名单；</w:t>
      </w:r>
    </w:p>
    <w:p>
      <w:pPr>
        <w:tabs>
          <w:tab w:val="left" w:pos="1125"/>
        </w:tabs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三</w:t>
      </w:r>
      <w:r>
        <w:rPr>
          <w:rFonts w:hint="eastAsia" w:asciiTheme="minorEastAsia" w:hAnsiTheme="minor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具体内容格式要求</w:t>
      </w:r>
      <w:r>
        <w:rPr>
          <w:rFonts w:hint="eastAsia" w:asciiTheme="minorEastAsia" w:hAnsiTheme="minorEastAsia"/>
          <w:sz w:val="28"/>
          <w:szCs w:val="28"/>
        </w:rPr>
        <w:t>：</w:t>
      </w:r>
    </w:p>
    <w:p>
      <w:pPr>
        <w:keepNext w:val="0"/>
        <w:keepLines w:val="0"/>
        <w:widowControl/>
        <w:suppressLineNumbers w:val="0"/>
        <w:spacing w:before="156" w:beforeAutospacing="0" w:after="156" w:afterAutospacing="0" w:line="345" w:lineRule="atLeast"/>
        <w:ind w:left="0" w:right="0" w:firstLine="566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1、档案(学籍卡)：按学号大小顺序排列，严格按照《黄淮学院继续教育学院成人高等教育毕业生档案整理说明》（详见继续教育学院网站公告信息栏）填写。《资格审查表》和《学籍卡》中的“个人简历”自小学填起，依时间顺序详细填写、年月相对衔接，“家庭主要成员及社会关系”中各项须真实、完整、无空缺。学籍卡成绩单无误，成绩单内容以《2018修改学籍卡成绩单》为准，填写要求参阅《学籍卡等填写说明》；否则，不接收、不办理毕业证。</w:t>
      </w:r>
    </w:p>
    <w:p>
      <w:pPr>
        <w:keepNext w:val="0"/>
        <w:keepLines w:val="0"/>
        <w:widowControl/>
        <w:suppressLineNumbers w:val="0"/>
        <w:spacing w:before="156" w:beforeAutospacing="0" w:after="156" w:afterAutospacing="0" w:line="345" w:lineRule="atLeast"/>
        <w:ind w:left="0" w:right="0" w:firstLine="566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2、试卷：按学号大小顺序排列，每生试卷份数最低不少于教学大纲要求14门（外语不多于2门），A3纸单面打印，格式符合要求，规范批改。格式要求参考《黄淮学院成教试卷格式（最新 20150112）》，内容以本教学点提供为主，《院系试卷库》供参考。</w:t>
      </w:r>
    </w:p>
    <w:p>
      <w:pPr>
        <w:keepNext w:val="0"/>
        <w:keepLines w:val="0"/>
        <w:widowControl/>
        <w:suppressLineNumbers w:val="0"/>
        <w:spacing w:before="156" w:beforeAutospacing="0" w:after="156" w:afterAutospacing="0" w:line="345" w:lineRule="atLeast"/>
        <w:ind w:left="0" w:right="0" w:firstLine="566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3、课程表等：要求分级别填写。格式参阅《教学函授站课程安排表及拟聘教师审批表》、《教学函授站教材使用清单》、《教学函授站考试安排表》，原则每年5月20日前报送函授站教学计划。</w:t>
      </w:r>
    </w:p>
    <w:p>
      <w:pPr>
        <w:keepNext w:val="0"/>
        <w:keepLines w:val="0"/>
        <w:widowControl/>
        <w:suppressLineNumbers w:val="0"/>
        <w:spacing w:before="156" w:beforeAutospacing="0" w:after="156" w:afterAutospacing="0" w:line="345" w:lineRule="atLeast"/>
        <w:ind w:left="0" w:right="0" w:firstLine="566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4、本科论文：按学号大小顺序排列，格式参阅《黄淮学院成人高等教育毕业论文（设计）格式》。</w:t>
      </w:r>
    </w:p>
    <w:p>
      <w:pPr>
        <w:keepNext w:val="0"/>
        <w:keepLines w:val="0"/>
        <w:widowControl/>
        <w:suppressLineNumbers w:val="0"/>
        <w:spacing w:before="156" w:beforeAutospacing="0" w:after="156" w:afterAutospacing="0" w:line="345" w:lineRule="atLeast"/>
        <w:ind w:left="0" w:right="0" w:firstLine="566"/>
        <w:jc w:val="left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5、申请学位材料：按学号大小顺序排列，具体见《关于2018届成人高等教育本科毕业生申请学士学位的通知》。</w:t>
      </w:r>
    </w:p>
    <w:p>
      <w:pPr>
        <w:keepNext w:val="0"/>
        <w:keepLines w:val="0"/>
        <w:widowControl/>
        <w:suppressLineNumbers w:val="0"/>
        <w:spacing w:before="156" w:beforeAutospacing="0" w:after="156" w:afterAutospacing="0" w:line="345" w:lineRule="atLeast"/>
        <w:ind w:left="0" w:right="0" w:firstLine="566"/>
        <w:jc w:val="left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6、成绩汇总表：按规定格式分专业填写，参考《2018黄淮学院成教毕业生成绩汇总表》。试卷考试成绩以教学站点为单位导入网络学习平台（网络学习平台成绩管理中有模板），导出综合成绩。</w:t>
      </w:r>
    </w:p>
    <w:p>
      <w:pPr>
        <w:keepNext w:val="0"/>
        <w:keepLines w:val="0"/>
        <w:widowControl/>
        <w:suppressLineNumbers w:val="0"/>
        <w:spacing w:before="156" w:beforeAutospacing="0" w:after="156" w:afterAutospacing="0" w:line="345" w:lineRule="atLeast"/>
        <w:ind w:left="0" w:right="0" w:firstLine="566"/>
        <w:jc w:val="left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7、</w:t>
      </w:r>
      <w:r>
        <w:rPr>
          <w:rFonts w:hint="eastAsia" w:ascii="仿宋" w:hAnsi="仿宋" w:eastAsia="仿宋" w:cs="仿宋"/>
          <w:b w:val="0"/>
          <w:i w:val="0"/>
          <w:caps w:val="0"/>
          <w:color w:val="FF0000"/>
          <w:spacing w:val="0"/>
          <w:kern w:val="0"/>
          <w:sz w:val="28"/>
          <w:szCs w:val="28"/>
          <w:lang w:val="en-US" w:eastAsia="zh-CN" w:bidi="ar"/>
        </w:rPr>
        <w:t>教学总结材料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：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instrText xml:space="preserve"> = 1 \* GB3 \* MERGEFORMAT </w:instrTex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fldChar w:fldCharType="separate"/>
      </w:r>
      <w:r>
        <w:t>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fldChar w:fldCharType="end"/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网络学习总结分学年度（含网络学习组织安排，实施效果，取得经验与建议）；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instrText xml:space="preserve"> = 2 \* GB3 \* MERGEFORMAT </w:instrTex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fldChar w:fldCharType="separate"/>
      </w:r>
      <w:r>
        <w:t>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fldChar w:fldCharType="end"/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日常（线下）教学总结分学年度（含教学日程安排、教师情况、教材使用情况、教学效果与评价、督导情况）；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instrText xml:space="preserve"> = 3 \* GB3 \* MERGEFORMAT </w:instrTex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fldChar w:fldCharType="separate"/>
      </w:r>
      <w:r>
        <w:t>③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fldChar w:fldCharType="end"/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日常考试工作安排与总结、试卷分析（考试安排每年不少于两次，试卷分析不少于5门）。</w:t>
      </w:r>
    </w:p>
    <w:p>
      <w:pPr>
        <w:tabs>
          <w:tab w:val="left" w:pos="1125"/>
        </w:tabs>
        <w:rPr>
          <w:rFonts w:hint="eastAsia"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四</w:t>
      </w:r>
      <w:r>
        <w:rPr>
          <w:rFonts w:hint="eastAsia" w:asciiTheme="minorEastAsia" w:hAnsiTheme="minor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未尽事宜</w:t>
      </w:r>
      <w:r>
        <w:rPr>
          <w:rFonts w:hint="eastAsia" w:asciiTheme="minorEastAsia" w:hAnsiTheme="minorEastAsia"/>
          <w:sz w:val="28"/>
          <w:szCs w:val="28"/>
        </w:rPr>
        <w:t>：未说明事宜，以《黄淮学院成人教育规章制度》相关要求为准；若与上级文件政策冲突，以上级文件要求为准；若临时变更，以领导决议要求为准。</w:t>
      </w:r>
    </w:p>
    <w:p>
      <w:pPr>
        <w:pStyle w:val="4"/>
        <w:tabs>
          <w:tab w:val="left" w:pos="1125"/>
        </w:tabs>
        <w:ind w:left="360" w:firstLine="560" w:firstLineChars="20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附件：</w:t>
      </w:r>
    </w:p>
    <w:p>
      <w:pPr>
        <w:pStyle w:val="4"/>
        <w:tabs>
          <w:tab w:val="left" w:pos="1125"/>
        </w:tabs>
        <w:ind w:left="360" w:firstLine="560" w:firstLineChars="20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1、2019年函授站上交材料登记单</w:t>
      </w:r>
    </w:p>
    <w:p>
      <w:pPr>
        <w:pStyle w:val="4"/>
        <w:tabs>
          <w:tab w:val="left" w:pos="1125"/>
        </w:tabs>
        <w:ind w:left="360" w:firstLine="560" w:firstLineChars="20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2、2019年各函授站上交材料登记汇总清单</w:t>
      </w:r>
    </w:p>
    <w:p>
      <w:pPr>
        <w:pStyle w:val="4"/>
        <w:tabs>
          <w:tab w:val="left" w:pos="1125"/>
        </w:tabs>
        <w:ind w:left="360" w:firstLine="560" w:firstLineChars="20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3、黄淮学院继续教育学院教务2019年工作安排</w:t>
      </w:r>
    </w:p>
    <w:p>
      <w:pPr>
        <w:pStyle w:val="4"/>
        <w:tabs>
          <w:tab w:val="left" w:pos="1125"/>
        </w:tabs>
        <w:ind w:left="360" w:firstLine="560" w:firstLineChars="20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2018修改学籍卡成绩单</w:t>
      </w:r>
    </w:p>
    <w:p>
      <w:pPr>
        <w:pStyle w:val="4"/>
        <w:numPr>
          <w:ilvl w:val="0"/>
          <w:numId w:val="0"/>
        </w:numPr>
        <w:tabs>
          <w:tab w:val="left" w:pos="1125"/>
        </w:tabs>
        <w:ind w:left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    5、院系试卷库</w:t>
      </w:r>
    </w:p>
    <w:p>
      <w:pPr>
        <w:pStyle w:val="4"/>
        <w:numPr>
          <w:ilvl w:val="0"/>
          <w:numId w:val="0"/>
        </w:numPr>
        <w:tabs>
          <w:tab w:val="left" w:pos="1125"/>
        </w:tabs>
        <w:ind w:left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    6、黄淮学院成教试卷格式（最新 20150112）</w:t>
      </w:r>
      <w:r>
        <w:rPr>
          <w:rFonts w:hint="eastAsia" w:asciiTheme="minorEastAsia" w:hAnsiTheme="minorEastAsia"/>
          <w:sz w:val="28"/>
          <w:szCs w:val="28"/>
        </w:rPr>
        <w:t xml:space="preserve">   </w:t>
      </w:r>
    </w:p>
    <w:p>
      <w:pPr>
        <w:pStyle w:val="4"/>
        <w:numPr>
          <w:ilvl w:val="0"/>
          <w:numId w:val="0"/>
        </w:numPr>
        <w:tabs>
          <w:tab w:val="left" w:pos="1125"/>
        </w:tabs>
        <w:ind w:left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    7、2018黄淮学院成教毕业生成绩汇总表</w:t>
      </w:r>
    </w:p>
    <w:p>
      <w:pPr>
        <w:pStyle w:val="4"/>
        <w:numPr>
          <w:ilvl w:val="0"/>
          <w:numId w:val="0"/>
        </w:numPr>
        <w:tabs>
          <w:tab w:val="left" w:pos="1125"/>
        </w:tabs>
        <w:ind w:left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    8、关于2019届成人高</w:t>
      </w:r>
      <w:bookmarkStart w:id="0" w:name="_GoBack"/>
      <w:bookmarkEnd w:id="0"/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等教育本科毕业生申请学士学位的通知</w:t>
      </w:r>
    </w:p>
    <w:p>
      <w:pPr>
        <w:pStyle w:val="4"/>
        <w:numPr>
          <w:ilvl w:val="0"/>
          <w:numId w:val="0"/>
        </w:numPr>
        <w:tabs>
          <w:tab w:val="left" w:pos="1125"/>
        </w:tabs>
        <w:ind w:left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    9、黄淮学院成人高等教育毕业论文（设计）格式</w:t>
      </w:r>
      <w:r>
        <w:rPr>
          <w:rFonts w:hint="eastAsia" w:asciiTheme="minorEastAsia" w:hAnsiTheme="minorEastAsia"/>
          <w:sz w:val="28"/>
          <w:szCs w:val="28"/>
        </w:rPr>
        <w:t xml:space="preserve">   </w:t>
      </w:r>
    </w:p>
    <w:p>
      <w:pPr>
        <w:pStyle w:val="4"/>
        <w:numPr>
          <w:ilvl w:val="0"/>
          <w:numId w:val="0"/>
        </w:numPr>
        <w:tabs>
          <w:tab w:val="left" w:pos="1125"/>
        </w:tabs>
        <w:ind w:left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    10、教学函授站课程安排表及拟聘教师审批表</w:t>
      </w:r>
    </w:p>
    <w:p>
      <w:pPr>
        <w:pStyle w:val="4"/>
        <w:numPr>
          <w:ilvl w:val="0"/>
          <w:numId w:val="0"/>
        </w:numPr>
        <w:tabs>
          <w:tab w:val="left" w:pos="1125"/>
        </w:tabs>
        <w:ind w:left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    11、教学函授站教材使用清单</w:t>
      </w:r>
    </w:p>
    <w:p>
      <w:pPr>
        <w:pStyle w:val="4"/>
        <w:numPr>
          <w:ilvl w:val="0"/>
          <w:numId w:val="0"/>
        </w:numPr>
        <w:tabs>
          <w:tab w:val="left" w:pos="1125"/>
        </w:tabs>
        <w:ind w:left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    12、教学函授站考试安排表</w:t>
      </w:r>
    </w:p>
    <w:p>
      <w:pPr>
        <w:pStyle w:val="4"/>
        <w:tabs>
          <w:tab w:val="left" w:pos="1125"/>
        </w:tabs>
        <w:ind w:left="360" w:firstLine="0" w:firstLineChars="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 13、批量录入期末考试成绩模版</w:t>
      </w:r>
    </w:p>
    <w:p>
      <w:pPr>
        <w:pStyle w:val="4"/>
        <w:tabs>
          <w:tab w:val="left" w:pos="1125"/>
        </w:tabs>
        <w:ind w:left="36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                                        </w:t>
      </w:r>
      <w:r>
        <w:rPr>
          <w:rFonts w:hint="eastAsia" w:asciiTheme="minorEastAsia" w:hAnsiTheme="minorEastAsia"/>
          <w:sz w:val="28"/>
          <w:szCs w:val="28"/>
        </w:rPr>
        <w:t xml:space="preserve"> 黄淮学院继续教育学院</w:t>
      </w:r>
    </w:p>
    <w:p>
      <w:pPr>
        <w:pStyle w:val="4"/>
        <w:tabs>
          <w:tab w:val="left" w:pos="1125"/>
        </w:tabs>
        <w:ind w:left="360" w:firstLine="0" w:firstLineChars="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                 </w:t>
      </w:r>
      <w:r>
        <w:rPr>
          <w:rFonts w:asciiTheme="minorEastAsia" w:hAnsiTheme="minorEastAsia"/>
          <w:sz w:val="28"/>
          <w:szCs w:val="28"/>
        </w:rPr>
        <w:t>201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9</w:t>
      </w:r>
      <w:r>
        <w:rPr>
          <w:rFonts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</w:t>
      </w:r>
      <w:r>
        <w:rPr>
          <w:rFonts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28</w:t>
      </w:r>
      <w:r>
        <w:rPr>
          <w:rFonts w:asciiTheme="minorEastAsia" w:hAnsiTheme="minorEastAsia"/>
          <w:sz w:val="28"/>
          <w:szCs w:val="28"/>
        </w:rPr>
        <w:t>日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E1F"/>
    <w:rsid w:val="00373DE9"/>
    <w:rsid w:val="00541E1F"/>
    <w:rsid w:val="00C373D9"/>
    <w:rsid w:val="00C423F7"/>
    <w:rsid w:val="09087E59"/>
    <w:rsid w:val="0BD93C81"/>
    <w:rsid w:val="11CB54CE"/>
    <w:rsid w:val="192E5FCA"/>
    <w:rsid w:val="1A4230D0"/>
    <w:rsid w:val="2CFF7AAC"/>
    <w:rsid w:val="340763DB"/>
    <w:rsid w:val="415E084B"/>
    <w:rsid w:val="41A647D1"/>
    <w:rsid w:val="41CD0F18"/>
    <w:rsid w:val="5DF415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625</Characters>
  <Lines>5</Lines>
  <Paragraphs>1</Paragraphs>
  <TotalTime>1</TotalTime>
  <ScaleCrop>false</ScaleCrop>
  <LinksUpToDate>false</LinksUpToDate>
  <CharactersWithSpaces>733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2015-05-22T07:27:00Z</dcterms:created>
  <dc:creator>budenghui16888</dc:creator>
  <cp:lastModifiedBy>sea1382514783</cp:lastModifiedBy>
  <cp:lastPrinted>2017-04-26T08:01:00Z</cp:lastPrinted>
  <dcterms:modified xsi:type="dcterms:W3CDTF">2019-04-28T08:32:32Z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