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C0" w:rsidRPr="007E72C0" w:rsidRDefault="00FA7A70" w:rsidP="007E72C0">
      <w:pPr>
        <w:widowControl/>
        <w:jc w:val="center"/>
        <w:rPr>
          <w:rFonts w:ascii="宋体" w:eastAsia="宋体" w:hAnsi="宋体" w:cs="宋体"/>
          <w:b/>
          <w:kern w:val="0"/>
          <w:sz w:val="28"/>
          <w:szCs w:val="28"/>
        </w:rPr>
      </w:pPr>
      <w:r w:rsidRPr="007E72C0">
        <w:rPr>
          <w:rFonts w:ascii="宋体" w:eastAsia="宋体" w:hAnsi="宋体" w:cs="宋体" w:hint="eastAsia"/>
          <w:b/>
          <w:kern w:val="0"/>
          <w:sz w:val="28"/>
          <w:szCs w:val="28"/>
        </w:rPr>
        <w:t>国家留学基金委项目介绍</w:t>
      </w:r>
    </w:p>
    <w:p w:rsidR="00076472" w:rsidRDefault="00FA7A70" w:rsidP="00076472">
      <w:pPr>
        <w:widowControl/>
        <w:ind w:firstLine="570"/>
        <w:jc w:val="left"/>
        <w:rPr>
          <w:rFonts w:ascii="宋体" w:eastAsia="宋体" w:hAnsi="宋体" w:cs="宋体" w:hint="eastAsia"/>
          <w:b/>
          <w:kern w:val="0"/>
          <w:sz w:val="28"/>
          <w:szCs w:val="28"/>
        </w:rPr>
      </w:pPr>
      <w:r w:rsidRPr="007E72C0">
        <w:rPr>
          <w:rFonts w:ascii="宋体" w:eastAsia="宋体" w:hAnsi="宋体" w:cs="宋体"/>
          <w:kern w:val="0"/>
          <w:sz w:val="28"/>
          <w:szCs w:val="28"/>
        </w:rPr>
        <w:t>中国国家留学基金委员会（英文简称CSC，中文简称“留基委”）</w:t>
      </w:r>
      <w:r w:rsidR="00076472">
        <w:rPr>
          <w:rFonts w:ascii="宋体" w:eastAsia="宋体" w:hAnsi="宋体" w:cs="宋体" w:hint="eastAsia"/>
          <w:kern w:val="0"/>
          <w:sz w:val="28"/>
          <w:szCs w:val="28"/>
        </w:rPr>
        <w:t>每年1月份</w:t>
      </w:r>
      <w:r w:rsidRPr="007E72C0">
        <w:rPr>
          <w:rFonts w:ascii="宋体" w:eastAsia="宋体" w:hAnsi="宋体" w:cs="宋体"/>
          <w:kern w:val="0"/>
          <w:sz w:val="28"/>
          <w:szCs w:val="28"/>
        </w:rPr>
        <w:t>公布当年的《国家留学基金资助出国留学人员选派简章》，简章中会详细介绍当年计划选派的各类国家公派留学人员名额数量、各项目计划选派人数、国家公派留学项目的资助费用范围、申请人要求和申请时间等信息。</w:t>
      </w:r>
      <w:r w:rsidRPr="007E72C0">
        <w:rPr>
          <w:rFonts w:ascii="宋体" w:eastAsia="宋体" w:hAnsi="宋体" w:cs="宋体" w:hint="eastAsia"/>
          <w:kern w:val="0"/>
          <w:sz w:val="28"/>
          <w:szCs w:val="28"/>
        </w:rPr>
        <w:t>详情请查看：</w:t>
      </w:r>
      <w:hyperlink r:id="rId8" w:history="1">
        <w:r w:rsidR="00076472" w:rsidRPr="00E76A06">
          <w:rPr>
            <w:rStyle w:val="a6"/>
            <w:rFonts w:ascii="宋体" w:eastAsia="宋体" w:hAnsi="宋体" w:cs="宋体"/>
            <w:kern w:val="0"/>
            <w:sz w:val="28"/>
            <w:szCs w:val="28"/>
          </w:rPr>
          <w:t>https://www.csc.edu.cn/</w:t>
        </w:r>
      </w:hyperlink>
      <w:r w:rsidR="00076472">
        <w:rPr>
          <w:rFonts w:ascii="宋体" w:eastAsia="宋体" w:hAnsi="宋体" w:cs="宋体" w:hint="eastAsia"/>
          <w:kern w:val="0"/>
          <w:sz w:val="28"/>
          <w:szCs w:val="28"/>
        </w:rPr>
        <w:t>。</w:t>
      </w:r>
      <w:r w:rsidRPr="007E72C0">
        <w:rPr>
          <w:rFonts w:ascii="宋体" w:eastAsia="宋体" w:hAnsi="宋体" w:cs="宋体"/>
          <w:kern w:val="0"/>
          <w:sz w:val="28"/>
          <w:szCs w:val="28"/>
        </w:rPr>
        <w:br/>
      </w:r>
    </w:p>
    <w:p w:rsidR="00FA7A70" w:rsidRPr="007E72C0" w:rsidRDefault="002238E5" w:rsidP="00076472">
      <w:pPr>
        <w:widowControl/>
        <w:ind w:firstLine="570"/>
        <w:jc w:val="left"/>
        <w:rPr>
          <w:rFonts w:ascii="宋体" w:eastAsia="宋体" w:hAnsi="宋体" w:cs="宋体"/>
          <w:kern w:val="0"/>
          <w:sz w:val="28"/>
          <w:szCs w:val="28"/>
        </w:rPr>
      </w:pPr>
      <w:r>
        <w:rPr>
          <w:rFonts w:ascii="宋体" w:eastAsia="宋体" w:hAnsi="宋体" w:cs="宋体"/>
          <w:b/>
          <w:kern w:val="0"/>
          <w:sz w:val="28"/>
          <w:szCs w:val="28"/>
        </w:rPr>
        <w:t>国家公派留学选派类型</w:t>
      </w:r>
      <w:r w:rsidR="00FA7A70" w:rsidRPr="002238E5">
        <w:rPr>
          <w:rFonts w:ascii="宋体" w:eastAsia="宋体" w:hAnsi="宋体" w:cs="宋体"/>
          <w:b/>
          <w:kern w:val="0"/>
          <w:sz w:val="28"/>
          <w:szCs w:val="28"/>
        </w:rPr>
        <w:t>为以下九类：</w:t>
      </w:r>
      <w:r w:rsidR="00FA7A70" w:rsidRPr="007E72C0">
        <w:rPr>
          <w:rFonts w:ascii="宋体" w:eastAsia="宋体" w:hAnsi="宋体" w:cs="宋体"/>
          <w:kern w:val="0"/>
          <w:sz w:val="28"/>
          <w:szCs w:val="28"/>
        </w:rPr>
        <w:br/>
        <w:t>1. 高级研究学者：留学期限3-6个月；</w:t>
      </w:r>
      <w:r w:rsidR="00FA7A70" w:rsidRPr="007E72C0">
        <w:rPr>
          <w:rFonts w:ascii="宋体" w:eastAsia="宋体" w:hAnsi="宋体" w:cs="宋体"/>
          <w:kern w:val="0"/>
          <w:sz w:val="28"/>
          <w:szCs w:val="28"/>
        </w:rPr>
        <w:br/>
        <w:t>2. 访问学者：留学期限3-12个月；</w:t>
      </w:r>
      <w:r w:rsidR="00FA7A70" w:rsidRPr="007E72C0">
        <w:rPr>
          <w:rFonts w:ascii="宋体" w:eastAsia="宋体" w:hAnsi="宋体" w:cs="宋体"/>
          <w:kern w:val="0"/>
          <w:sz w:val="28"/>
          <w:szCs w:val="28"/>
        </w:rPr>
        <w:br/>
        <w:t>3. 博士后：留学期限6-24个月；</w:t>
      </w:r>
      <w:r w:rsidR="00FA7A70" w:rsidRPr="007E72C0">
        <w:rPr>
          <w:rFonts w:ascii="宋体" w:eastAsia="宋体" w:hAnsi="宋体" w:cs="宋体"/>
          <w:kern w:val="0"/>
          <w:sz w:val="28"/>
          <w:szCs w:val="28"/>
        </w:rPr>
        <w:br/>
        <w:t>4. 赴国外攻读博士学位研究生：留学期限一般为36-48个月，具体以留学目的国及院校学制或外方出具的录取通知书或邀请函为准；</w:t>
      </w:r>
      <w:r w:rsidR="00FA7A70" w:rsidRPr="007E72C0">
        <w:rPr>
          <w:rFonts w:ascii="宋体" w:eastAsia="宋体" w:hAnsi="宋体" w:cs="宋体"/>
          <w:kern w:val="0"/>
          <w:sz w:val="28"/>
          <w:szCs w:val="28"/>
        </w:rPr>
        <w:br/>
        <w:t>5. 联合培养博士生（在国内攻读博士学位期间赴国外从事研究）：留学期限6-24个月；</w:t>
      </w:r>
      <w:r w:rsidR="00FA7A70" w:rsidRPr="007E72C0">
        <w:rPr>
          <w:rFonts w:ascii="宋体" w:eastAsia="宋体" w:hAnsi="宋体" w:cs="宋体"/>
          <w:kern w:val="0"/>
          <w:sz w:val="28"/>
          <w:szCs w:val="28"/>
        </w:rPr>
        <w:br/>
        <w:t>6. 赴国外攻读硕士学位研究生：留学期限一般为12-24个月，具体以留学目的国及院校学制或外方出具的录取通知书或邀请函为准；</w:t>
      </w:r>
      <w:r w:rsidR="00FA7A70" w:rsidRPr="007E72C0">
        <w:rPr>
          <w:rFonts w:ascii="宋体" w:eastAsia="宋体" w:hAnsi="宋体" w:cs="宋体"/>
          <w:kern w:val="0"/>
          <w:sz w:val="28"/>
          <w:szCs w:val="28"/>
        </w:rPr>
        <w:br/>
        <w:t>7. 联合培养硕士生（在国内攻读硕士期间赴国外学习）：留学期限3-12个月；</w:t>
      </w:r>
      <w:r w:rsidR="00FA7A70" w:rsidRPr="007E72C0">
        <w:rPr>
          <w:rFonts w:ascii="宋体" w:eastAsia="宋体" w:hAnsi="宋体" w:cs="宋体"/>
          <w:kern w:val="0"/>
          <w:sz w:val="28"/>
          <w:szCs w:val="28"/>
        </w:rPr>
        <w:br/>
        <w:t>8. 赴国外攻读学士学位本科生：留学期限一般为36-60个月，具体以相关项目规定为准；</w:t>
      </w:r>
      <w:r w:rsidR="00FA7A70" w:rsidRPr="007E72C0">
        <w:rPr>
          <w:rFonts w:ascii="宋体" w:eastAsia="宋体" w:hAnsi="宋体" w:cs="宋体"/>
          <w:kern w:val="0"/>
          <w:sz w:val="28"/>
          <w:szCs w:val="28"/>
        </w:rPr>
        <w:br/>
        <w:t>9. 本科插班生（在国内攻读学士学位期间赴国外学习、毕业设计或</w:t>
      </w:r>
      <w:r w:rsidR="00FA7A70" w:rsidRPr="007E72C0">
        <w:rPr>
          <w:rFonts w:ascii="宋体" w:eastAsia="宋体" w:hAnsi="宋体" w:cs="宋体"/>
          <w:kern w:val="0"/>
          <w:sz w:val="28"/>
          <w:szCs w:val="28"/>
        </w:rPr>
        <w:lastRenderedPageBreak/>
        <w:t>实习等）：留学期限3-12个月。</w:t>
      </w:r>
      <w:r w:rsidR="00FA7A70" w:rsidRPr="007E72C0">
        <w:rPr>
          <w:rFonts w:ascii="宋体" w:eastAsia="宋体" w:hAnsi="宋体" w:cs="宋体"/>
          <w:kern w:val="0"/>
          <w:sz w:val="28"/>
          <w:szCs w:val="28"/>
        </w:rPr>
        <w:br/>
        <w:t>★</w:t>
      </w:r>
      <w:r w:rsidR="00076472">
        <w:rPr>
          <w:rFonts w:ascii="宋体" w:eastAsia="宋体" w:hAnsi="宋体" w:cs="宋体" w:hint="eastAsia"/>
          <w:b/>
          <w:kern w:val="0"/>
          <w:sz w:val="28"/>
          <w:szCs w:val="28"/>
        </w:rPr>
        <w:t>常用</w:t>
      </w:r>
      <w:bookmarkStart w:id="0" w:name="_GoBack"/>
      <w:bookmarkEnd w:id="0"/>
      <w:r w:rsidR="00076472">
        <w:rPr>
          <w:rFonts w:ascii="宋体" w:eastAsia="宋体" w:hAnsi="宋体" w:cs="宋体" w:hint="eastAsia"/>
          <w:b/>
          <w:kern w:val="0"/>
          <w:sz w:val="28"/>
          <w:szCs w:val="28"/>
        </w:rPr>
        <w:t>申请项目</w:t>
      </w:r>
      <w:r w:rsidR="00FA7A70" w:rsidRPr="002238E5">
        <w:rPr>
          <w:rFonts w:ascii="宋体" w:eastAsia="宋体" w:hAnsi="宋体" w:cs="宋体"/>
          <w:b/>
          <w:kern w:val="0"/>
          <w:sz w:val="28"/>
          <w:szCs w:val="28"/>
        </w:rPr>
        <w:t>：</w:t>
      </w:r>
      <w:r w:rsidR="00FA7A70" w:rsidRPr="007E72C0">
        <w:rPr>
          <w:rFonts w:ascii="宋体" w:eastAsia="宋体" w:hAnsi="宋体" w:cs="宋体"/>
          <w:kern w:val="0"/>
          <w:sz w:val="28"/>
          <w:szCs w:val="28"/>
        </w:rPr>
        <w:br/>
        <w:t>1. </w:t>
      </w:r>
      <w:r w:rsidR="00FA7A70" w:rsidRPr="007E72C0">
        <w:rPr>
          <w:rFonts w:ascii="宋体" w:eastAsia="宋体" w:hAnsi="宋体" w:cs="宋体" w:hint="eastAsia"/>
          <w:kern w:val="0"/>
          <w:sz w:val="28"/>
          <w:szCs w:val="28"/>
        </w:rPr>
        <w:t>中西部地方合作项目</w:t>
      </w:r>
      <w:r w:rsidR="00FA7A70" w:rsidRPr="007E72C0">
        <w:rPr>
          <w:rFonts w:ascii="宋体" w:eastAsia="宋体" w:hAnsi="宋体" w:cs="宋体"/>
          <w:kern w:val="0"/>
          <w:sz w:val="28"/>
          <w:szCs w:val="28"/>
        </w:rPr>
        <w:br/>
        <w:t>2. </w:t>
      </w:r>
      <w:r w:rsidR="00FA7A70" w:rsidRPr="007E72C0">
        <w:rPr>
          <w:rFonts w:ascii="宋体" w:eastAsia="宋体" w:hAnsi="宋体" w:cs="宋体" w:hint="eastAsia"/>
          <w:kern w:val="0"/>
          <w:sz w:val="28"/>
          <w:szCs w:val="28"/>
        </w:rPr>
        <w:t>中美福布赖特项目</w:t>
      </w:r>
      <w:r w:rsidR="00FA7A70" w:rsidRPr="007E72C0">
        <w:rPr>
          <w:rFonts w:ascii="宋体" w:eastAsia="宋体" w:hAnsi="宋体" w:cs="宋体"/>
          <w:kern w:val="0"/>
          <w:sz w:val="28"/>
          <w:szCs w:val="28"/>
        </w:rPr>
        <w:br/>
        <w:t>3. </w:t>
      </w:r>
      <w:hyperlink r:id="rId9" w:tooltip="2018年全国学校体育教师赴美留学项目选派办法" w:history="1">
        <w:r w:rsidR="00FA7A70" w:rsidRPr="007E72C0">
          <w:rPr>
            <w:rFonts w:ascii="宋体" w:eastAsia="宋体" w:hAnsi="宋体" w:cs="宋体"/>
            <w:kern w:val="0"/>
            <w:sz w:val="28"/>
            <w:szCs w:val="28"/>
          </w:rPr>
          <w:t>全国学校体育教师赴美留学项目</w:t>
        </w:r>
      </w:hyperlink>
    </w:p>
    <w:p w:rsidR="00FA7A70" w:rsidRPr="007E72C0" w:rsidRDefault="00FA7A70" w:rsidP="007E72C0">
      <w:pPr>
        <w:widowControl/>
        <w:shd w:val="clear" w:color="auto" w:fill="FFFFFF"/>
        <w:spacing w:line="480" w:lineRule="atLeast"/>
        <w:jc w:val="left"/>
        <w:rPr>
          <w:rFonts w:ascii="宋体" w:eastAsia="宋体" w:hAnsi="宋体" w:cs="宋体"/>
          <w:kern w:val="0"/>
          <w:sz w:val="28"/>
          <w:szCs w:val="28"/>
        </w:rPr>
      </w:pPr>
      <w:r w:rsidRPr="007E72C0">
        <w:rPr>
          <w:rFonts w:ascii="宋体" w:eastAsia="宋体" w:hAnsi="宋体" w:cs="宋体" w:hint="eastAsia"/>
          <w:kern w:val="0"/>
          <w:sz w:val="28"/>
          <w:szCs w:val="28"/>
        </w:rPr>
        <w:t xml:space="preserve">4. </w:t>
      </w:r>
      <w:r w:rsidR="00DE0335" w:rsidRPr="007E72C0">
        <w:rPr>
          <w:rFonts w:ascii="宋体" w:eastAsia="宋体" w:hAnsi="宋体" w:cs="宋体" w:hint="eastAsia"/>
          <w:kern w:val="0"/>
          <w:sz w:val="28"/>
          <w:szCs w:val="28"/>
        </w:rPr>
        <w:t xml:space="preserve"> </w:t>
      </w:r>
      <w:r w:rsidRPr="007E72C0">
        <w:rPr>
          <w:rFonts w:ascii="宋体" w:eastAsia="宋体" w:hAnsi="宋体" w:cs="宋体" w:hint="eastAsia"/>
          <w:kern w:val="0"/>
          <w:sz w:val="28"/>
          <w:szCs w:val="28"/>
        </w:rPr>
        <w:t>国际清洁能源拔尖创新人才培养项目</w:t>
      </w:r>
    </w:p>
    <w:p w:rsidR="00FA7A70" w:rsidRDefault="00FA7A70" w:rsidP="007E72C0">
      <w:pPr>
        <w:widowControl/>
        <w:shd w:val="clear" w:color="auto" w:fill="FFFFFF"/>
        <w:spacing w:line="480" w:lineRule="atLeast"/>
        <w:jc w:val="left"/>
        <w:rPr>
          <w:rFonts w:ascii="宋体" w:eastAsia="宋体" w:hAnsi="宋体" w:cs="宋体"/>
          <w:kern w:val="0"/>
          <w:sz w:val="28"/>
          <w:szCs w:val="28"/>
        </w:rPr>
      </w:pPr>
      <w:r w:rsidRPr="007E72C0">
        <w:rPr>
          <w:rFonts w:ascii="宋体" w:eastAsia="宋体" w:hAnsi="宋体" w:cs="宋体" w:hint="eastAsia"/>
          <w:kern w:val="0"/>
          <w:sz w:val="28"/>
          <w:szCs w:val="28"/>
        </w:rPr>
        <w:t>5.</w:t>
      </w:r>
      <w:r w:rsidR="00DE0335" w:rsidRPr="007E72C0">
        <w:rPr>
          <w:rFonts w:ascii="宋体" w:eastAsia="宋体" w:hAnsi="宋体" w:cs="宋体" w:hint="eastAsia"/>
          <w:kern w:val="0"/>
          <w:sz w:val="28"/>
          <w:szCs w:val="28"/>
        </w:rPr>
        <w:t xml:space="preserve">  艺术类人才培养特别项目</w:t>
      </w:r>
    </w:p>
    <w:p w:rsidR="00076472" w:rsidRDefault="00076472" w:rsidP="002238E5">
      <w:pPr>
        <w:widowControl/>
        <w:shd w:val="clear" w:color="auto" w:fill="FFFFFF"/>
        <w:spacing w:line="480" w:lineRule="atLeast"/>
        <w:jc w:val="left"/>
        <w:rPr>
          <w:rFonts w:ascii="宋体" w:eastAsia="宋体" w:hAnsi="宋体" w:cs="宋体" w:hint="eastAsia"/>
          <w:b/>
          <w:kern w:val="0"/>
          <w:sz w:val="28"/>
          <w:szCs w:val="28"/>
        </w:rPr>
      </w:pPr>
    </w:p>
    <w:p w:rsidR="002238E5" w:rsidRPr="002238E5" w:rsidRDefault="002238E5" w:rsidP="002238E5">
      <w:pPr>
        <w:widowControl/>
        <w:shd w:val="clear" w:color="auto" w:fill="FFFFFF"/>
        <w:spacing w:line="480" w:lineRule="atLeast"/>
        <w:jc w:val="left"/>
        <w:rPr>
          <w:rFonts w:ascii="宋体" w:eastAsia="宋体" w:hAnsi="宋体" w:cs="宋体"/>
          <w:b/>
          <w:kern w:val="0"/>
          <w:sz w:val="28"/>
          <w:szCs w:val="28"/>
        </w:rPr>
      </w:pPr>
      <w:r w:rsidRPr="002238E5">
        <w:rPr>
          <w:rFonts w:ascii="宋体" w:eastAsia="宋体" w:hAnsi="宋体" w:cs="宋体" w:hint="eastAsia"/>
          <w:b/>
          <w:kern w:val="0"/>
          <w:sz w:val="28"/>
          <w:szCs w:val="28"/>
        </w:rPr>
        <w:t>优先资助学科、专业领域</w:t>
      </w:r>
    </w:p>
    <w:p w:rsidR="002238E5" w:rsidRPr="002238E5" w:rsidRDefault="002238E5" w:rsidP="002238E5">
      <w:pPr>
        <w:widowControl/>
        <w:shd w:val="clear" w:color="auto" w:fill="FFFFFF"/>
        <w:spacing w:line="480" w:lineRule="atLeast"/>
        <w:ind w:firstLineChars="200" w:firstLine="560"/>
        <w:jc w:val="left"/>
        <w:rPr>
          <w:rFonts w:ascii="宋体" w:eastAsia="宋体" w:hAnsi="宋体" w:cs="宋体"/>
          <w:kern w:val="0"/>
          <w:sz w:val="28"/>
          <w:szCs w:val="28"/>
        </w:rPr>
      </w:pPr>
      <w:r w:rsidRPr="002238E5">
        <w:rPr>
          <w:rFonts w:ascii="宋体" w:eastAsia="宋体" w:hAnsi="宋体" w:cs="宋体" w:hint="eastAsia"/>
          <w:kern w:val="0"/>
          <w:sz w:val="28"/>
          <w:szCs w:val="28"/>
        </w:rPr>
        <w:t>优先资助学科、专业领域主要为《国家中长期人才发展规划纲要（2010-2020年）》确定的经济和社会发展重点领域，《国家中长期科学和技术发展规划纲要（2006-2020年）》确定的重点领域、重大专项、前沿技术、基础研究，人文与社会科学领域，以及其他国家战略和重要行业发展急需领域。</w:t>
      </w:r>
    </w:p>
    <w:p w:rsidR="00076472" w:rsidRDefault="00076472" w:rsidP="002238E5">
      <w:pPr>
        <w:widowControl/>
        <w:shd w:val="clear" w:color="auto" w:fill="FFFFFF"/>
        <w:spacing w:line="480" w:lineRule="atLeast"/>
        <w:jc w:val="left"/>
        <w:rPr>
          <w:rFonts w:ascii="宋体" w:eastAsia="宋体" w:hAnsi="宋体" w:cs="宋体" w:hint="eastAsia"/>
          <w:b/>
          <w:kern w:val="0"/>
          <w:sz w:val="28"/>
          <w:szCs w:val="28"/>
        </w:rPr>
      </w:pPr>
    </w:p>
    <w:p w:rsidR="002238E5" w:rsidRPr="002238E5" w:rsidRDefault="002238E5" w:rsidP="002238E5">
      <w:pPr>
        <w:widowControl/>
        <w:shd w:val="clear" w:color="auto" w:fill="FFFFFF"/>
        <w:spacing w:line="480" w:lineRule="atLeast"/>
        <w:jc w:val="left"/>
        <w:rPr>
          <w:rFonts w:ascii="宋体" w:eastAsia="宋体" w:hAnsi="宋体" w:cs="宋体"/>
          <w:b/>
          <w:kern w:val="0"/>
          <w:sz w:val="28"/>
          <w:szCs w:val="28"/>
        </w:rPr>
      </w:pPr>
      <w:r w:rsidRPr="002238E5">
        <w:rPr>
          <w:rFonts w:ascii="宋体" w:eastAsia="宋体" w:hAnsi="宋体" w:cs="宋体" w:hint="eastAsia"/>
          <w:b/>
          <w:kern w:val="0"/>
          <w:sz w:val="28"/>
          <w:szCs w:val="28"/>
        </w:rPr>
        <w:t>资助内容</w:t>
      </w:r>
    </w:p>
    <w:p w:rsidR="002238E5" w:rsidRPr="002238E5" w:rsidRDefault="002238E5" w:rsidP="002238E5">
      <w:pPr>
        <w:widowControl/>
        <w:shd w:val="clear" w:color="auto" w:fill="FFFFFF"/>
        <w:spacing w:line="480" w:lineRule="atLeast"/>
        <w:ind w:firstLineChars="200" w:firstLine="560"/>
        <w:jc w:val="left"/>
        <w:rPr>
          <w:rFonts w:ascii="宋体" w:eastAsia="宋体" w:hAnsi="宋体" w:cs="宋体"/>
          <w:kern w:val="0"/>
          <w:sz w:val="28"/>
          <w:szCs w:val="28"/>
        </w:rPr>
      </w:pPr>
      <w:r w:rsidRPr="002238E5">
        <w:rPr>
          <w:rFonts w:ascii="宋体" w:eastAsia="宋体" w:hAnsi="宋体" w:cs="宋体" w:hint="eastAsia"/>
          <w:kern w:val="0"/>
          <w:sz w:val="28"/>
          <w:szCs w:val="28"/>
        </w:rPr>
        <w:t>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FA7A70" w:rsidRPr="007E72C0" w:rsidRDefault="00FA7A70" w:rsidP="007E72C0">
      <w:pPr>
        <w:widowControl/>
        <w:shd w:val="clear" w:color="auto" w:fill="FFFFFF"/>
        <w:spacing w:line="480" w:lineRule="atLeast"/>
        <w:jc w:val="left"/>
        <w:rPr>
          <w:rFonts w:ascii="Helvetica" w:eastAsia="宋体" w:hAnsi="Helvetica" w:cs="Helvetica"/>
          <w:color w:val="63D8F9"/>
          <w:kern w:val="0"/>
          <w:sz w:val="28"/>
          <w:szCs w:val="28"/>
        </w:rPr>
      </w:pPr>
    </w:p>
    <w:sectPr w:rsidR="00FA7A70" w:rsidRPr="007E72C0" w:rsidSect="00EA6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DE" w:rsidRDefault="003F5BDE" w:rsidP="00FA7A70">
      <w:r>
        <w:separator/>
      </w:r>
    </w:p>
  </w:endnote>
  <w:endnote w:type="continuationSeparator" w:id="0">
    <w:p w:rsidR="003F5BDE" w:rsidRDefault="003F5BDE" w:rsidP="00FA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DE" w:rsidRDefault="003F5BDE" w:rsidP="00FA7A70">
      <w:r>
        <w:separator/>
      </w:r>
    </w:p>
  </w:footnote>
  <w:footnote w:type="continuationSeparator" w:id="0">
    <w:p w:rsidR="003F5BDE" w:rsidRDefault="003F5BDE" w:rsidP="00FA7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122C5"/>
    <w:multiLevelType w:val="multilevel"/>
    <w:tmpl w:val="DDF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7A70"/>
    <w:rsid w:val="00076472"/>
    <w:rsid w:val="002238E5"/>
    <w:rsid w:val="003F5BDE"/>
    <w:rsid w:val="007E72C0"/>
    <w:rsid w:val="00882789"/>
    <w:rsid w:val="00BE1500"/>
    <w:rsid w:val="00DE0335"/>
    <w:rsid w:val="00EA64A1"/>
    <w:rsid w:val="00FA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A70"/>
    <w:rPr>
      <w:sz w:val="18"/>
      <w:szCs w:val="18"/>
    </w:rPr>
  </w:style>
  <w:style w:type="paragraph" w:styleId="a4">
    <w:name w:val="footer"/>
    <w:basedOn w:val="a"/>
    <w:link w:val="Char0"/>
    <w:uiPriority w:val="99"/>
    <w:unhideWhenUsed/>
    <w:rsid w:val="00FA7A70"/>
    <w:pPr>
      <w:tabs>
        <w:tab w:val="center" w:pos="4153"/>
        <w:tab w:val="right" w:pos="8306"/>
      </w:tabs>
      <w:snapToGrid w:val="0"/>
      <w:jc w:val="left"/>
    </w:pPr>
    <w:rPr>
      <w:sz w:val="18"/>
      <w:szCs w:val="18"/>
    </w:rPr>
  </w:style>
  <w:style w:type="character" w:customStyle="1" w:styleId="Char0">
    <w:name w:val="页脚 Char"/>
    <w:basedOn w:val="a0"/>
    <w:link w:val="a4"/>
    <w:uiPriority w:val="99"/>
    <w:rsid w:val="00FA7A70"/>
    <w:rPr>
      <w:sz w:val="18"/>
      <w:szCs w:val="18"/>
    </w:rPr>
  </w:style>
  <w:style w:type="paragraph" w:styleId="a5">
    <w:name w:val="Balloon Text"/>
    <w:basedOn w:val="a"/>
    <w:link w:val="Char1"/>
    <w:uiPriority w:val="99"/>
    <w:semiHidden/>
    <w:unhideWhenUsed/>
    <w:rsid w:val="00FA7A70"/>
    <w:rPr>
      <w:sz w:val="18"/>
      <w:szCs w:val="18"/>
    </w:rPr>
  </w:style>
  <w:style w:type="character" w:customStyle="1" w:styleId="Char1">
    <w:name w:val="批注框文本 Char"/>
    <w:basedOn w:val="a0"/>
    <w:link w:val="a5"/>
    <w:uiPriority w:val="99"/>
    <w:semiHidden/>
    <w:rsid w:val="00FA7A70"/>
    <w:rPr>
      <w:sz w:val="18"/>
      <w:szCs w:val="18"/>
    </w:rPr>
  </w:style>
  <w:style w:type="character" w:styleId="a6">
    <w:name w:val="Hyperlink"/>
    <w:basedOn w:val="a0"/>
    <w:uiPriority w:val="99"/>
    <w:unhideWhenUsed/>
    <w:rsid w:val="00FA7A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1729">
      <w:bodyDiv w:val="1"/>
      <w:marLeft w:val="0"/>
      <w:marRight w:val="0"/>
      <w:marTop w:val="0"/>
      <w:marBottom w:val="0"/>
      <w:divBdr>
        <w:top w:val="none" w:sz="0" w:space="0" w:color="auto"/>
        <w:left w:val="none" w:sz="0" w:space="0" w:color="auto"/>
        <w:bottom w:val="none" w:sz="0" w:space="0" w:color="auto"/>
        <w:right w:val="none" w:sz="0" w:space="0" w:color="auto"/>
      </w:divBdr>
    </w:div>
    <w:div w:id="1053894776">
      <w:bodyDiv w:val="1"/>
      <w:marLeft w:val="0"/>
      <w:marRight w:val="0"/>
      <w:marTop w:val="0"/>
      <w:marBottom w:val="0"/>
      <w:divBdr>
        <w:top w:val="none" w:sz="0" w:space="0" w:color="auto"/>
        <w:left w:val="none" w:sz="0" w:space="0" w:color="auto"/>
        <w:bottom w:val="none" w:sz="0" w:space="0" w:color="auto"/>
        <w:right w:val="none" w:sz="0" w:space="0" w:color="auto"/>
      </w:divBdr>
      <w:divsChild>
        <w:div w:id="1609970286">
          <w:marLeft w:val="0"/>
          <w:marRight w:val="0"/>
          <w:marTop w:val="0"/>
          <w:marBottom w:val="0"/>
          <w:divBdr>
            <w:top w:val="none" w:sz="0" w:space="0" w:color="auto"/>
            <w:left w:val="none" w:sz="0" w:space="0" w:color="auto"/>
            <w:bottom w:val="none" w:sz="0" w:space="0" w:color="auto"/>
            <w:right w:val="none" w:sz="0" w:space="0" w:color="auto"/>
          </w:divBdr>
        </w:div>
      </w:divsChild>
    </w:div>
    <w:div w:id="17582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c.edu.cn/chuguo/s/12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228</Words>
  <Characters>820</Characters>
  <Application>Microsoft Office Word</Application>
  <DocSecurity>0</DocSecurity>
  <Lines>82</Lines>
  <Paragraphs>95</Paragraphs>
  <ScaleCrop>false</ScaleCrop>
  <Company>Microsoft</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pgos</cp:lastModifiedBy>
  <cp:revision>5</cp:revision>
  <dcterms:created xsi:type="dcterms:W3CDTF">2018-11-24T08:59:00Z</dcterms:created>
  <dcterms:modified xsi:type="dcterms:W3CDTF">2018-11-24T09:42:00Z</dcterms:modified>
</cp:coreProperties>
</file>