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C9" w:rsidRDefault="000310F6" w:rsidP="000310F6">
      <w:pPr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关于开展</w:t>
      </w:r>
      <w:r>
        <w:rPr>
          <w:rFonts w:ascii="Arial" w:hAnsi="Arial" w:cs="Arial"/>
          <w:color w:val="000000"/>
          <w:sz w:val="18"/>
          <w:szCs w:val="18"/>
        </w:rPr>
        <w:t>201</w:t>
      </w:r>
      <w:r>
        <w:rPr>
          <w:rFonts w:ascii="Arial" w:hAnsi="Arial" w:cs="Arial" w:hint="eastAsia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z w:val="18"/>
          <w:szCs w:val="18"/>
        </w:rPr>
        <w:t>年度科研成果统计的通知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校内各单位：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为了做好2018年度科研成果登记与奖励工作，现将2018年度科研成果登记与奖励工作的有关事项通知如下：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我校2018年度科研成果统计工作开始启动，本年度成果统计总体程序仍以个人网上录入为主，院系（部门）审查并公开展示，科研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处最后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>核对认定。请各单位认真组织并通知教师做好成果录入工作。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一、申报内容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凡公开发表的学术论文、著作、科研项目立项奖励、成果获奖、科研团队、平台奖励、专利、国家或行业标准、艺术作品与体育论文、横向项目等科研成果都要录入系统，对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符合院字〔2017〕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>238号《黄淮学院高水平科研成果奖励办法》的科研成果学校给予奖励。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二、成果的起止时间：2018年1月1日—2018年11月30日。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三、成果录入路径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“科研信息管理系统”登录网址：http://211.67.177.90/business/login.jsp（或者通过学校主页→科学研究→科研处→科研管理系统→点击进入）。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四、论文、著作等成果提交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1．教师登录后点击工具栏的“科研成果”→“论文成果”，进入论文成果库，点击左侧的“论文新增”，即可添加论文信息。信息添加完成后点击“保存”后退出。（注意：核心期刊论文，在系统附件中需要提交PDF格式的电子版，一般期刊论文不需要提交电子版）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2．论文信息在网上提交完毕后，作者还须提交论文原件至本部门科研管理员，由科研管理员审核并对本单位教职员工公开展示。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①．中文核心期刊和著作原件要分别在目录和序中的个人姓名处做标记，方便备查。中文期刊论文原件不需要提交到科研处，著作原件需要提交到科研处，由科研处长期保存。</w:t>
      </w:r>
      <w:bookmarkStart w:id="0" w:name="_GoBack"/>
      <w:bookmarkEnd w:id="0"/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②．EI 、SCI等检索论文请自行提供相应的收录分区和查新检索证明材料。原件和复印件各一份须提交到科研处，审核后，原件退回。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③．专利、国家或行业标准须提供授权证书原件1份、复印件1份。提交到科研处，审核后，复印件退回。</w:t>
      </w:r>
    </w:p>
    <w:bookmarkStart w:id="1" w:name="OLE_LINK1"/>
    <w:p w:rsidR="000310F6" w:rsidRDefault="001F2FAD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/>
          <w:color w:val="000000"/>
        </w:rPr>
        <w:fldChar w:fldCharType="begin"/>
      </w:r>
      <w:r>
        <w:rPr>
          <w:rFonts w:ascii="仿宋_GB2312" w:eastAsia="仿宋_GB2312" w:hAnsi="Times New Roman" w:cs="Times New Roman"/>
          <w:color w:val="000000"/>
        </w:rPr>
        <w:instrText xml:space="preserve"> </w:instrText>
      </w:r>
      <w:r>
        <w:rPr>
          <w:rFonts w:ascii="仿宋_GB2312" w:eastAsia="仿宋_GB2312" w:hAnsi="Times New Roman" w:cs="Times New Roman" w:hint="eastAsia"/>
          <w:color w:val="000000"/>
        </w:rPr>
        <w:instrText>eq \o\ac(○,</w:instrText>
      </w:r>
      <w:r w:rsidRPr="001F2FAD">
        <w:rPr>
          <w:rFonts w:ascii="Times New Roman" w:eastAsia="仿宋_GB2312" w:hAnsi="Times New Roman" w:cs="Times New Roman" w:hint="eastAsia"/>
          <w:color w:val="000000"/>
          <w:position w:val="3"/>
          <w:sz w:val="16"/>
        </w:rPr>
        <w:instrText>4</w:instrText>
      </w:r>
      <w:r>
        <w:rPr>
          <w:rFonts w:ascii="仿宋_GB2312" w:eastAsia="仿宋_GB2312" w:hAnsi="Times New Roman" w:cs="Times New Roman" w:hint="eastAsia"/>
          <w:color w:val="000000"/>
        </w:rPr>
        <w:instrText>)</w:instrText>
      </w:r>
      <w:r>
        <w:rPr>
          <w:rFonts w:ascii="仿宋_GB2312" w:eastAsia="仿宋_GB2312" w:hAnsi="Times New Roman" w:cs="Times New Roman"/>
          <w:color w:val="000000"/>
        </w:rPr>
        <w:fldChar w:fldCharType="end"/>
      </w:r>
      <w:r w:rsidR="000310F6">
        <w:rPr>
          <w:rFonts w:ascii="仿宋_GB2312" w:eastAsia="仿宋_GB2312" w:hAnsi="Times New Roman" w:cs="Times New Roman" w:hint="eastAsia"/>
          <w:color w:val="000000"/>
        </w:rPr>
        <w:t>．</w:t>
      </w:r>
      <w:bookmarkEnd w:id="1"/>
      <w:r w:rsidR="000310F6">
        <w:rPr>
          <w:rFonts w:ascii="仿宋_GB2312" w:eastAsia="仿宋_GB2312" w:hAnsi="Times New Roman" w:cs="Times New Roman" w:hint="eastAsia"/>
          <w:color w:val="000000"/>
        </w:rPr>
        <w:t>科研团队、平台奖励须提供立项文件原件1份、复印件1份。提交到科研处，审核后，原件退回。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3．本部门科研管理员审核后，由系统生成汇总表，由本部门领导审核签字、盖本部门公章后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报科研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>处。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4．著作、编著的填写参照“论文成果”的方式填写。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成果信息提交注意事项：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①．成果信息填写须准确完整，实事求是，作者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署名按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>实际顺序填写。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lastRenderedPageBreak/>
        <w:t>②．教工可在本系统中直接查看成果审核状态，“机构通过”为各学院科研管理员已审核通过，等待科研处的二级审核；“学校通过”科研处已审核通过，并纳入本年度成果统计。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③．中文核心期刊级别必须从系统中自动选取，若有异议，请与科研处联系。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五、成果获奖、纵向项目、横向项目录入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各级各类成果获奖、纵向项目、横向项目由本部门科研管理员统一录入科研管理系统。成果获奖、纵向项目、横向项目需向科研处提供原件，核实后退回。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六、艺术类、体育类成果获奖录入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艺术作品与体育论文成果录入要如实填写相关基本信息，作品多次获奖按照就高不就低的原则只录入一次；获多次平行奖励请自行选择一项录入。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七、补报漏报成果处理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只补报2017年1月1日—2017年12月31日期间成果，更正成果信息请在科研管理系统成果录入中备注说明，并请各单位汇总报送时加以标注。因本年度科研成果统计时间为2017年1月1日—2017年11月30日，本年度未统计成果信息延至下一年度处理，请谅解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八、部门、学校审核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科研管理系统将于12月3日18点关闭教师录入权限。本年度院系所有成果统一由院系科研管理员审核，审核时间截止12月6日18点，届时科研管理系统关闭科研管理员录入审核权限。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系统关闭后，科研管理员由系统打印出本单位本年度成果汇总表，并填写科研成果申报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诚信书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 xml:space="preserve">及清单（见附件1），一并提请本部门主管领导签字并加盖本单位公章后，于12月7日18点前提交科研处审核。 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请各单位严格按照上述时间节点准备本年度的科研成果登记工作，要高度负责、实事求是的做好本年度成果的审核工作，因弄虚作假从而引发不良影响，学校将追究相关责任人的责任。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九、数据统计整理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1.科研</w:t>
      </w:r>
      <w:proofErr w:type="gramStart"/>
      <w:r>
        <w:rPr>
          <w:rFonts w:ascii="仿宋_GB2312" w:eastAsia="仿宋_GB2312" w:hAnsi="Times New Roman" w:cs="Times New Roman" w:hint="eastAsia"/>
          <w:color w:val="000000"/>
        </w:rPr>
        <w:t>处最终</w:t>
      </w:r>
      <w:proofErr w:type="gramEnd"/>
      <w:r>
        <w:rPr>
          <w:rFonts w:ascii="仿宋_GB2312" w:eastAsia="仿宋_GB2312" w:hAnsi="Times New Roman" w:cs="Times New Roman" w:hint="eastAsia"/>
          <w:color w:val="000000"/>
        </w:rPr>
        <w:t>核定后，把审核结果反馈到各部门，再请各部门核对确认。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2.科研处按照系统所载数据编撰2018年度校科研成果年报。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其它未尽事宜，请与科研处联系。联系人：刘会超、孔银昌，联系电话：2853548。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黄淮学院科研处</w:t>
      </w:r>
    </w:p>
    <w:p w:rsidR="000310F6" w:rsidRDefault="000310F6" w:rsidP="000310F6">
      <w:pPr>
        <w:pStyle w:val="a4"/>
        <w:shd w:val="clear" w:color="auto" w:fill="FFFFFF"/>
        <w:spacing w:line="360" w:lineRule="atLeast"/>
        <w:ind w:firstLine="480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color w:val="000000"/>
        </w:rPr>
        <w:t>2018年11月12日</w:t>
      </w:r>
    </w:p>
    <w:p w:rsidR="000310F6" w:rsidRDefault="000310F6" w:rsidP="000310F6">
      <w:pPr>
        <w:jc w:val="left"/>
      </w:pPr>
    </w:p>
    <w:sectPr w:rsidR="00031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F6"/>
    <w:rsid w:val="000310F6"/>
    <w:rsid w:val="001F2FAD"/>
    <w:rsid w:val="004C54DE"/>
    <w:rsid w:val="006149C9"/>
    <w:rsid w:val="008D78FD"/>
    <w:rsid w:val="00923F01"/>
    <w:rsid w:val="00C2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10F6"/>
    <w:rPr>
      <w:strike w:val="0"/>
      <w:dstrike w:val="0"/>
      <w:color w:val="45454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310F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310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310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10F6"/>
    <w:rPr>
      <w:strike w:val="0"/>
      <w:dstrike w:val="0"/>
      <w:color w:val="454545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310F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310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310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7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1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53CC1-A64F-4AC6-8D7F-91BC64D5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906</Characters>
  <Application>Microsoft Office Word</Application>
  <DocSecurity>0</DocSecurity>
  <Lines>302</Lines>
  <Paragraphs>452</Paragraphs>
  <ScaleCrop>false</ScaleCrop>
  <Company>微软中国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2018-11-12T08:14:00Z</cp:lastPrinted>
  <dcterms:created xsi:type="dcterms:W3CDTF">2018-11-12T09:26:00Z</dcterms:created>
  <dcterms:modified xsi:type="dcterms:W3CDTF">2018-11-12T09:26:00Z</dcterms:modified>
</cp:coreProperties>
</file>