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both"/>
        <w:outlineLvl w:val="1"/>
        <w:rPr>
          <w:rFonts w:ascii="仿宋_GB2312" w:hAnsi="仿宋" w:eastAsia="仿宋_GB2312" w:cs="宋体"/>
          <w:color w:val="000000" w:themeColor="text1"/>
          <w:kern w:val="0"/>
          <w:sz w:val="30"/>
          <w:szCs w:val="30"/>
        </w:rPr>
      </w:pPr>
      <w:r>
        <w:rPr>
          <w:rFonts w:hint="eastAsia" w:ascii="仿宋_GB2312" w:hAnsi="仿宋" w:eastAsia="仿宋_GB2312" w:cs="宋体"/>
          <w:color w:val="000000" w:themeColor="text1"/>
          <w:kern w:val="0"/>
          <w:sz w:val="30"/>
          <w:szCs w:val="30"/>
        </w:rPr>
        <w:t>教思政厅函〔2018〕21号</w:t>
      </w:r>
    </w:p>
    <w:p>
      <w:pPr>
        <w:widowControl/>
        <w:shd w:val="clear" w:color="auto" w:fill="FFFFFF"/>
        <w:spacing w:line="580" w:lineRule="exact"/>
        <w:jc w:val="right"/>
        <w:outlineLvl w:val="1"/>
        <w:rPr>
          <w:rFonts w:ascii="仿宋_GB2312" w:hAnsi="仿宋" w:eastAsia="仿宋_GB2312" w:cs="宋体"/>
          <w:color w:val="000000" w:themeColor="text1"/>
          <w:kern w:val="0"/>
          <w:sz w:val="30"/>
          <w:szCs w:val="30"/>
        </w:rPr>
      </w:pPr>
    </w:p>
    <w:p>
      <w:pPr>
        <w:widowControl/>
        <w:shd w:val="clear" w:color="auto" w:fill="FFFFFF"/>
        <w:spacing w:line="580" w:lineRule="exact"/>
        <w:jc w:val="center"/>
        <w:outlineLvl w:val="1"/>
        <w:rPr>
          <w:rFonts w:ascii="方正小标宋简体" w:hAnsi="黑体" w:eastAsia="方正小标宋简体" w:cs="宋体"/>
          <w:bCs/>
          <w:kern w:val="36"/>
          <w:sz w:val="36"/>
          <w:szCs w:val="36"/>
        </w:rPr>
      </w:pPr>
      <w:r>
        <w:rPr>
          <w:rFonts w:hint="eastAsia" w:ascii="方正小标宋简体" w:hAnsi="黑体" w:eastAsia="方正小标宋简体" w:cs="宋体"/>
          <w:bCs/>
          <w:kern w:val="36"/>
          <w:sz w:val="36"/>
          <w:szCs w:val="36"/>
        </w:rPr>
        <w:t>教育部办公厅关于举办2018年全国高校基层党支部书记学习贯彻党的十九大精神专题网络培训班的通知</w:t>
      </w:r>
    </w:p>
    <w:p>
      <w:pPr>
        <w:widowControl/>
        <w:shd w:val="clear" w:color="auto" w:fill="FFFFFF"/>
        <w:spacing w:line="580" w:lineRule="exact"/>
        <w:rPr>
          <w:rFonts w:ascii="仿宋_GB2312" w:hAnsi="仿宋" w:eastAsia="仿宋_GB2312" w:cs="宋体"/>
          <w:color w:val="000000" w:themeColor="text1"/>
          <w:kern w:val="0"/>
          <w:sz w:val="30"/>
          <w:szCs w:val="30"/>
        </w:rPr>
      </w:pPr>
    </w:p>
    <w:p>
      <w:pPr>
        <w:widowControl/>
        <w:shd w:val="clear" w:color="auto" w:fill="FFFFFF"/>
        <w:spacing w:line="580" w:lineRule="exact"/>
        <w:rPr>
          <w:rFonts w:ascii="仿宋_GB2312" w:hAnsi="仿宋" w:eastAsia="仿宋_GB2312" w:cs="宋体"/>
          <w:kern w:val="0"/>
          <w:sz w:val="30"/>
          <w:szCs w:val="30"/>
        </w:rPr>
      </w:pPr>
      <w:r>
        <w:rPr>
          <w:rFonts w:hint="eastAsia" w:ascii="仿宋_GB2312" w:hAnsi="仿宋" w:eastAsia="仿宋_GB2312" w:cs="宋体"/>
          <w:color w:val="000000" w:themeColor="text1"/>
          <w:kern w:val="0"/>
          <w:sz w:val="30"/>
          <w:szCs w:val="30"/>
        </w:rPr>
        <w:t>各省、自治区、直辖市党委教育工作部门、教育厅（教委），新疆生产建设兵团教育局</w:t>
      </w:r>
      <w:r>
        <w:rPr>
          <w:rFonts w:hint="eastAsia" w:ascii="仿宋_GB2312" w:hAnsi="仿宋" w:eastAsia="仿宋_GB2312" w:cs="宋体"/>
          <w:kern w:val="0"/>
          <w:sz w:val="30"/>
          <w:szCs w:val="30"/>
        </w:rPr>
        <w:t>：</w:t>
      </w:r>
    </w:p>
    <w:p>
      <w:pPr>
        <w:widowControl/>
        <w:spacing w:line="580" w:lineRule="exact"/>
        <w:ind w:firstLine="600" w:firstLineChars="200"/>
        <w:rPr>
          <w:rFonts w:ascii="仿宋_GB2312" w:hAnsi="仿宋" w:eastAsia="仿宋_GB2312" w:cs="Times New Roman"/>
          <w:b/>
          <w:bCs/>
          <w:sz w:val="30"/>
          <w:szCs w:val="30"/>
        </w:rPr>
      </w:pPr>
      <w:r>
        <w:rPr>
          <w:rFonts w:hint="eastAsia" w:ascii="仿宋_GB2312" w:hAnsi="仿宋" w:eastAsia="仿宋_GB2312" w:cs="Times New Roman"/>
          <w:sz w:val="30"/>
          <w:szCs w:val="30"/>
        </w:rPr>
        <w:t>为深入学习贯彻习近平新时代中国特色社会主义思想和党的十九大精神，深入落实中央组织部、教育部党组《高校党建工作重点任务》要求和教育部党组关于写好教育“奋进之笔”的总体部署，全面落实《中共教育部党组关于加强新形势下高校教师党支部建设的意见》《中共教育部党组关于高校教师党支部书记“双带头人”培育工程的实施意见》，进一步推进高校基层党支部建设，提升教师党支部书记做好新形势下高校基层党建工作和思想政治工作的能力和水平，决定依托国家教育行政学院大学生网络党校，</w:t>
      </w:r>
      <w:r>
        <w:rPr>
          <w:rFonts w:hint="eastAsia" w:ascii="仿宋_GB2312" w:hAnsi="Times New Roman" w:eastAsia="仿宋_GB2312" w:cs="Times New Roman"/>
          <w:bCs/>
          <w:sz w:val="30"/>
          <w:szCs w:val="30"/>
        </w:rPr>
        <w:t>面向全国高校基层党支部书记开展学习贯彻党的十九大精神专题网络培训</w:t>
      </w:r>
      <w:r>
        <w:rPr>
          <w:rFonts w:hint="eastAsia" w:ascii="仿宋_GB2312" w:hAnsi="仿宋" w:eastAsia="仿宋_GB2312" w:cs="Times New Roman"/>
          <w:sz w:val="30"/>
          <w:szCs w:val="30"/>
        </w:rPr>
        <w:t>。</w:t>
      </w:r>
      <w:r>
        <w:rPr>
          <w:rFonts w:hint="eastAsia" w:ascii="仿宋_GB2312" w:hAnsi="仿宋" w:eastAsia="仿宋_GB2312" w:cs="宋体"/>
          <w:color w:val="000000" w:themeColor="text1"/>
          <w:kern w:val="0"/>
          <w:sz w:val="30"/>
          <w:szCs w:val="30"/>
        </w:rPr>
        <w:t>现将有关事项通知如下：</w:t>
      </w:r>
    </w:p>
    <w:p>
      <w:pPr>
        <w:widowControl/>
        <w:shd w:val="clear" w:color="auto" w:fill="FFFFFF"/>
        <w:spacing w:line="580" w:lineRule="exact"/>
        <w:ind w:firstLine="600" w:firstLineChars="200"/>
        <w:rPr>
          <w:rFonts w:ascii="黑体" w:hAnsi="黑体" w:eastAsia="黑体" w:cs="宋体"/>
          <w:kern w:val="0"/>
          <w:sz w:val="30"/>
          <w:szCs w:val="30"/>
        </w:rPr>
      </w:pPr>
      <w:r>
        <w:rPr>
          <w:rFonts w:hint="eastAsia" w:ascii="黑体" w:hAnsi="黑体" w:eastAsia="黑体" w:cs="宋体"/>
          <w:bCs/>
          <w:kern w:val="0"/>
          <w:sz w:val="30"/>
          <w:szCs w:val="30"/>
        </w:rPr>
        <w:t>一、培训目的</w:t>
      </w:r>
    </w:p>
    <w:p>
      <w:pPr>
        <w:spacing w:line="580" w:lineRule="exact"/>
        <w:ind w:firstLine="600" w:firstLineChars="200"/>
        <w:rPr>
          <w:rFonts w:ascii="仿宋_GB2312" w:hAnsi="仿宋" w:eastAsia="仿宋_GB2312" w:cs="Times New Roman"/>
          <w:kern w:val="0"/>
          <w:sz w:val="30"/>
          <w:szCs w:val="30"/>
        </w:rPr>
      </w:pPr>
      <w:r>
        <w:rPr>
          <w:rFonts w:hint="eastAsia" w:ascii="仿宋_GB2312" w:hAnsi="仿宋" w:eastAsia="仿宋_GB2312" w:cs="Times New Roman"/>
          <w:kern w:val="0"/>
          <w:sz w:val="30"/>
          <w:szCs w:val="30"/>
        </w:rPr>
        <w:t>深刻学习领会习近平新时代中国特色社会主义思想的精神实质和丰富内涵，引导高校基层党支部书记特别是教师党支部书记，不断增强“四个意识”，坚定“四个自信”，准确把握高校基层党建和思想政治工作面临的新形势、新任务、新要求，学习掌握党的基本知识和纪律规矩，交流借鉴党建工作经验做法，切实提高党支部书记的党性修养、履职能力和服务水平，促进党支部建设质量显著提升，推进党支部主体作用有效发挥。</w:t>
      </w:r>
    </w:p>
    <w:p>
      <w:pPr>
        <w:spacing w:line="580" w:lineRule="exact"/>
        <w:ind w:firstLine="600" w:firstLineChars="200"/>
        <w:rPr>
          <w:rFonts w:ascii="黑体" w:hAnsi="黑体" w:eastAsia="黑体" w:cs="宋体"/>
          <w:bCs/>
          <w:kern w:val="0"/>
          <w:sz w:val="30"/>
          <w:szCs w:val="30"/>
        </w:rPr>
      </w:pPr>
      <w:r>
        <w:rPr>
          <w:rFonts w:hint="eastAsia" w:ascii="黑体" w:hAnsi="黑体" w:eastAsia="黑体" w:cs="宋体"/>
          <w:bCs/>
          <w:kern w:val="0"/>
          <w:sz w:val="30"/>
          <w:szCs w:val="30"/>
        </w:rPr>
        <w:t>二、培训对象</w:t>
      </w:r>
    </w:p>
    <w:p>
      <w:pPr>
        <w:spacing w:line="5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高校基层党支部书记。具体名额分配如下：</w:t>
      </w:r>
    </w:p>
    <w:p>
      <w:pPr>
        <w:spacing w:line="580" w:lineRule="exact"/>
        <w:ind w:firstLine="600" w:firstLineChars="200"/>
        <w:rPr>
          <w:rFonts w:ascii="仿宋_GB2312" w:hAnsi="仿宋" w:eastAsia="仿宋_GB2312" w:cs="Times New Roman"/>
          <w:sz w:val="30"/>
          <w:szCs w:val="30"/>
        </w:rPr>
      </w:pPr>
      <w:bookmarkStart w:id="0" w:name="_Hlk511335074"/>
      <w:r>
        <w:rPr>
          <w:rFonts w:hint="eastAsia" w:ascii="仿宋_GB2312" w:hAnsi="仿宋" w:eastAsia="仿宋_GB2312" w:cs="Times New Roman"/>
          <w:sz w:val="30"/>
          <w:szCs w:val="30"/>
        </w:rPr>
        <w:t>1.教育部直属高校、部省合建高校、其他中央部门所属高校教师党支部书记“双带头人”，平均每校</w:t>
      </w:r>
      <w:r>
        <w:rPr>
          <w:rFonts w:hint="eastAsia" w:ascii="仿宋_GB2312" w:hAnsi="Times New Roman" w:eastAsia="仿宋_GB2312" w:cs="Times New Roman"/>
          <w:sz w:val="30"/>
          <w:szCs w:val="30"/>
        </w:rPr>
        <w:t>50</w:t>
      </w:r>
      <w:r>
        <w:rPr>
          <w:rFonts w:hint="eastAsia" w:ascii="仿宋_GB2312" w:hAnsi="仿宋" w:eastAsia="仿宋_GB2312" w:cs="Times New Roman"/>
          <w:sz w:val="30"/>
          <w:szCs w:val="30"/>
        </w:rPr>
        <w:t>人；</w:t>
      </w:r>
    </w:p>
    <w:p>
      <w:pPr>
        <w:spacing w:line="5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2.省属公办高校教师党支部书记（“双带头人”优先），其中本科高校每校</w:t>
      </w:r>
      <w:r>
        <w:rPr>
          <w:rFonts w:hint="eastAsia" w:ascii="仿宋_GB2312" w:hAnsi="Times New Roman" w:eastAsia="仿宋_GB2312" w:cs="Times New Roman"/>
          <w:sz w:val="30"/>
          <w:szCs w:val="30"/>
        </w:rPr>
        <w:t>20</w:t>
      </w:r>
      <w:r>
        <w:rPr>
          <w:rFonts w:hint="eastAsia" w:ascii="仿宋_GB2312" w:hAnsi="仿宋" w:eastAsia="仿宋_GB2312" w:cs="Times New Roman"/>
          <w:sz w:val="30"/>
          <w:szCs w:val="30"/>
        </w:rPr>
        <w:t>人，高职高专院校每校10人；</w:t>
      </w:r>
    </w:p>
    <w:p>
      <w:pPr>
        <w:spacing w:line="58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3.民办高校（含独立学院）基层党支部书记</w:t>
      </w:r>
      <w:bookmarkEnd w:id="0"/>
      <w:r>
        <w:rPr>
          <w:rFonts w:hint="eastAsia" w:ascii="仿宋_GB2312" w:hAnsi="仿宋" w:eastAsia="仿宋_GB2312" w:cs="Times New Roman"/>
          <w:sz w:val="30"/>
          <w:szCs w:val="30"/>
        </w:rPr>
        <w:t>全覆盖。</w:t>
      </w:r>
    </w:p>
    <w:p>
      <w:pPr>
        <w:widowControl/>
        <w:shd w:val="clear" w:color="auto" w:fill="FFFFFF"/>
        <w:spacing w:line="580" w:lineRule="exact"/>
        <w:ind w:firstLine="600" w:firstLineChars="200"/>
        <w:rPr>
          <w:rFonts w:ascii="黑体" w:hAnsi="黑体" w:eastAsia="黑体" w:cs="宋体"/>
          <w:bCs/>
          <w:kern w:val="0"/>
          <w:sz w:val="30"/>
          <w:szCs w:val="30"/>
        </w:rPr>
      </w:pPr>
      <w:r>
        <w:rPr>
          <w:rFonts w:hint="eastAsia" w:ascii="黑体" w:hAnsi="黑体" w:eastAsia="黑体" w:cs="宋体"/>
          <w:bCs/>
          <w:kern w:val="0"/>
          <w:sz w:val="30"/>
          <w:szCs w:val="30"/>
        </w:rPr>
        <w:t>三、培训时间</w:t>
      </w:r>
    </w:p>
    <w:p>
      <w:pPr>
        <w:widowControl/>
        <w:shd w:val="clear" w:color="auto" w:fill="FFFFFF"/>
        <w:spacing w:line="580" w:lineRule="exact"/>
        <w:ind w:firstLine="600" w:firstLineChars="200"/>
        <w:rPr>
          <w:rFonts w:ascii="仿宋_GB2312" w:hAnsi="Times New Roman" w:eastAsia="仿宋_GB2312" w:cs="Times New Roman"/>
          <w:kern w:val="0"/>
          <w:sz w:val="30"/>
          <w:szCs w:val="30"/>
        </w:rPr>
      </w:pPr>
      <w:r>
        <w:rPr>
          <w:rFonts w:hint="eastAsia" w:ascii="仿宋_GB2312" w:hAnsi="Times New Roman" w:eastAsia="仿宋_GB2312" w:cs="Times New Roman"/>
          <w:sz w:val="30"/>
          <w:szCs w:val="30"/>
        </w:rPr>
        <w:t>2018</w:t>
      </w:r>
      <w:r>
        <w:rPr>
          <w:rFonts w:hint="eastAsia" w:ascii="仿宋_GB2312" w:hAnsi="仿宋" w:eastAsia="仿宋_GB2312" w:cs="Times New Roman"/>
          <w:sz w:val="30"/>
          <w:szCs w:val="30"/>
        </w:rPr>
        <w:t>年</w:t>
      </w:r>
      <w:r>
        <w:rPr>
          <w:rFonts w:hint="eastAsia" w:ascii="仿宋_GB2312" w:hAnsi="Times New Roman" w:eastAsia="仿宋_GB2312" w:cs="Times New Roman"/>
          <w:sz w:val="30"/>
          <w:szCs w:val="30"/>
        </w:rPr>
        <w:t>6</w:t>
      </w:r>
      <w:r>
        <w:rPr>
          <w:rFonts w:hint="eastAsia" w:ascii="仿宋_GB2312" w:hAnsi="仿宋" w:eastAsia="仿宋_GB2312" w:cs="Times New Roman"/>
          <w:sz w:val="30"/>
          <w:szCs w:val="30"/>
        </w:rPr>
        <w:t>月</w:t>
      </w:r>
      <w:r>
        <w:rPr>
          <w:rFonts w:hint="eastAsia" w:ascii="仿宋_GB2312" w:hAnsi="Times New Roman" w:eastAsia="仿宋_GB2312" w:cs="Times New Roman"/>
          <w:sz w:val="30"/>
          <w:szCs w:val="30"/>
        </w:rPr>
        <w:t>25</w:t>
      </w:r>
      <w:r>
        <w:rPr>
          <w:rFonts w:hint="eastAsia" w:ascii="仿宋_GB2312" w:hAnsi="仿宋" w:eastAsia="仿宋_GB2312" w:cs="Times New Roman"/>
          <w:sz w:val="30"/>
          <w:szCs w:val="30"/>
        </w:rPr>
        <w:t>日至</w:t>
      </w:r>
      <w:r>
        <w:rPr>
          <w:rFonts w:hint="eastAsia" w:ascii="仿宋_GB2312" w:hAnsi="Times New Roman" w:eastAsia="仿宋_GB2312" w:cs="Times New Roman"/>
          <w:sz w:val="30"/>
          <w:szCs w:val="30"/>
        </w:rPr>
        <w:t>2018</w:t>
      </w:r>
      <w:r>
        <w:rPr>
          <w:rFonts w:hint="eastAsia" w:ascii="仿宋_GB2312" w:hAnsi="仿宋" w:eastAsia="仿宋_GB2312" w:cs="Times New Roman"/>
          <w:sz w:val="30"/>
          <w:szCs w:val="30"/>
        </w:rPr>
        <w:t>年</w:t>
      </w:r>
      <w:r>
        <w:rPr>
          <w:rFonts w:hint="eastAsia" w:ascii="仿宋_GB2312" w:hAnsi="Times New Roman" w:eastAsia="仿宋_GB2312" w:cs="Times New Roman"/>
          <w:sz w:val="30"/>
          <w:szCs w:val="30"/>
        </w:rPr>
        <w:t>9</w:t>
      </w:r>
      <w:r>
        <w:rPr>
          <w:rFonts w:hint="eastAsia" w:ascii="仿宋_GB2312" w:hAnsi="仿宋" w:eastAsia="仿宋_GB2312" w:cs="Times New Roman"/>
          <w:sz w:val="30"/>
          <w:szCs w:val="30"/>
        </w:rPr>
        <w:t>月</w:t>
      </w:r>
      <w:r>
        <w:rPr>
          <w:rFonts w:hint="eastAsia" w:ascii="仿宋_GB2312" w:hAnsi="Times New Roman" w:eastAsia="仿宋_GB2312" w:cs="Times New Roman"/>
          <w:sz w:val="30"/>
          <w:szCs w:val="30"/>
        </w:rPr>
        <w:t>30</w:t>
      </w:r>
      <w:r>
        <w:rPr>
          <w:rFonts w:hint="eastAsia" w:ascii="仿宋_GB2312" w:hAnsi="仿宋" w:eastAsia="仿宋_GB2312" w:cs="Times New Roman"/>
          <w:sz w:val="30"/>
          <w:szCs w:val="30"/>
        </w:rPr>
        <w:t>日</w:t>
      </w:r>
      <w:r>
        <w:rPr>
          <w:rFonts w:hint="eastAsia" w:ascii="仿宋_GB2312" w:hAnsi="仿宋" w:eastAsia="仿宋_GB2312" w:cs="Times New Roman"/>
          <w:kern w:val="0"/>
          <w:sz w:val="30"/>
          <w:szCs w:val="30"/>
        </w:rPr>
        <w:t>。其中，</w:t>
      </w:r>
      <w:r>
        <w:rPr>
          <w:rFonts w:hint="eastAsia" w:ascii="仿宋_GB2312" w:hAnsi="Times New Roman" w:eastAsia="仿宋_GB2312" w:cs="Times New Roman"/>
          <w:sz w:val="30"/>
          <w:szCs w:val="30"/>
        </w:rPr>
        <w:t>6</w:t>
      </w:r>
      <w:r>
        <w:rPr>
          <w:rFonts w:hint="eastAsia" w:ascii="仿宋_GB2312" w:hAnsi="仿宋" w:eastAsia="仿宋_GB2312" w:cs="Times New Roman"/>
          <w:kern w:val="0"/>
          <w:sz w:val="30"/>
          <w:szCs w:val="30"/>
        </w:rPr>
        <w:t>月</w:t>
      </w:r>
      <w:r>
        <w:rPr>
          <w:rFonts w:hint="eastAsia" w:ascii="仿宋_GB2312" w:hAnsi="Times New Roman" w:eastAsia="仿宋_GB2312" w:cs="Times New Roman"/>
          <w:sz w:val="30"/>
          <w:szCs w:val="30"/>
        </w:rPr>
        <w:t>25</w:t>
      </w:r>
      <w:r>
        <w:rPr>
          <w:rFonts w:hint="eastAsia" w:ascii="仿宋_GB2312" w:hAnsi="仿宋" w:eastAsia="仿宋_GB2312" w:cs="Times New Roman"/>
          <w:kern w:val="0"/>
          <w:sz w:val="30"/>
          <w:szCs w:val="30"/>
        </w:rPr>
        <w:t>日至7月</w:t>
      </w:r>
      <w:r>
        <w:rPr>
          <w:rFonts w:hint="eastAsia" w:ascii="仿宋_GB2312" w:hAnsi="Times New Roman" w:eastAsia="仿宋_GB2312" w:cs="Times New Roman"/>
          <w:sz w:val="30"/>
          <w:szCs w:val="30"/>
        </w:rPr>
        <w:t>20</w:t>
      </w:r>
      <w:r>
        <w:rPr>
          <w:rFonts w:hint="eastAsia" w:ascii="仿宋_GB2312" w:hAnsi="仿宋" w:eastAsia="仿宋_GB2312" w:cs="Times New Roman"/>
          <w:kern w:val="0"/>
          <w:sz w:val="30"/>
          <w:szCs w:val="30"/>
        </w:rPr>
        <w:t>日为筹备阶段，进行培训部署和组织报名；</w:t>
      </w:r>
      <w:r>
        <w:rPr>
          <w:rFonts w:hint="eastAsia" w:ascii="仿宋_GB2312" w:hAnsi="Times New Roman" w:eastAsia="仿宋_GB2312" w:cs="Times New Roman"/>
          <w:sz w:val="30"/>
          <w:szCs w:val="30"/>
        </w:rPr>
        <w:t>7</w:t>
      </w:r>
      <w:r>
        <w:rPr>
          <w:rFonts w:hint="eastAsia" w:ascii="仿宋_GB2312" w:hAnsi="仿宋" w:eastAsia="仿宋_GB2312" w:cs="Times New Roman"/>
          <w:kern w:val="0"/>
          <w:sz w:val="30"/>
          <w:szCs w:val="30"/>
        </w:rPr>
        <w:t>月</w:t>
      </w:r>
      <w:r>
        <w:rPr>
          <w:rFonts w:hint="eastAsia" w:ascii="仿宋_GB2312" w:hAnsi="Times New Roman" w:eastAsia="仿宋_GB2312" w:cs="Times New Roman"/>
          <w:sz w:val="30"/>
          <w:szCs w:val="30"/>
        </w:rPr>
        <w:t>21</w:t>
      </w:r>
      <w:r>
        <w:rPr>
          <w:rFonts w:hint="eastAsia" w:ascii="仿宋_GB2312" w:hAnsi="仿宋" w:eastAsia="仿宋_GB2312" w:cs="Times New Roman"/>
          <w:kern w:val="0"/>
          <w:sz w:val="30"/>
          <w:szCs w:val="30"/>
        </w:rPr>
        <w:t>日至</w:t>
      </w:r>
      <w:r>
        <w:rPr>
          <w:rFonts w:hint="eastAsia" w:ascii="仿宋_GB2312" w:hAnsi="Times New Roman" w:eastAsia="仿宋_GB2312" w:cs="Times New Roman"/>
          <w:sz w:val="30"/>
          <w:szCs w:val="30"/>
        </w:rPr>
        <w:t>9</w:t>
      </w:r>
      <w:r>
        <w:rPr>
          <w:rFonts w:hint="eastAsia" w:ascii="仿宋_GB2312" w:hAnsi="仿宋" w:eastAsia="仿宋_GB2312" w:cs="Times New Roman"/>
          <w:kern w:val="0"/>
          <w:sz w:val="30"/>
          <w:szCs w:val="30"/>
        </w:rPr>
        <w:t>月20日为学习阶段，参训学员按照培训计划有组织地参加培训学习；</w:t>
      </w:r>
      <w:r>
        <w:rPr>
          <w:rFonts w:hint="eastAsia" w:ascii="仿宋_GB2312" w:hAnsi="Times New Roman" w:eastAsia="仿宋_GB2312" w:cs="Times New Roman"/>
          <w:sz w:val="30"/>
          <w:szCs w:val="30"/>
        </w:rPr>
        <w:t>9</w:t>
      </w:r>
      <w:r>
        <w:rPr>
          <w:rFonts w:hint="eastAsia" w:ascii="仿宋_GB2312" w:hAnsi="仿宋" w:eastAsia="仿宋_GB2312" w:cs="Times New Roman"/>
          <w:kern w:val="0"/>
          <w:sz w:val="30"/>
          <w:szCs w:val="30"/>
        </w:rPr>
        <w:t>月2</w:t>
      </w:r>
      <w:r>
        <w:rPr>
          <w:rFonts w:hint="eastAsia" w:ascii="仿宋_GB2312" w:hAnsi="Times New Roman" w:eastAsia="仿宋_GB2312" w:cs="Times New Roman"/>
          <w:sz w:val="30"/>
          <w:szCs w:val="30"/>
        </w:rPr>
        <w:t>1</w:t>
      </w:r>
      <w:r>
        <w:rPr>
          <w:rFonts w:hint="eastAsia" w:ascii="仿宋_GB2312" w:hAnsi="仿宋" w:eastAsia="仿宋_GB2312" w:cs="Times New Roman"/>
          <w:kern w:val="0"/>
          <w:sz w:val="30"/>
          <w:szCs w:val="30"/>
        </w:rPr>
        <w:t>日至</w:t>
      </w:r>
      <w:r>
        <w:rPr>
          <w:rFonts w:hint="eastAsia" w:ascii="仿宋_GB2312" w:hAnsi="Times New Roman" w:eastAsia="仿宋_GB2312" w:cs="Times New Roman"/>
          <w:sz w:val="30"/>
          <w:szCs w:val="30"/>
        </w:rPr>
        <w:t>9</w:t>
      </w:r>
      <w:r>
        <w:rPr>
          <w:rFonts w:hint="eastAsia" w:ascii="仿宋_GB2312" w:hAnsi="仿宋" w:eastAsia="仿宋_GB2312" w:cs="Times New Roman"/>
          <w:kern w:val="0"/>
          <w:sz w:val="30"/>
          <w:szCs w:val="30"/>
        </w:rPr>
        <w:t>月</w:t>
      </w:r>
      <w:r>
        <w:rPr>
          <w:rFonts w:hint="eastAsia" w:ascii="仿宋_GB2312" w:hAnsi="Times New Roman" w:eastAsia="仿宋_GB2312" w:cs="Times New Roman"/>
          <w:sz w:val="30"/>
          <w:szCs w:val="30"/>
        </w:rPr>
        <w:t>30</w:t>
      </w:r>
      <w:r>
        <w:rPr>
          <w:rFonts w:hint="eastAsia" w:ascii="仿宋_GB2312" w:hAnsi="仿宋" w:eastAsia="仿宋_GB2312" w:cs="Times New Roman"/>
          <w:kern w:val="0"/>
          <w:sz w:val="30"/>
          <w:szCs w:val="30"/>
        </w:rPr>
        <w:t>日为总结阶段，对培训工作进行总结评估。</w:t>
      </w:r>
    </w:p>
    <w:p>
      <w:pPr>
        <w:widowControl/>
        <w:shd w:val="clear" w:color="auto" w:fill="FFFFFF"/>
        <w:spacing w:line="580" w:lineRule="exact"/>
        <w:ind w:firstLine="600" w:firstLineChars="200"/>
        <w:rPr>
          <w:rFonts w:ascii="黑体" w:hAnsi="黑体" w:eastAsia="黑体" w:cs="宋体"/>
          <w:bCs/>
          <w:kern w:val="0"/>
          <w:sz w:val="30"/>
          <w:szCs w:val="30"/>
        </w:rPr>
      </w:pPr>
      <w:r>
        <w:rPr>
          <w:rFonts w:hint="eastAsia" w:ascii="黑体" w:hAnsi="黑体" w:eastAsia="黑体" w:cs="宋体"/>
          <w:bCs/>
          <w:kern w:val="0"/>
          <w:sz w:val="30"/>
          <w:szCs w:val="30"/>
        </w:rPr>
        <w:t>四、培训平台</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Times New Roman"/>
          <w:kern w:val="0"/>
          <w:sz w:val="30"/>
          <w:szCs w:val="30"/>
        </w:rPr>
        <w:t>国家教育行政学院大学生网络党校</w:t>
      </w:r>
      <w:r>
        <w:rPr>
          <w:rFonts w:hint="eastAsia" w:ascii="仿宋_GB2312" w:hAnsi="Times New Roman" w:eastAsia="仿宋_GB2312" w:cs="Times New Roman"/>
          <w:kern w:val="0"/>
          <w:sz w:val="30"/>
          <w:szCs w:val="30"/>
        </w:rPr>
        <w:t>www.uucps.edu.cn</w:t>
      </w:r>
      <w:r>
        <w:rPr>
          <w:rFonts w:hint="eastAsia" w:ascii="仿宋_GB2312" w:hAnsi="仿宋" w:eastAsia="仿宋_GB2312" w:cs="Times New Roman"/>
          <w:kern w:val="0"/>
          <w:sz w:val="30"/>
          <w:szCs w:val="30"/>
        </w:rPr>
        <w:t>。</w:t>
      </w:r>
    </w:p>
    <w:p>
      <w:pPr>
        <w:widowControl/>
        <w:shd w:val="clear" w:color="auto" w:fill="FFFFFF"/>
        <w:spacing w:line="580" w:lineRule="exact"/>
        <w:ind w:firstLine="600" w:firstLineChars="200"/>
        <w:rPr>
          <w:rFonts w:ascii="黑体" w:hAnsi="黑体" w:eastAsia="黑体" w:cs="宋体"/>
          <w:bCs/>
          <w:kern w:val="0"/>
          <w:sz w:val="30"/>
          <w:szCs w:val="30"/>
        </w:rPr>
      </w:pPr>
      <w:r>
        <w:rPr>
          <w:rFonts w:hint="eastAsia" w:ascii="黑体" w:hAnsi="黑体" w:eastAsia="黑体" w:cs="宋体"/>
          <w:bCs/>
          <w:kern w:val="0"/>
          <w:sz w:val="30"/>
          <w:szCs w:val="30"/>
        </w:rPr>
        <w:t>五、培训内容及要求</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培训分为课程学习、交流研讨、成果撰写、在线考试四个环节。</w:t>
      </w:r>
      <w:bookmarkStart w:id="1" w:name="_GoBack"/>
      <w:bookmarkEnd w:id="1"/>
    </w:p>
    <w:p>
      <w:pPr>
        <w:widowControl/>
        <w:shd w:val="clear" w:color="auto" w:fill="FFFFFF"/>
        <w:spacing w:line="580" w:lineRule="exact"/>
        <w:ind w:firstLine="602" w:firstLineChars="200"/>
        <w:rPr>
          <w:rFonts w:ascii="楷体_GB2312" w:hAnsi="Times New Roman" w:eastAsia="楷体_GB2312" w:cs="Times New Roman"/>
          <w:b/>
          <w:kern w:val="0"/>
          <w:sz w:val="30"/>
          <w:szCs w:val="30"/>
        </w:rPr>
      </w:pPr>
      <w:r>
        <w:rPr>
          <w:rFonts w:hint="eastAsia" w:ascii="楷体_GB2312" w:hAnsi="Times New Roman" w:eastAsia="楷体_GB2312" w:cs="Times New Roman"/>
          <w:b/>
          <w:kern w:val="0"/>
          <w:sz w:val="30"/>
          <w:szCs w:val="30"/>
        </w:rPr>
        <w:t>1</w:t>
      </w:r>
      <w:r>
        <w:rPr>
          <w:rFonts w:hint="eastAsia" w:ascii="楷体_GB2312" w:hAnsi="仿宋" w:eastAsia="楷体_GB2312" w:cs="Times New Roman"/>
          <w:b/>
          <w:kern w:val="0"/>
          <w:sz w:val="30"/>
          <w:szCs w:val="30"/>
        </w:rPr>
        <w:t>.课程学习</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Times New Roman"/>
          <w:sz w:val="30"/>
          <w:szCs w:val="30"/>
        </w:rPr>
        <w:t>围绕习近平新时代中国特色社会主义思想和党的十九大精神、党的基本知识、纪律规矩、党建工作方法等内容设置课程，包含专家讲座、主题报告、微课等多种课程形式。参训学员须完成不少于</w:t>
      </w:r>
      <w:r>
        <w:rPr>
          <w:rFonts w:hint="eastAsia" w:ascii="仿宋_GB2312" w:hAnsi="Times New Roman" w:eastAsia="仿宋_GB2312" w:cs="Times New Roman"/>
          <w:sz w:val="30"/>
          <w:szCs w:val="30"/>
        </w:rPr>
        <w:t>32</w:t>
      </w:r>
      <w:r>
        <w:rPr>
          <w:rFonts w:hint="eastAsia" w:ascii="仿宋_GB2312" w:hAnsi="仿宋" w:eastAsia="仿宋_GB2312" w:cs="Times New Roman"/>
          <w:sz w:val="30"/>
          <w:szCs w:val="30"/>
        </w:rPr>
        <w:t>学时（</w:t>
      </w:r>
      <w:r>
        <w:rPr>
          <w:rFonts w:hint="eastAsia" w:ascii="仿宋_GB2312" w:hAnsi="Times New Roman" w:eastAsia="仿宋_GB2312" w:cs="Times New Roman"/>
          <w:sz w:val="30"/>
          <w:szCs w:val="30"/>
        </w:rPr>
        <w:t>45</w:t>
      </w:r>
      <w:r>
        <w:rPr>
          <w:rFonts w:hint="eastAsia" w:ascii="仿宋_GB2312" w:hAnsi="仿宋" w:eastAsia="仿宋_GB2312" w:cs="Times New Roman"/>
          <w:sz w:val="30"/>
          <w:szCs w:val="30"/>
        </w:rPr>
        <w:t>分钟/学时）的视频课程学习任务。</w:t>
      </w:r>
    </w:p>
    <w:p>
      <w:pPr>
        <w:widowControl/>
        <w:shd w:val="clear" w:color="auto" w:fill="FFFFFF"/>
        <w:spacing w:line="580" w:lineRule="exact"/>
        <w:ind w:firstLine="602" w:firstLineChars="200"/>
        <w:rPr>
          <w:rFonts w:ascii="楷体_GB2312" w:hAnsi="Times New Roman" w:eastAsia="楷体_GB2312" w:cs="Times New Roman"/>
          <w:b/>
          <w:kern w:val="0"/>
          <w:sz w:val="30"/>
          <w:szCs w:val="30"/>
        </w:rPr>
      </w:pPr>
      <w:r>
        <w:rPr>
          <w:rFonts w:hint="eastAsia" w:ascii="楷体_GB2312" w:hAnsi="Times New Roman" w:eastAsia="楷体_GB2312" w:cs="Times New Roman"/>
          <w:b/>
          <w:kern w:val="0"/>
          <w:sz w:val="30"/>
          <w:szCs w:val="30"/>
        </w:rPr>
        <w:t>2.交流研讨</w:t>
      </w:r>
    </w:p>
    <w:p>
      <w:pPr>
        <w:spacing w:line="580" w:lineRule="exact"/>
        <w:ind w:firstLine="600" w:firstLineChars="200"/>
        <w:rPr>
          <w:rFonts w:ascii="仿宋_GB2312" w:hAnsi="仿宋" w:eastAsia="仿宋_GB2312" w:cs="Times New Roman"/>
          <w:bCs/>
          <w:sz w:val="30"/>
          <w:szCs w:val="30"/>
        </w:rPr>
      </w:pPr>
      <w:r>
        <w:rPr>
          <w:rFonts w:hint="eastAsia" w:ascii="仿宋_GB2312" w:hAnsi="仿宋" w:eastAsia="仿宋_GB2312" w:cs="Times New Roman"/>
          <w:sz w:val="30"/>
          <w:szCs w:val="30"/>
        </w:rPr>
        <w:t>培训期间，参训学员结合培训心得和本校实际进行网上集中研讨，也可结合所在学校实际情况，线下自行组织开展讨论。</w:t>
      </w:r>
      <w:r>
        <w:rPr>
          <w:rFonts w:hint="eastAsia" w:ascii="仿宋_GB2312" w:hAnsi="仿宋" w:eastAsia="仿宋_GB2312" w:cs="Times New Roman"/>
          <w:bCs/>
          <w:sz w:val="30"/>
          <w:szCs w:val="30"/>
        </w:rPr>
        <w:t>培训期间还将组织专家开展在线答疑活动，参训学员可与专家及全国同行进行深入交流探讨，分享工作经验与学习收获。</w:t>
      </w:r>
    </w:p>
    <w:p>
      <w:pPr>
        <w:widowControl/>
        <w:shd w:val="clear" w:color="auto" w:fill="FFFFFF"/>
        <w:spacing w:line="580" w:lineRule="exact"/>
        <w:ind w:firstLine="602" w:firstLineChars="200"/>
        <w:rPr>
          <w:rFonts w:ascii="楷体_GB2312" w:hAnsi="Times New Roman" w:eastAsia="楷体_GB2312" w:cs="Times New Roman"/>
          <w:b/>
          <w:kern w:val="0"/>
          <w:sz w:val="30"/>
          <w:szCs w:val="30"/>
        </w:rPr>
      </w:pPr>
      <w:r>
        <w:rPr>
          <w:rFonts w:hint="eastAsia" w:ascii="楷体_GB2312" w:hAnsi="Times New Roman" w:eastAsia="楷体_GB2312" w:cs="Times New Roman"/>
          <w:b/>
          <w:kern w:val="0"/>
          <w:sz w:val="30"/>
          <w:szCs w:val="30"/>
        </w:rPr>
        <w:t>3.成果撰写</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参训学员结合培训内容，立足支部工作实际，围绕支部建设、严格组织生活、党员教育管理监督等内容，撰写一篇不少于</w:t>
      </w:r>
      <w:r>
        <w:rPr>
          <w:rFonts w:hint="eastAsia" w:ascii="仿宋_GB2312" w:hAnsi="Times New Roman" w:eastAsia="仿宋_GB2312" w:cs="Times New Roman"/>
          <w:kern w:val="0"/>
          <w:sz w:val="30"/>
          <w:szCs w:val="30"/>
        </w:rPr>
        <w:t>1000</w:t>
      </w:r>
      <w:r>
        <w:rPr>
          <w:rFonts w:hint="eastAsia" w:ascii="仿宋_GB2312" w:hAnsi="仿宋" w:eastAsia="仿宋_GB2312" w:cs="宋体"/>
          <w:kern w:val="0"/>
          <w:sz w:val="30"/>
          <w:szCs w:val="30"/>
        </w:rPr>
        <w:t>字的支部工作心得体会，作为本次培训的学习成果。</w:t>
      </w:r>
    </w:p>
    <w:p>
      <w:pPr>
        <w:widowControl/>
        <w:shd w:val="clear" w:color="auto" w:fill="FFFFFF"/>
        <w:spacing w:line="580" w:lineRule="exact"/>
        <w:ind w:firstLine="602" w:firstLineChars="200"/>
        <w:rPr>
          <w:rFonts w:ascii="楷体_GB2312" w:hAnsi="Times New Roman" w:eastAsia="楷体_GB2312" w:cs="Times New Roman"/>
          <w:b/>
          <w:kern w:val="0"/>
          <w:sz w:val="30"/>
          <w:szCs w:val="30"/>
        </w:rPr>
      </w:pPr>
      <w:r>
        <w:rPr>
          <w:rFonts w:hint="eastAsia" w:ascii="楷体_GB2312" w:hAnsi="Times New Roman" w:eastAsia="楷体_GB2312" w:cs="Times New Roman"/>
          <w:b/>
          <w:kern w:val="0"/>
          <w:sz w:val="30"/>
          <w:szCs w:val="30"/>
        </w:rPr>
        <w:t>4.在线考试</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参训学员在完成课程学时考核要求后参加在线考试。试题涵盖培训课程内容及党务工作知识，题型包括单选、多选、判断，总分为</w:t>
      </w:r>
      <w:r>
        <w:rPr>
          <w:rFonts w:hint="eastAsia" w:ascii="仿宋_GB2312" w:hAnsi="Times New Roman" w:eastAsia="仿宋_GB2312" w:cs="Times New Roman"/>
          <w:kern w:val="0"/>
          <w:sz w:val="30"/>
          <w:szCs w:val="30"/>
        </w:rPr>
        <w:t>100</w:t>
      </w:r>
      <w:r>
        <w:rPr>
          <w:rFonts w:hint="eastAsia" w:ascii="仿宋_GB2312" w:hAnsi="仿宋" w:eastAsia="仿宋_GB2312" w:cs="宋体"/>
          <w:kern w:val="0"/>
          <w:sz w:val="30"/>
          <w:szCs w:val="30"/>
        </w:rPr>
        <w:t>分，答题时间为</w:t>
      </w:r>
      <w:r>
        <w:rPr>
          <w:rFonts w:hint="eastAsia" w:ascii="仿宋_GB2312" w:hAnsi="Times New Roman" w:eastAsia="仿宋_GB2312" w:cs="Times New Roman"/>
          <w:kern w:val="0"/>
          <w:sz w:val="30"/>
          <w:szCs w:val="30"/>
        </w:rPr>
        <w:t>90</w:t>
      </w:r>
      <w:r>
        <w:rPr>
          <w:rFonts w:hint="eastAsia" w:ascii="仿宋_GB2312" w:hAnsi="仿宋" w:eastAsia="仿宋_GB2312" w:cs="宋体"/>
          <w:kern w:val="0"/>
          <w:sz w:val="30"/>
          <w:szCs w:val="30"/>
        </w:rPr>
        <w:t>分钟。</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培训结束，完成各培训环节考核要求，且考试成绩合格的参训学员可以在线打印学时证明，所学学时计入2018年度高校基层党支部书记集中轮训培训学时。</w:t>
      </w:r>
    </w:p>
    <w:p>
      <w:pPr>
        <w:widowControl/>
        <w:shd w:val="clear" w:color="auto" w:fill="FFFFFF"/>
        <w:spacing w:line="580" w:lineRule="exact"/>
        <w:ind w:firstLine="600" w:firstLineChars="200"/>
        <w:jc w:val="left"/>
        <w:rPr>
          <w:rFonts w:ascii="黑体" w:hAnsi="黑体" w:eastAsia="黑体" w:cs="宋体"/>
          <w:kern w:val="0"/>
          <w:sz w:val="30"/>
          <w:szCs w:val="30"/>
        </w:rPr>
      </w:pPr>
      <w:r>
        <w:rPr>
          <w:rFonts w:hint="eastAsia" w:ascii="黑体" w:hAnsi="黑体" w:eastAsia="黑体" w:cs="宋体"/>
          <w:bCs/>
          <w:kern w:val="0"/>
          <w:sz w:val="30"/>
          <w:szCs w:val="30"/>
        </w:rPr>
        <w:t>六、组织管理</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Times New Roman" w:eastAsia="仿宋_GB2312" w:cs="Times New Roman"/>
          <w:kern w:val="0"/>
          <w:sz w:val="30"/>
          <w:szCs w:val="30"/>
        </w:rPr>
        <w:t>1</w:t>
      </w:r>
      <w:r>
        <w:rPr>
          <w:rFonts w:hint="eastAsia" w:ascii="仿宋_GB2312" w:hAnsi="仿宋" w:eastAsia="仿宋_GB2312" w:cs="Times New Roman"/>
          <w:kern w:val="0"/>
          <w:sz w:val="30"/>
          <w:szCs w:val="30"/>
        </w:rPr>
        <w:t>.</w:t>
      </w:r>
      <w:r>
        <w:rPr>
          <w:rFonts w:hint="eastAsia" w:ascii="仿宋_GB2312" w:hAnsi="仿宋" w:eastAsia="仿宋_GB2312" w:cs="宋体"/>
          <w:kern w:val="0"/>
          <w:sz w:val="30"/>
          <w:szCs w:val="30"/>
        </w:rPr>
        <w:t>本次培训由教育部思想政治工作司委托国家教育行政学院成立专项工作组，依托大学生网络党校组织实施。各省（区、市）教育工作部门负责选派本省（区、市）高校（含教育部及其他中央部门所属高校）党支部书记参加培训，以省为单位组班，以高校为小组开展培训活动。参训学员在大学生网络党校进行实名注册，登录后使用学习卡参加培训（已注册过的学员可直接登录并使用学习卡）。</w:t>
      </w:r>
    </w:p>
    <w:p>
      <w:pPr>
        <w:widowControl/>
        <w:shd w:val="clear" w:color="auto" w:fill="FFFFFF"/>
        <w:spacing w:line="580" w:lineRule="exact"/>
        <w:ind w:firstLine="600" w:firstLineChars="200"/>
        <w:rPr>
          <w:rFonts w:ascii="仿宋_GB2312" w:hAnsi="仿宋" w:eastAsia="仿宋_GB2312" w:cs="宋体"/>
          <w:kern w:val="0"/>
          <w:sz w:val="30"/>
          <w:szCs w:val="30"/>
        </w:rPr>
      </w:pPr>
      <w:r>
        <w:rPr>
          <w:rFonts w:hint="eastAsia" w:ascii="仿宋_GB2312" w:hAnsi="Times New Roman" w:eastAsia="仿宋_GB2312" w:cs="Times New Roman"/>
          <w:kern w:val="0"/>
          <w:sz w:val="30"/>
          <w:szCs w:val="30"/>
        </w:rPr>
        <w:t>2</w:t>
      </w:r>
      <w:r>
        <w:rPr>
          <w:rFonts w:hint="eastAsia" w:ascii="仿宋_GB2312" w:hAnsi="仿宋" w:eastAsia="仿宋_GB2312" w:cs="Times New Roman"/>
          <w:kern w:val="0"/>
          <w:sz w:val="30"/>
          <w:szCs w:val="30"/>
        </w:rPr>
        <w:t>.</w:t>
      </w:r>
      <w:r>
        <w:rPr>
          <w:rFonts w:hint="eastAsia" w:ascii="仿宋_GB2312" w:hAnsi="仿宋" w:eastAsia="仿宋_GB2312" w:cs="宋体"/>
          <w:kern w:val="0"/>
          <w:sz w:val="30"/>
          <w:szCs w:val="30"/>
        </w:rPr>
        <w:t>各相关单位要高度重视培训工作，明确省级负责人</w:t>
      </w:r>
      <w:r>
        <w:rPr>
          <w:rFonts w:hint="eastAsia" w:ascii="仿宋_GB2312" w:hAnsi="Times New Roman" w:eastAsia="仿宋_GB2312" w:cs="Times New Roman"/>
          <w:kern w:val="0"/>
          <w:sz w:val="30"/>
          <w:szCs w:val="30"/>
        </w:rPr>
        <w:t>1</w:t>
      </w:r>
      <w:r>
        <w:rPr>
          <w:rFonts w:hint="eastAsia" w:ascii="仿宋_GB2312" w:hAnsi="仿宋" w:eastAsia="仿宋_GB2312" w:cs="宋体"/>
          <w:kern w:val="0"/>
          <w:sz w:val="30"/>
          <w:szCs w:val="30"/>
        </w:rPr>
        <w:t>名，省级联系人</w:t>
      </w:r>
      <w:r>
        <w:rPr>
          <w:rFonts w:hint="eastAsia" w:ascii="仿宋_GB2312" w:hAnsi="Times New Roman" w:eastAsia="仿宋_GB2312" w:cs="Times New Roman"/>
          <w:kern w:val="0"/>
          <w:sz w:val="30"/>
          <w:szCs w:val="30"/>
        </w:rPr>
        <w:t>1</w:t>
      </w:r>
      <w:r>
        <w:rPr>
          <w:rFonts w:hint="eastAsia" w:ascii="仿宋_GB2312" w:hAnsi="仿宋" w:eastAsia="仿宋_GB2312" w:cs="宋体"/>
          <w:kern w:val="0"/>
          <w:sz w:val="30"/>
          <w:szCs w:val="30"/>
        </w:rPr>
        <w:t>名，参训高校联系人</w:t>
      </w:r>
      <w:r>
        <w:rPr>
          <w:rFonts w:hint="eastAsia" w:ascii="仿宋_GB2312" w:hAnsi="Times New Roman" w:eastAsia="仿宋_GB2312" w:cs="Times New Roman"/>
          <w:kern w:val="0"/>
          <w:sz w:val="30"/>
          <w:szCs w:val="30"/>
        </w:rPr>
        <w:t>1</w:t>
      </w:r>
      <w:r>
        <w:rPr>
          <w:rFonts w:hint="eastAsia" w:ascii="仿宋_GB2312" w:hAnsi="仿宋" w:eastAsia="仿宋_GB2312" w:cs="宋体"/>
          <w:kern w:val="0"/>
          <w:sz w:val="30"/>
          <w:szCs w:val="30"/>
        </w:rPr>
        <w:t>名，负责具体的培训组织管理工作。在培训过程中要加强指导与监督，及时总结培训经验，确保培训工作取得实效。</w:t>
      </w:r>
      <w:r>
        <w:rPr>
          <w:rFonts w:hint="eastAsia" w:ascii="仿宋_GB2312" w:hAnsi="Times New Roman" w:eastAsia="仿宋_GB2312" w:cs="Times New Roman"/>
          <w:kern w:val="0"/>
          <w:sz w:val="30"/>
          <w:szCs w:val="30"/>
        </w:rPr>
        <w:t>请</w:t>
      </w:r>
      <w:r>
        <w:rPr>
          <w:rFonts w:hint="eastAsia" w:ascii="仿宋_GB2312" w:hAnsi="仿宋" w:eastAsia="仿宋_GB2312" w:cs="宋体"/>
          <w:kern w:val="0"/>
          <w:sz w:val="30"/>
          <w:szCs w:val="30"/>
        </w:rPr>
        <w:t>于</w:t>
      </w:r>
      <w:r>
        <w:rPr>
          <w:rFonts w:hint="eastAsia" w:ascii="仿宋_GB2312" w:hAnsi="Times New Roman" w:eastAsia="仿宋_GB2312" w:cs="Times New Roman"/>
          <w:kern w:val="0"/>
          <w:sz w:val="30"/>
          <w:szCs w:val="30"/>
        </w:rPr>
        <w:t>7</w:t>
      </w:r>
      <w:r>
        <w:rPr>
          <w:rFonts w:hint="eastAsia" w:ascii="仿宋_GB2312" w:hAnsi="仿宋" w:eastAsia="仿宋_GB2312" w:cs="宋体"/>
          <w:kern w:val="0"/>
          <w:sz w:val="30"/>
          <w:szCs w:val="30"/>
        </w:rPr>
        <w:t>月</w:t>
      </w:r>
      <w:r>
        <w:rPr>
          <w:rFonts w:hint="eastAsia" w:ascii="仿宋_GB2312" w:hAnsi="Times New Roman" w:eastAsia="仿宋_GB2312" w:cs="Times New Roman"/>
          <w:kern w:val="0"/>
          <w:sz w:val="30"/>
          <w:szCs w:val="30"/>
        </w:rPr>
        <w:t>10</w:t>
      </w:r>
      <w:r>
        <w:rPr>
          <w:rFonts w:hint="eastAsia" w:ascii="仿宋_GB2312" w:hAnsi="仿宋" w:eastAsia="仿宋_GB2312" w:cs="宋体"/>
          <w:kern w:val="0"/>
          <w:sz w:val="30"/>
          <w:szCs w:val="30"/>
        </w:rPr>
        <w:t>日前以省为单位统一将</w:t>
      </w:r>
      <w:r>
        <w:rPr>
          <w:rFonts w:hint="eastAsia" w:ascii="仿宋_GB2312" w:hAnsi="仿宋" w:eastAsia="仿宋_GB2312" w:cs="Times New Roman"/>
          <w:bCs/>
          <w:sz w:val="30"/>
          <w:szCs w:val="30"/>
        </w:rPr>
        <w:t>管理团队人员信息表</w:t>
      </w:r>
      <w:r>
        <w:rPr>
          <w:rFonts w:hint="eastAsia" w:ascii="仿宋_GB2312" w:hAnsi="仿宋" w:eastAsia="仿宋_GB2312" w:cs="宋体"/>
          <w:kern w:val="0"/>
          <w:sz w:val="30"/>
          <w:szCs w:val="30"/>
        </w:rPr>
        <w:t>（附件</w:t>
      </w:r>
      <w:r>
        <w:rPr>
          <w:rFonts w:hint="eastAsia" w:ascii="仿宋_GB2312" w:hAnsi="Times New Roman" w:eastAsia="仿宋_GB2312" w:cs="Times New Roman"/>
          <w:kern w:val="0"/>
          <w:sz w:val="30"/>
          <w:szCs w:val="30"/>
        </w:rPr>
        <w:t>1</w:t>
      </w:r>
      <w:r>
        <w:rPr>
          <w:rFonts w:hint="eastAsia" w:ascii="仿宋_GB2312" w:hAnsi="仿宋" w:eastAsia="仿宋_GB2312" w:cs="宋体"/>
          <w:kern w:val="0"/>
          <w:sz w:val="30"/>
          <w:szCs w:val="30"/>
        </w:rPr>
        <w:t>）和参训学员信息表（附件</w:t>
      </w:r>
      <w:r>
        <w:rPr>
          <w:rFonts w:hint="eastAsia" w:ascii="仿宋_GB2312" w:hAnsi="Times New Roman" w:eastAsia="仿宋_GB2312" w:cs="Times New Roman"/>
          <w:kern w:val="0"/>
          <w:sz w:val="30"/>
          <w:szCs w:val="30"/>
        </w:rPr>
        <w:t>2</w:t>
      </w:r>
      <w:r>
        <w:rPr>
          <w:rFonts w:hint="eastAsia" w:ascii="仿宋_GB2312" w:hAnsi="仿宋" w:eastAsia="仿宋_GB2312" w:cs="宋体"/>
          <w:kern w:val="0"/>
          <w:sz w:val="30"/>
          <w:szCs w:val="30"/>
        </w:rPr>
        <w:t>）</w:t>
      </w:r>
      <w:r>
        <w:rPr>
          <w:rFonts w:hint="eastAsia" w:ascii="仿宋_GB2312" w:hAnsi="仿宋" w:eastAsia="仿宋_GB2312" w:cs="Times New Roman"/>
          <w:kern w:val="0"/>
          <w:sz w:val="30"/>
          <w:szCs w:val="30"/>
        </w:rPr>
        <w:t>发送至</w:t>
      </w:r>
      <w:r>
        <w:rPr>
          <w:rFonts w:ascii="Times New Roman" w:hAnsi="Times New Roman" w:eastAsia="仿宋_GB2312" w:cs="Times New Roman"/>
          <w:kern w:val="0"/>
          <w:sz w:val="30"/>
          <w:szCs w:val="30"/>
        </w:rPr>
        <w:t>uucps@naea.edu.cn</w:t>
      </w:r>
      <w:r>
        <w:rPr>
          <w:rFonts w:hint="eastAsia" w:ascii="仿宋_GB2312" w:hAnsi="仿宋" w:eastAsia="仿宋_GB2312" w:cs="宋体"/>
          <w:kern w:val="0"/>
          <w:sz w:val="30"/>
          <w:szCs w:val="30"/>
        </w:rPr>
        <w:t>。</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Times New Roman" w:eastAsia="仿宋_GB2312" w:cs="Times New Roman"/>
          <w:kern w:val="0"/>
          <w:sz w:val="30"/>
          <w:szCs w:val="30"/>
        </w:rPr>
        <w:t>3.</w:t>
      </w:r>
      <w:r>
        <w:rPr>
          <w:rFonts w:hint="eastAsia" w:ascii="仿宋_GB2312" w:hAnsi="仿宋" w:eastAsia="仿宋_GB2312" w:cs="宋体"/>
          <w:kern w:val="0"/>
          <w:sz w:val="30"/>
          <w:szCs w:val="30"/>
        </w:rPr>
        <w:t>本次培训经费由教育部承担。</w:t>
      </w:r>
    </w:p>
    <w:p>
      <w:pPr>
        <w:widowControl/>
        <w:shd w:val="clear" w:color="auto" w:fill="FFFFFF"/>
        <w:spacing w:line="580" w:lineRule="exact"/>
        <w:ind w:firstLine="600" w:firstLineChars="200"/>
        <w:jc w:val="left"/>
        <w:rPr>
          <w:rFonts w:ascii="黑体" w:hAnsi="黑体" w:eastAsia="黑体" w:cs="宋体"/>
          <w:kern w:val="0"/>
          <w:sz w:val="30"/>
          <w:szCs w:val="30"/>
        </w:rPr>
      </w:pPr>
      <w:r>
        <w:rPr>
          <w:rFonts w:hint="eastAsia" w:ascii="黑体" w:hAnsi="黑体" w:eastAsia="黑体" w:cs="宋体"/>
          <w:bCs/>
          <w:kern w:val="0"/>
          <w:sz w:val="30"/>
          <w:szCs w:val="30"/>
        </w:rPr>
        <w:t>七、联系方式</w:t>
      </w:r>
    </w:p>
    <w:p>
      <w:pPr>
        <w:widowControl/>
        <w:shd w:val="clear" w:color="auto" w:fill="FFFFFF"/>
        <w:spacing w:line="580" w:lineRule="exact"/>
        <w:ind w:firstLine="600" w:firstLineChars="200"/>
        <w:jc w:val="left"/>
        <w:rPr>
          <w:rFonts w:ascii="仿宋_GB2312" w:hAnsi="黑体" w:eastAsia="仿宋_GB2312" w:cs="宋体"/>
          <w:bCs/>
          <w:kern w:val="0"/>
          <w:sz w:val="30"/>
          <w:szCs w:val="30"/>
        </w:rPr>
      </w:pPr>
      <w:r>
        <w:rPr>
          <w:rFonts w:hint="eastAsia" w:ascii="仿宋_GB2312" w:hAnsi="Times New Roman" w:eastAsia="仿宋_GB2312" w:cs="Times New Roman"/>
          <w:kern w:val="0"/>
          <w:sz w:val="30"/>
          <w:szCs w:val="30"/>
        </w:rPr>
        <w:t>1.</w:t>
      </w:r>
      <w:r>
        <w:rPr>
          <w:rFonts w:hint="eastAsia" w:ascii="仿宋_GB2312" w:hAnsi="仿宋" w:eastAsia="仿宋_GB2312" w:cs="宋体"/>
          <w:kern w:val="0"/>
          <w:sz w:val="30"/>
          <w:szCs w:val="30"/>
        </w:rPr>
        <w:t>国家教育行政学院</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联系人：张志华、卢扬</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电  话：</w:t>
      </w:r>
      <w:r>
        <w:rPr>
          <w:rFonts w:ascii="Times New Roman" w:hAnsi="Times New Roman" w:eastAsia="仿宋_GB2312" w:cs="Times New Roman"/>
          <w:kern w:val="0"/>
          <w:sz w:val="30"/>
          <w:szCs w:val="30"/>
        </w:rPr>
        <w:t>010-69205993，69248888-3351</w:t>
      </w:r>
    </w:p>
    <w:p>
      <w:pPr>
        <w:widowControl/>
        <w:shd w:val="clear" w:color="auto" w:fill="FFFFFF"/>
        <w:spacing w:line="580" w:lineRule="exact"/>
        <w:ind w:firstLine="600" w:firstLineChars="200"/>
        <w:jc w:val="left"/>
        <w:rPr>
          <w:rFonts w:ascii="Times New Roman" w:hAnsi="Times New Roman" w:eastAsia="仿宋_GB2312" w:cs="Times New Roman"/>
          <w:kern w:val="0"/>
          <w:sz w:val="30"/>
          <w:szCs w:val="30"/>
        </w:rPr>
      </w:pPr>
      <w:r>
        <w:rPr>
          <w:rFonts w:hint="eastAsia" w:ascii="仿宋_GB2312" w:hAnsi="仿宋" w:eastAsia="仿宋_GB2312" w:cs="宋体"/>
          <w:kern w:val="0"/>
          <w:sz w:val="30"/>
          <w:szCs w:val="30"/>
        </w:rPr>
        <w:t>传  真：</w:t>
      </w:r>
      <w:r>
        <w:rPr>
          <w:rFonts w:ascii="Times New Roman" w:hAnsi="Times New Roman" w:eastAsia="仿宋_GB2312" w:cs="Times New Roman"/>
          <w:kern w:val="0"/>
          <w:sz w:val="30"/>
          <w:szCs w:val="30"/>
        </w:rPr>
        <w:t>010-69249580</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Times New Roman" w:eastAsia="仿宋_GB2312" w:cs="Times New Roman"/>
          <w:kern w:val="0"/>
          <w:sz w:val="30"/>
          <w:szCs w:val="30"/>
        </w:rPr>
        <w:t>2.</w:t>
      </w:r>
      <w:r>
        <w:rPr>
          <w:rFonts w:hint="eastAsia" w:ascii="仿宋_GB2312" w:hAnsi="仿宋" w:eastAsia="仿宋_GB2312" w:cs="宋体"/>
          <w:kern w:val="0"/>
          <w:sz w:val="30"/>
          <w:szCs w:val="30"/>
        </w:rPr>
        <w:t>教育部思想政治工作司</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联系人：孙禄、尹龙飞 </w:t>
      </w:r>
    </w:p>
    <w:p>
      <w:pPr>
        <w:widowControl/>
        <w:shd w:val="clear" w:color="auto" w:fill="FFFFFF"/>
        <w:spacing w:line="58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电  话：010-66097661，66096689</w:t>
      </w:r>
    </w:p>
    <w:p>
      <w:pPr>
        <w:spacing w:line="580" w:lineRule="exact"/>
        <w:ind w:firstLine="600" w:firstLineChars="200"/>
        <w:rPr>
          <w:rFonts w:ascii="仿宋_GB2312" w:hAnsi="仿宋" w:eastAsia="仿宋_GB2312"/>
          <w:sz w:val="30"/>
          <w:szCs w:val="30"/>
        </w:rPr>
      </w:pPr>
    </w:p>
    <w:p>
      <w:pPr>
        <w:spacing w:line="580" w:lineRule="exact"/>
        <w:ind w:left="1843" w:leftChars="286" w:hanging="1242" w:hangingChars="414"/>
        <w:rPr>
          <w:rFonts w:ascii="仿宋_GB2312" w:hAnsi="仿宋" w:eastAsia="仿宋_GB2312" w:cs="Times New Roman"/>
          <w:sz w:val="30"/>
          <w:szCs w:val="30"/>
        </w:rPr>
      </w:pPr>
      <w:r>
        <w:rPr>
          <w:rFonts w:hint="eastAsia" w:ascii="仿宋_GB2312" w:hAnsi="仿宋" w:eastAsia="仿宋_GB2312" w:cs="Times New Roman"/>
          <w:sz w:val="30"/>
          <w:szCs w:val="30"/>
        </w:rPr>
        <w:t>附件：1. 2018年全国高校基层党支部书记专题网络培训管理团队人员信息表</w:t>
      </w:r>
    </w:p>
    <w:p>
      <w:pPr>
        <w:spacing w:line="580" w:lineRule="exact"/>
        <w:ind w:left="1842" w:leftChars="743" w:hanging="282" w:hangingChars="94"/>
        <w:jc w:val="left"/>
        <w:rPr>
          <w:rFonts w:ascii="仿宋_GB2312" w:hAnsi="仿宋" w:eastAsia="仿宋_GB2312" w:cs="Times New Roman"/>
          <w:sz w:val="30"/>
          <w:szCs w:val="30"/>
        </w:rPr>
      </w:pPr>
      <w:r>
        <w:rPr>
          <w:rFonts w:hint="eastAsia" w:ascii="仿宋_GB2312" w:hAnsi="仿宋" w:eastAsia="仿宋_GB2312" w:cs="Times New Roman"/>
          <w:sz w:val="30"/>
          <w:szCs w:val="30"/>
        </w:rPr>
        <w:t>2. 2018年全国高校基层党支部书记专题网络培训参训学员信息表</w:t>
      </w:r>
    </w:p>
    <w:p>
      <w:pPr>
        <w:spacing w:line="580" w:lineRule="exact"/>
        <w:ind w:firstLine="600" w:firstLineChars="200"/>
        <w:rPr>
          <w:rFonts w:ascii="仿宋_GB2312" w:hAnsi="仿宋" w:eastAsia="仿宋_GB2312" w:cs="Times New Roman"/>
          <w:sz w:val="30"/>
          <w:szCs w:val="30"/>
        </w:rPr>
      </w:pPr>
    </w:p>
    <w:p>
      <w:pPr>
        <w:spacing w:line="580" w:lineRule="exact"/>
        <w:ind w:firstLine="600" w:firstLineChars="200"/>
        <w:rPr>
          <w:rFonts w:ascii="仿宋_GB2312" w:hAnsi="仿宋" w:eastAsia="仿宋_GB2312" w:cs="Times New Roman"/>
          <w:sz w:val="30"/>
          <w:szCs w:val="30"/>
        </w:rPr>
      </w:pPr>
    </w:p>
    <w:p>
      <w:pPr>
        <w:spacing w:line="580" w:lineRule="exact"/>
        <w:ind w:right="1980" w:firstLine="600" w:firstLineChars="200"/>
        <w:jc w:val="right"/>
        <w:rPr>
          <w:rFonts w:ascii="仿宋_GB2312" w:hAnsi="Times New Roman" w:eastAsia="仿宋_GB2312" w:cs="Times New Roman"/>
          <w:sz w:val="30"/>
          <w:szCs w:val="30"/>
        </w:rPr>
      </w:pPr>
      <w:r>
        <w:rPr>
          <w:rFonts w:hint="eastAsia" w:ascii="仿宋_GB2312" w:hAnsi="仿宋" w:eastAsia="仿宋_GB2312" w:cs="Times New Roman"/>
          <w:sz w:val="30"/>
          <w:szCs w:val="30"/>
        </w:rPr>
        <w:t>教育部办公厅</w:t>
      </w:r>
    </w:p>
    <w:p>
      <w:pPr>
        <w:spacing w:line="580" w:lineRule="exact"/>
        <w:ind w:right="1680" w:firstLine="600" w:firstLineChars="200"/>
        <w:jc w:val="right"/>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2018</w:t>
      </w:r>
      <w:r>
        <w:rPr>
          <w:rFonts w:hint="eastAsia" w:ascii="仿宋_GB2312" w:hAnsi="仿宋" w:eastAsia="仿宋_GB2312" w:cs="Times New Roman"/>
          <w:sz w:val="30"/>
          <w:szCs w:val="30"/>
        </w:rPr>
        <w:t>年</w:t>
      </w:r>
      <w:r>
        <w:rPr>
          <w:rFonts w:hint="eastAsia" w:ascii="仿宋_GB2312" w:hAnsi="Times New Roman" w:eastAsia="仿宋_GB2312" w:cs="Times New Roman"/>
          <w:sz w:val="30"/>
          <w:szCs w:val="30"/>
        </w:rPr>
        <w:t>6</w:t>
      </w:r>
      <w:r>
        <w:rPr>
          <w:rFonts w:hint="eastAsia" w:ascii="仿宋_GB2312" w:hAnsi="仿宋" w:eastAsia="仿宋_GB2312" w:cs="Times New Roman"/>
          <w:sz w:val="30"/>
          <w:szCs w:val="30"/>
        </w:rPr>
        <w:t>月19日</w:t>
      </w:r>
    </w:p>
    <w:p>
      <w:pPr>
        <w:spacing w:line="580" w:lineRule="exact"/>
        <w:ind w:left="-283" w:leftChars="-135" w:firstLine="600" w:firstLineChars="200"/>
        <w:rPr>
          <w:rFonts w:ascii="仿宋_GB2312" w:hAnsi="黑体" w:eastAsia="仿宋_GB2312" w:cs="黑体"/>
          <w:sz w:val="30"/>
          <w:szCs w:val="30"/>
        </w:rPr>
      </w:pPr>
    </w:p>
    <w:p>
      <w:pPr>
        <w:spacing w:line="580" w:lineRule="exact"/>
        <w:ind w:left="-283" w:leftChars="-135" w:firstLine="600" w:firstLineChars="200"/>
        <w:rPr>
          <w:rFonts w:ascii="仿宋_GB2312" w:hAnsi="黑体" w:eastAsia="仿宋_GB2312" w:cs="黑体"/>
          <w:sz w:val="30"/>
          <w:szCs w:val="30"/>
        </w:rPr>
      </w:pPr>
    </w:p>
    <w:p>
      <w:pPr>
        <w:widowControl/>
        <w:spacing w:line="580" w:lineRule="exact"/>
        <w:ind w:firstLine="600" w:firstLineChars="200"/>
        <w:jc w:val="left"/>
        <w:rPr>
          <w:rFonts w:ascii="仿宋_GB2312" w:hAnsi="仿宋" w:eastAsia="仿宋_GB2312"/>
          <w:color w:val="000000"/>
          <w:sz w:val="30"/>
          <w:szCs w:val="30"/>
        </w:rPr>
        <w:sectPr>
          <w:footerReference r:id="rId3" w:type="default"/>
          <w:pgSz w:w="11906" w:h="16838"/>
          <w:pgMar w:top="1701" w:right="1701" w:bottom="1701" w:left="1701" w:header="851" w:footer="992" w:gutter="0"/>
          <w:cols w:space="425" w:num="1"/>
          <w:docGrid w:type="lines" w:linePitch="312" w:charSpace="0"/>
        </w:sectPr>
      </w:pPr>
    </w:p>
    <w:p>
      <w:pPr>
        <w:spacing w:line="580" w:lineRule="exact"/>
        <w:rPr>
          <w:rFonts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Times New Roman"/>
          <w:sz w:val="30"/>
          <w:szCs w:val="30"/>
        </w:rPr>
        <w:t>1</w:t>
      </w:r>
    </w:p>
    <w:p>
      <w:pPr>
        <w:spacing w:line="580" w:lineRule="exact"/>
        <w:jc w:val="center"/>
        <w:rPr>
          <w:rFonts w:ascii="方正小标宋简体" w:hAnsi="黑体" w:eastAsia="方正小标宋简体" w:cs="黑体"/>
          <w:sz w:val="36"/>
          <w:szCs w:val="36"/>
        </w:rPr>
      </w:pPr>
      <w:r>
        <w:rPr>
          <w:rFonts w:hint="eastAsia" w:ascii="方正小标宋简体" w:hAnsi="Times New Roman" w:eastAsia="方正小标宋简体" w:cs="Times New Roman"/>
          <w:sz w:val="36"/>
          <w:szCs w:val="36"/>
        </w:rPr>
        <w:t>2018</w:t>
      </w:r>
      <w:r>
        <w:rPr>
          <w:rFonts w:hint="eastAsia" w:ascii="方正小标宋简体" w:hAnsi="黑体" w:eastAsia="方正小标宋简体" w:cs="黑体"/>
          <w:sz w:val="36"/>
          <w:szCs w:val="36"/>
        </w:rPr>
        <w:t>年全国高校基层党支部书记专题网络培训管理团队人员信息表</w:t>
      </w:r>
    </w:p>
    <w:p>
      <w:pPr>
        <w:spacing w:line="440" w:lineRule="exact"/>
        <w:ind w:firstLine="560" w:firstLineChars="200"/>
        <w:jc w:val="left"/>
        <w:rPr>
          <w:rFonts w:ascii="黑体" w:hAnsi="黑体" w:eastAsia="黑体" w:cs="仿宋"/>
          <w:sz w:val="28"/>
          <w:szCs w:val="28"/>
          <w:u w:val="single"/>
        </w:rPr>
      </w:pPr>
      <w:r>
        <w:rPr>
          <w:rFonts w:hint="eastAsia" w:ascii="黑体" w:hAnsi="黑体" w:eastAsia="黑体" w:cs="仿宋"/>
          <w:bCs/>
          <w:sz w:val="28"/>
          <w:szCs w:val="28"/>
        </w:rPr>
        <w:t>省(自治区、直辖市)：</w:t>
      </w:r>
    </w:p>
    <w:tbl>
      <w:tblPr>
        <w:tblStyle w:val="7"/>
        <w:tblW w:w="1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312"/>
        <w:gridCol w:w="1897"/>
        <w:gridCol w:w="1843"/>
        <w:gridCol w:w="1843"/>
        <w:gridCol w:w="1843"/>
        <w:gridCol w:w="1984"/>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管理角色</w:t>
            </w:r>
          </w:p>
        </w:tc>
        <w:tc>
          <w:tcPr>
            <w:tcW w:w="1312"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姓名</w:t>
            </w:r>
          </w:p>
        </w:tc>
        <w:tc>
          <w:tcPr>
            <w:tcW w:w="189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部门职务</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电话</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手机</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邮箱</w:t>
            </w:r>
          </w:p>
        </w:tc>
        <w:tc>
          <w:tcPr>
            <w:tcW w:w="3287" w:type="dxa"/>
            <w:gridSpan w:val="2"/>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省级负责人</w:t>
            </w:r>
          </w:p>
        </w:tc>
        <w:tc>
          <w:tcPr>
            <w:tcW w:w="1312" w:type="dxa"/>
            <w:vAlign w:val="center"/>
          </w:tcPr>
          <w:p>
            <w:pPr>
              <w:spacing w:line="440" w:lineRule="exact"/>
              <w:jc w:val="center"/>
              <w:textAlignment w:val="baseline"/>
              <w:rPr>
                <w:rFonts w:ascii="仿宋_GB2312" w:hAnsi="仿宋" w:eastAsia="仿宋_GB2312" w:cs="仿宋"/>
                <w:bCs/>
                <w:sz w:val="24"/>
                <w:szCs w:val="24"/>
              </w:rPr>
            </w:pPr>
          </w:p>
        </w:tc>
        <w:tc>
          <w:tcPr>
            <w:tcW w:w="1897"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3287" w:type="dxa"/>
            <w:gridSpan w:val="2"/>
            <w:vAlign w:val="center"/>
          </w:tcPr>
          <w:p>
            <w:pPr>
              <w:spacing w:line="440" w:lineRule="exact"/>
              <w:jc w:val="center"/>
              <w:textAlignment w:val="baseline"/>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省级联系人</w:t>
            </w:r>
          </w:p>
        </w:tc>
        <w:tc>
          <w:tcPr>
            <w:tcW w:w="1312" w:type="dxa"/>
            <w:vAlign w:val="center"/>
          </w:tcPr>
          <w:p>
            <w:pPr>
              <w:spacing w:line="440" w:lineRule="exact"/>
              <w:jc w:val="center"/>
              <w:textAlignment w:val="baseline"/>
              <w:rPr>
                <w:rFonts w:ascii="仿宋_GB2312" w:hAnsi="仿宋" w:eastAsia="仿宋_GB2312" w:cs="仿宋"/>
                <w:bCs/>
                <w:sz w:val="24"/>
                <w:szCs w:val="24"/>
              </w:rPr>
            </w:pPr>
          </w:p>
        </w:tc>
        <w:tc>
          <w:tcPr>
            <w:tcW w:w="1897"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3287" w:type="dxa"/>
            <w:gridSpan w:val="2"/>
            <w:vAlign w:val="center"/>
          </w:tcPr>
          <w:p>
            <w:pPr>
              <w:spacing w:line="440" w:lineRule="exact"/>
              <w:jc w:val="center"/>
              <w:textAlignment w:val="baseline"/>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460" w:type="dxa"/>
            <w:gridSpan w:val="8"/>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参训高校联系人基本信息  总计（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序号</w:t>
            </w:r>
          </w:p>
        </w:tc>
        <w:tc>
          <w:tcPr>
            <w:tcW w:w="1312"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姓名</w:t>
            </w:r>
          </w:p>
        </w:tc>
        <w:tc>
          <w:tcPr>
            <w:tcW w:w="189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所在学校</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职务</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电话</w:t>
            </w:r>
          </w:p>
        </w:tc>
        <w:tc>
          <w:tcPr>
            <w:tcW w:w="184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手机</w:t>
            </w:r>
          </w:p>
        </w:tc>
        <w:tc>
          <w:tcPr>
            <w:tcW w:w="1984"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QQ号</w:t>
            </w:r>
          </w:p>
        </w:tc>
        <w:tc>
          <w:tcPr>
            <w:tcW w:w="1303"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所在高校</w:t>
            </w:r>
          </w:p>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学员数量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1</w:t>
            </w:r>
          </w:p>
        </w:tc>
        <w:tc>
          <w:tcPr>
            <w:tcW w:w="1312" w:type="dxa"/>
            <w:vAlign w:val="center"/>
          </w:tcPr>
          <w:p>
            <w:pPr>
              <w:spacing w:line="440" w:lineRule="exact"/>
              <w:jc w:val="center"/>
              <w:textAlignment w:val="baseline"/>
              <w:rPr>
                <w:rFonts w:ascii="仿宋_GB2312" w:hAnsi="仿宋" w:eastAsia="仿宋_GB2312" w:cs="仿宋"/>
                <w:bCs/>
                <w:sz w:val="24"/>
                <w:szCs w:val="24"/>
              </w:rPr>
            </w:pPr>
          </w:p>
        </w:tc>
        <w:tc>
          <w:tcPr>
            <w:tcW w:w="1897"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984" w:type="dxa"/>
            <w:vAlign w:val="center"/>
          </w:tcPr>
          <w:p>
            <w:pPr>
              <w:spacing w:line="440" w:lineRule="exact"/>
              <w:jc w:val="center"/>
              <w:textAlignment w:val="baseline"/>
              <w:rPr>
                <w:rFonts w:ascii="仿宋_GB2312" w:hAnsi="仿宋" w:eastAsia="仿宋_GB2312" w:cs="仿宋"/>
                <w:bCs/>
                <w:sz w:val="24"/>
                <w:szCs w:val="24"/>
              </w:rPr>
            </w:pPr>
          </w:p>
        </w:tc>
        <w:tc>
          <w:tcPr>
            <w:tcW w:w="1303" w:type="dxa"/>
            <w:vAlign w:val="center"/>
          </w:tcPr>
          <w:p>
            <w:pPr>
              <w:spacing w:line="440" w:lineRule="exact"/>
              <w:jc w:val="center"/>
              <w:textAlignment w:val="baseline"/>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2</w:t>
            </w:r>
          </w:p>
        </w:tc>
        <w:tc>
          <w:tcPr>
            <w:tcW w:w="1312" w:type="dxa"/>
            <w:vAlign w:val="center"/>
          </w:tcPr>
          <w:p>
            <w:pPr>
              <w:spacing w:line="440" w:lineRule="exact"/>
              <w:jc w:val="center"/>
              <w:textAlignment w:val="baseline"/>
              <w:rPr>
                <w:rFonts w:ascii="仿宋_GB2312" w:hAnsi="仿宋" w:eastAsia="仿宋_GB2312" w:cs="仿宋"/>
                <w:bCs/>
                <w:sz w:val="24"/>
                <w:szCs w:val="24"/>
              </w:rPr>
            </w:pPr>
          </w:p>
        </w:tc>
        <w:tc>
          <w:tcPr>
            <w:tcW w:w="1897"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984" w:type="dxa"/>
            <w:vAlign w:val="center"/>
          </w:tcPr>
          <w:p>
            <w:pPr>
              <w:spacing w:line="440" w:lineRule="exact"/>
              <w:jc w:val="center"/>
              <w:textAlignment w:val="baseline"/>
              <w:rPr>
                <w:rFonts w:ascii="仿宋_GB2312" w:hAnsi="仿宋" w:eastAsia="仿宋_GB2312" w:cs="仿宋"/>
                <w:bCs/>
                <w:sz w:val="24"/>
                <w:szCs w:val="24"/>
              </w:rPr>
            </w:pPr>
          </w:p>
        </w:tc>
        <w:tc>
          <w:tcPr>
            <w:tcW w:w="1303" w:type="dxa"/>
            <w:vAlign w:val="center"/>
          </w:tcPr>
          <w:p>
            <w:pPr>
              <w:spacing w:line="440" w:lineRule="exact"/>
              <w:jc w:val="center"/>
              <w:textAlignment w:val="baseline"/>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w:t>
            </w:r>
          </w:p>
        </w:tc>
        <w:tc>
          <w:tcPr>
            <w:tcW w:w="1312" w:type="dxa"/>
            <w:vAlign w:val="center"/>
          </w:tcPr>
          <w:p>
            <w:pPr>
              <w:spacing w:line="440" w:lineRule="exact"/>
              <w:jc w:val="center"/>
              <w:textAlignment w:val="baseline"/>
              <w:rPr>
                <w:rFonts w:ascii="仿宋_GB2312" w:hAnsi="仿宋" w:eastAsia="仿宋_GB2312" w:cs="仿宋"/>
                <w:bCs/>
                <w:sz w:val="24"/>
                <w:szCs w:val="24"/>
              </w:rPr>
            </w:pPr>
          </w:p>
        </w:tc>
        <w:tc>
          <w:tcPr>
            <w:tcW w:w="1897"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843" w:type="dxa"/>
            <w:vAlign w:val="center"/>
          </w:tcPr>
          <w:p>
            <w:pPr>
              <w:spacing w:line="440" w:lineRule="exact"/>
              <w:jc w:val="center"/>
              <w:textAlignment w:val="baseline"/>
              <w:rPr>
                <w:rFonts w:ascii="仿宋_GB2312" w:hAnsi="仿宋" w:eastAsia="仿宋_GB2312" w:cs="仿宋"/>
                <w:bCs/>
                <w:sz w:val="24"/>
                <w:szCs w:val="24"/>
              </w:rPr>
            </w:pPr>
          </w:p>
        </w:tc>
        <w:tc>
          <w:tcPr>
            <w:tcW w:w="1984" w:type="dxa"/>
            <w:vAlign w:val="center"/>
          </w:tcPr>
          <w:p>
            <w:pPr>
              <w:spacing w:line="440" w:lineRule="exact"/>
              <w:jc w:val="center"/>
              <w:textAlignment w:val="baseline"/>
              <w:rPr>
                <w:rFonts w:ascii="仿宋_GB2312" w:hAnsi="仿宋" w:eastAsia="仿宋_GB2312" w:cs="仿宋"/>
                <w:bCs/>
                <w:sz w:val="24"/>
                <w:szCs w:val="24"/>
              </w:rPr>
            </w:pPr>
          </w:p>
        </w:tc>
        <w:tc>
          <w:tcPr>
            <w:tcW w:w="1303" w:type="dxa"/>
            <w:vAlign w:val="center"/>
          </w:tcPr>
          <w:p>
            <w:pPr>
              <w:spacing w:line="440" w:lineRule="exact"/>
              <w:jc w:val="center"/>
              <w:textAlignment w:val="baseline"/>
              <w:rPr>
                <w:rFonts w:ascii="仿宋_GB2312" w:hAnsi="仿宋" w:eastAsia="仿宋_GB2312"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460" w:type="dxa"/>
            <w:gridSpan w:val="8"/>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3460" w:type="dxa"/>
            <w:gridSpan w:val="8"/>
            <w:vAlign w:val="center"/>
          </w:tcPr>
          <w:p>
            <w:pPr>
              <w:spacing w:line="440" w:lineRule="exact"/>
              <w:ind w:right="960"/>
              <w:textAlignment w:val="baseline"/>
              <w:rPr>
                <w:rFonts w:ascii="仿宋_GB2312" w:hAnsi="仿宋" w:eastAsia="仿宋_GB2312" w:cs="仿宋"/>
                <w:bCs/>
                <w:sz w:val="24"/>
                <w:szCs w:val="24"/>
              </w:rPr>
            </w:pPr>
          </w:p>
          <w:p>
            <w:pPr>
              <w:spacing w:line="440" w:lineRule="exact"/>
              <w:ind w:right="960"/>
              <w:jc w:val="right"/>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单位盖章</w:t>
            </w:r>
          </w:p>
          <w:p>
            <w:pPr>
              <w:spacing w:line="440" w:lineRule="exact"/>
              <w:ind w:right="480"/>
              <w:jc w:val="right"/>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年    月    日</w:t>
            </w:r>
          </w:p>
        </w:tc>
      </w:tr>
    </w:tbl>
    <w:p>
      <w:pPr>
        <w:spacing w:line="440" w:lineRule="exact"/>
        <w:ind w:left="-141" w:leftChars="-67" w:firstLine="480" w:firstLineChars="200"/>
        <w:rPr>
          <w:rFonts w:ascii="仿宋_GB2312" w:hAnsi="仿宋" w:eastAsia="仿宋_GB2312" w:cs="宋体"/>
          <w:bCs/>
          <w:kern w:val="0"/>
          <w:sz w:val="24"/>
          <w:szCs w:val="24"/>
        </w:rPr>
      </w:pPr>
      <w:r>
        <w:rPr>
          <w:rFonts w:hint="eastAsia" w:ascii="仿宋_GB2312" w:hAnsi="仿宋" w:eastAsia="仿宋_GB2312" w:cs="宋体"/>
          <w:bCs/>
          <w:kern w:val="0"/>
          <w:sz w:val="24"/>
          <w:szCs w:val="24"/>
        </w:rPr>
        <w:t>说明：1.此表可复制或另附，报名以此表为准；</w:t>
      </w:r>
    </w:p>
    <w:p>
      <w:pPr>
        <w:spacing w:line="440" w:lineRule="exact"/>
        <w:ind w:firstLine="480" w:firstLineChars="200"/>
        <w:rPr>
          <w:rFonts w:ascii="仿宋_GB2312" w:hAnsi="仿宋" w:eastAsia="仿宋_GB2312" w:cs="Times New Roman"/>
          <w:sz w:val="24"/>
          <w:szCs w:val="24"/>
        </w:rPr>
      </w:pPr>
      <w:r>
        <w:rPr>
          <w:rFonts w:hint="eastAsia" w:ascii="仿宋_GB2312" w:hAnsi="仿宋" w:eastAsia="仿宋_GB2312" w:cs="宋体"/>
          <w:bCs/>
          <w:kern w:val="0"/>
          <w:sz w:val="24"/>
          <w:szCs w:val="24"/>
        </w:rPr>
        <w:t xml:space="preserve">     2.请各省级联系人认真填写此表，并</w:t>
      </w:r>
      <w:r>
        <w:rPr>
          <w:rFonts w:hint="eastAsia" w:ascii="仿宋_GB2312" w:hAnsi="仿宋" w:eastAsia="仿宋_GB2312" w:cs="Times New Roman"/>
          <w:bCs/>
          <w:kern w:val="0"/>
          <w:sz w:val="24"/>
          <w:szCs w:val="24"/>
        </w:rPr>
        <w:t>于</w:t>
      </w:r>
      <w:r>
        <w:rPr>
          <w:rFonts w:hint="eastAsia" w:ascii="仿宋_GB2312" w:hAnsi="Times New Roman" w:eastAsia="仿宋_GB2312" w:cs="Times New Roman"/>
          <w:bCs/>
          <w:kern w:val="0"/>
          <w:sz w:val="24"/>
          <w:szCs w:val="24"/>
        </w:rPr>
        <w:t>7</w:t>
      </w:r>
      <w:r>
        <w:rPr>
          <w:rFonts w:hint="eastAsia" w:ascii="仿宋_GB2312" w:hAnsi="仿宋" w:eastAsia="仿宋_GB2312" w:cs="Times New Roman"/>
          <w:bCs/>
          <w:kern w:val="0"/>
          <w:sz w:val="24"/>
          <w:szCs w:val="24"/>
        </w:rPr>
        <w:t>月</w:t>
      </w:r>
      <w:r>
        <w:rPr>
          <w:rFonts w:hint="eastAsia" w:ascii="仿宋_GB2312" w:hAnsi="Times New Roman" w:eastAsia="仿宋_GB2312" w:cs="Times New Roman"/>
          <w:bCs/>
          <w:kern w:val="0"/>
          <w:sz w:val="24"/>
          <w:szCs w:val="24"/>
        </w:rPr>
        <w:t>10</w:t>
      </w:r>
      <w:r>
        <w:rPr>
          <w:rFonts w:hint="eastAsia" w:ascii="仿宋_GB2312" w:hAnsi="仿宋" w:eastAsia="仿宋_GB2312" w:cs="Times New Roman"/>
          <w:bCs/>
          <w:kern w:val="0"/>
          <w:sz w:val="24"/>
          <w:szCs w:val="24"/>
        </w:rPr>
        <w:t>日前以省为单位统一发送至大学生网络党校邮箱</w:t>
      </w:r>
      <w:r>
        <w:rPr>
          <w:rFonts w:hint="eastAsia" w:ascii="仿宋_GB2312" w:hAnsi="Times New Roman" w:eastAsia="仿宋_GB2312" w:cs="Times New Roman"/>
          <w:sz w:val="24"/>
          <w:szCs w:val="24"/>
        </w:rPr>
        <w:t>uucps@naea.edu.cn</w:t>
      </w:r>
      <w:r>
        <w:rPr>
          <w:rFonts w:hint="eastAsia" w:ascii="仿宋_GB2312" w:hAnsi="仿宋" w:eastAsia="仿宋_GB2312" w:cs="Times New Roman"/>
          <w:sz w:val="24"/>
          <w:szCs w:val="24"/>
        </w:rPr>
        <w:t>。</w:t>
      </w:r>
    </w:p>
    <w:p>
      <w:pPr>
        <w:spacing w:line="440" w:lineRule="exact"/>
        <w:rPr>
          <w:rFonts w:ascii="黑体" w:hAnsi="黑体" w:eastAsia="黑体" w:cs="Times New Roman"/>
          <w:sz w:val="30"/>
          <w:szCs w:val="30"/>
        </w:rPr>
      </w:pPr>
      <w:r>
        <w:rPr>
          <w:rFonts w:hint="eastAsia" w:ascii="黑体" w:hAnsi="黑体" w:eastAsia="黑体" w:cs="黑体"/>
          <w:sz w:val="30"/>
          <w:szCs w:val="30"/>
        </w:rPr>
        <w:t>附件</w:t>
      </w:r>
      <w:r>
        <w:rPr>
          <w:rFonts w:hint="eastAsia" w:ascii="黑体" w:hAnsi="黑体" w:eastAsia="黑体" w:cs="Times New Roman"/>
          <w:sz w:val="30"/>
          <w:szCs w:val="30"/>
        </w:rPr>
        <w:t>2</w:t>
      </w:r>
    </w:p>
    <w:p>
      <w:pPr>
        <w:spacing w:line="580" w:lineRule="exact"/>
        <w:jc w:val="center"/>
        <w:rPr>
          <w:rFonts w:ascii="方正小标宋简体" w:hAnsi="黑体" w:eastAsia="方正小标宋简体" w:cs="黑体"/>
          <w:sz w:val="36"/>
          <w:szCs w:val="36"/>
        </w:rPr>
      </w:pPr>
      <w:r>
        <w:rPr>
          <w:rFonts w:hint="eastAsia" w:ascii="方正小标宋简体" w:hAnsi="黑体" w:eastAsia="方正小标宋简体" w:cs="黑体"/>
          <w:bCs/>
          <w:sz w:val="36"/>
          <w:szCs w:val="36"/>
        </w:rPr>
        <w:t>2018年</w:t>
      </w:r>
      <w:r>
        <w:rPr>
          <w:rFonts w:hint="eastAsia" w:ascii="方正小标宋简体" w:hAnsi="黑体" w:eastAsia="方正小标宋简体" w:cs="黑体"/>
          <w:sz w:val="36"/>
          <w:szCs w:val="36"/>
        </w:rPr>
        <w:t>全国高校基层党支部书记专题网络培训参训学员信息表</w:t>
      </w:r>
    </w:p>
    <w:p>
      <w:pPr>
        <w:spacing w:line="580" w:lineRule="exact"/>
        <w:ind w:left="567"/>
        <w:jc w:val="left"/>
        <w:rPr>
          <w:rFonts w:ascii="仿宋_GB2312" w:hAnsi="黑体" w:eastAsia="仿宋_GB2312" w:cs="仿宋"/>
          <w:bCs/>
          <w:sz w:val="24"/>
          <w:szCs w:val="24"/>
          <w:u w:val="single"/>
        </w:rPr>
      </w:pPr>
      <w:r>
        <w:rPr>
          <w:rFonts w:hint="eastAsia" w:ascii="仿宋_GB2312" w:hAnsi="黑体" w:eastAsia="仿宋_GB2312" w:cs="仿宋"/>
          <w:bCs/>
          <w:sz w:val="24"/>
          <w:szCs w:val="24"/>
        </w:rPr>
        <w:t>省(自治区、直辖市)：</w:t>
      </w:r>
      <w:r>
        <w:rPr>
          <w:rFonts w:hint="eastAsia" w:ascii="仿宋_GB2312" w:hAnsi="黑体" w:eastAsia="仿宋_GB2312" w:cs="仿宋"/>
          <w:sz w:val="24"/>
          <w:szCs w:val="24"/>
        </w:rPr>
        <w:t xml:space="preserve">                             </w:t>
      </w:r>
      <w:r>
        <w:rPr>
          <w:rFonts w:hint="eastAsia" w:ascii="仿宋_GB2312" w:hAnsi="黑体" w:eastAsia="仿宋_GB2312" w:cs="仿宋"/>
          <w:bCs/>
          <w:sz w:val="24"/>
          <w:szCs w:val="24"/>
        </w:rPr>
        <w:t>省级联系人：</w:t>
      </w:r>
    </w:p>
    <w:tbl>
      <w:tblPr>
        <w:tblStyle w:val="7"/>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134"/>
        <w:gridCol w:w="1967"/>
        <w:gridCol w:w="2107"/>
        <w:gridCol w:w="1892"/>
        <w:gridCol w:w="154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序号</w:t>
            </w:r>
          </w:p>
        </w:tc>
        <w:tc>
          <w:tcPr>
            <w:tcW w:w="2268"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学习卡号</w:t>
            </w:r>
          </w:p>
        </w:tc>
        <w:tc>
          <w:tcPr>
            <w:tcW w:w="1134"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密码</w:t>
            </w:r>
          </w:p>
        </w:tc>
        <w:tc>
          <w:tcPr>
            <w:tcW w:w="196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姓名</w:t>
            </w:r>
          </w:p>
        </w:tc>
        <w:tc>
          <w:tcPr>
            <w:tcW w:w="210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单位职务</w:t>
            </w:r>
          </w:p>
        </w:tc>
        <w:tc>
          <w:tcPr>
            <w:tcW w:w="1892"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电话</w:t>
            </w:r>
          </w:p>
        </w:tc>
        <w:tc>
          <w:tcPr>
            <w:tcW w:w="1547"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手机</w:t>
            </w:r>
          </w:p>
        </w:tc>
        <w:tc>
          <w:tcPr>
            <w:tcW w:w="2126" w:type="dxa"/>
            <w:vAlign w:val="center"/>
          </w:tcPr>
          <w:p>
            <w:pPr>
              <w:spacing w:line="440" w:lineRule="exact"/>
              <w:jc w:val="center"/>
              <w:textAlignment w:val="baseline"/>
              <w:rPr>
                <w:rFonts w:ascii="仿宋_GB2312" w:hAnsi="仿宋" w:eastAsia="仿宋_GB2312" w:cs="仿宋"/>
                <w:bCs/>
                <w:sz w:val="24"/>
                <w:szCs w:val="24"/>
              </w:rPr>
            </w:pPr>
            <w:r>
              <w:rPr>
                <w:rFonts w:hint="eastAsia" w:ascii="仿宋_GB2312" w:hAnsi="仿宋" w:eastAsia="仿宋_GB2312" w:cs="仿宋"/>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vAlign w:val="center"/>
          </w:tcPr>
          <w:p>
            <w:pPr>
              <w:spacing w:line="440" w:lineRule="exact"/>
              <w:jc w:val="center"/>
              <w:textAlignment w:val="baseline"/>
              <w:rPr>
                <w:rFonts w:ascii="仿宋_GB2312" w:hAnsi="仿宋" w:eastAsia="仿宋_GB2312" w:cs="仿宋"/>
                <w:sz w:val="24"/>
                <w:szCs w:val="24"/>
              </w:rPr>
            </w:pPr>
          </w:p>
        </w:tc>
        <w:tc>
          <w:tcPr>
            <w:tcW w:w="2268" w:type="dxa"/>
          </w:tcPr>
          <w:p>
            <w:pPr>
              <w:spacing w:line="440" w:lineRule="exact"/>
              <w:jc w:val="center"/>
              <w:textAlignment w:val="baseline"/>
              <w:rPr>
                <w:rFonts w:ascii="仿宋_GB2312" w:hAnsi="仿宋" w:eastAsia="仿宋_GB2312" w:cs="仿宋"/>
                <w:sz w:val="24"/>
                <w:szCs w:val="24"/>
              </w:rPr>
            </w:pPr>
          </w:p>
        </w:tc>
        <w:tc>
          <w:tcPr>
            <w:tcW w:w="1134" w:type="dxa"/>
          </w:tcPr>
          <w:p>
            <w:pPr>
              <w:spacing w:line="440" w:lineRule="exact"/>
              <w:jc w:val="center"/>
              <w:textAlignment w:val="baseline"/>
              <w:rPr>
                <w:rFonts w:ascii="仿宋_GB2312" w:hAnsi="仿宋" w:eastAsia="仿宋_GB2312" w:cs="仿宋"/>
                <w:sz w:val="24"/>
                <w:szCs w:val="24"/>
              </w:rPr>
            </w:pPr>
          </w:p>
        </w:tc>
        <w:tc>
          <w:tcPr>
            <w:tcW w:w="1967" w:type="dxa"/>
            <w:vAlign w:val="center"/>
          </w:tcPr>
          <w:p>
            <w:pPr>
              <w:spacing w:line="440" w:lineRule="exact"/>
              <w:jc w:val="center"/>
              <w:textAlignment w:val="baseline"/>
              <w:rPr>
                <w:rFonts w:ascii="仿宋_GB2312" w:hAnsi="仿宋" w:eastAsia="仿宋_GB2312" w:cs="仿宋"/>
                <w:sz w:val="24"/>
                <w:szCs w:val="24"/>
              </w:rPr>
            </w:pPr>
          </w:p>
        </w:tc>
        <w:tc>
          <w:tcPr>
            <w:tcW w:w="2107" w:type="dxa"/>
            <w:vAlign w:val="center"/>
          </w:tcPr>
          <w:p>
            <w:pPr>
              <w:spacing w:line="440" w:lineRule="exact"/>
              <w:jc w:val="center"/>
              <w:textAlignment w:val="baseline"/>
              <w:rPr>
                <w:rFonts w:ascii="仿宋_GB2312" w:hAnsi="仿宋" w:eastAsia="仿宋_GB2312" w:cs="仿宋"/>
                <w:sz w:val="24"/>
                <w:szCs w:val="24"/>
              </w:rPr>
            </w:pPr>
          </w:p>
        </w:tc>
        <w:tc>
          <w:tcPr>
            <w:tcW w:w="1892" w:type="dxa"/>
            <w:vAlign w:val="center"/>
          </w:tcPr>
          <w:p>
            <w:pPr>
              <w:spacing w:line="440" w:lineRule="exact"/>
              <w:jc w:val="center"/>
              <w:textAlignment w:val="baseline"/>
              <w:rPr>
                <w:rFonts w:ascii="仿宋_GB2312" w:hAnsi="仿宋" w:eastAsia="仿宋_GB2312" w:cs="仿宋"/>
                <w:sz w:val="24"/>
                <w:szCs w:val="24"/>
              </w:rPr>
            </w:pPr>
          </w:p>
        </w:tc>
        <w:tc>
          <w:tcPr>
            <w:tcW w:w="1547" w:type="dxa"/>
            <w:vAlign w:val="center"/>
          </w:tcPr>
          <w:p>
            <w:pPr>
              <w:spacing w:line="440" w:lineRule="exact"/>
              <w:jc w:val="center"/>
              <w:textAlignment w:val="baseline"/>
              <w:rPr>
                <w:rFonts w:ascii="仿宋_GB2312" w:hAnsi="仿宋" w:eastAsia="仿宋_GB2312" w:cs="仿宋"/>
                <w:sz w:val="24"/>
                <w:szCs w:val="24"/>
              </w:rPr>
            </w:pPr>
          </w:p>
        </w:tc>
        <w:tc>
          <w:tcPr>
            <w:tcW w:w="2126" w:type="dxa"/>
            <w:vAlign w:val="center"/>
          </w:tcPr>
          <w:p>
            <w:pPr>
              <w:spacing w:line="440" w:lineRule="exact"/>
              <w:jc w:val="center"/>
              <w:textAlignment w:val="baseline"/>
              <w:rPr>
                <w:rFonts w:ascii="仿宋_GB2312" w:hAnsi="仿宋" w:eastAsia="仿宋_GB2312" w:cs="仿宋"/>
                <w:sz w:val="24"/>
                <w:szCs w:val="24"/>
              </w:rPr>
            </w:pPr>
          </w:p>
        </w:tc>
      </w:tr>
    </w:tbl>
    <w:p>
      <w:pPr>
        <w:spacing w:line="580" w:lineRule="exact"/>
        <w:ind w:left="-141" w:leftChars="-67" w:firstLine="480" w:firstLineChars="200"/>
      </w:pPr>
      <w:r>
        <w:rPr>
          <w:rFonts w:hint="eastAsia" w:ascii="仿宋_GB2312" w:hAnsi="仿宋" w:eastAsia="仿宋_GB2312" w:cs="宋体"/>
          <w:bCs/>
          <w:kern w:val="0"/>
          <w:sz w:val="24"/>
          <w:szCs w:val="24"/>
        </w:rPr>
        <w:t>说明：学习卡发放时依据此表做好登记。</w:t>
      </w:r>
    </w:p>
    <w:sectPr>
      <w:pgSz w:w="16838" w:h="11906" w:orient="landscape"/>
      <w:pgMar w:top="1560"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014641"/>
      <w:docPartObj>
        <w:docPartGallery w:val="AutoText"/>
      </w:docPartObj>
    </w:sdtPr>
    <w:sdtEndPr>
      <w:rPr>
        <w:rFonts w:ascii="Times New Roman" w:hAnsi="Times New Roman" w:eastAsia="仿宋_GB2312" w:cs="Times New Roman"/>
        <w:sz w:val="28"/>
      </w:rPr>
    </w:sdtEndPr>
    <w:sdtContent>
      <w:p>
        <w:pPr>
          <w:pStyle w:val="3"/>
          <w:jc w:val="center"/>
          <w:rPr>
            <w:rFonts w:ascii="Times New Roman" w:hAnsi="Times New Roman" w:eastAsia="仿宋_GB2312" w:cs="Times New Roman"/>
            <w:sz w:val="28"/>
          </w:rPr>
        </w:pPr>
        <w:r>
          <w:rPr>
            <w:rFonts w:ascii="Times New Roman" w:hAnsi="Times New Roman" w:eastAsia="仿宋_GB2312" w:cs="Times New Roman"/>
            <w:sz w:val="28"/>
          </w:rPr>
          <w:t xml:space="preserve">— </w:t>
        </w:r>
        <w:r>
          <w:rPr>
            <w:rFonts w:ascii="Times New Roman" w:hAnsi="Times New Roman" w:eastAsia="仿宋_GB2312" w:cs="Times New Roman"/>
            <w:sz w:val="28"/>
          </w:rPr>
          <w:fldChar w:fldCharType="begin"/>
        </w:r>
        <w:r>
          <w:rPr>
            <w:rFonts w:ascii="Times New Roman" w:hAnsi="Times New Roman" w:eastAsia="仿宋_GB2312" w:cs="Times New Roman"/>
            <w:sz w:val="28"/>
          </w:rPr>
          <w:instrText xml:space="preserve"> PAGE   \* MERGEFORMAT </w:instrText>
        </w:r>
        <w:r>
          <w:rPr>
            <w:rFonts w:ascii="Times New Roman" w:hAnsi="Times New Roman" w:eastAsia="仿宋_GB2312" w:cs="Times New Roman"/>
            <w:sz w:val="28"/>
          </w:rPr>
          <w:fldChar w:fldCharType="separate"/>
        </w:r>
        <w:r>
          <w:rPr>
            <w:rFonts w:ascii="Times New Roman" w:hAnsi="Times New Roman" w:eastAsia="仿宋_GB2312" w:cs="Times New Roman"/>
            <w:sz w:val="28"/>
            <w:lang w:val="zh-CN"/>
          </w:rPr>
          <w:t>6</w:t>
        </w:r>
        <w:r>
          <w:rPr>
            <w:rFonts w:ascii="Times New Roman" w:hAnsi="Times New Roman" w:eastAsia="仿宋_GB2312" w:cs="Times New Roman"/>
            <w:sz w:val="28"/>
          </w:rPr>
          <w:fldChar w:fldCharType="end"/>
        </w:r>
        <w:r>
          <w:rPr>
            <w:rFonts w:ascii="Times New Roman" w:hAnsi="Times New Roman" w:eastAsia="仿宋_GB2312" w:cs="Times New Roman"/>
            <w:sz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347"/>
    <w:rsid w:val="002368F1"/>
    <w:rsid w:val="002768B1"/>
    <w:rsid w:val="00286BCD"/>
    <w:rsid w:val="00290347"/>
    <w:rsid w:val="0058107C"/>
    <w:rsid w:val="005A16A1"/>
    <w:rsid w:val="00753C70"/>
    <w:rsid w:val="007673F4"/>
    <w:rsid w:val="007A61F2"/>
    <w:rsid w:val="008138E7"/>
    <w:rsid w:val="008E2FD6"/>
    <w:rsid w:val="00976B99"/>
    <w:rsid w:val="00A029FE"/>
    <w:rsid w:val="00B212DF"/>
    <w:rsid w:val="00B33A6B"/>
    <w:rsid w:val="00E23E61"/>
    <w:rsid w:val="00F81B2C"/>
    <w:rsid w:val="4870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脚 Char"/>
    <w:basedOn w:val="5"/>
    <w:link w:val="3"/>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378</Words>
  <Characters>2156</Characters>
  <Lines>17</Lines>
  <Paragraphs>5</Paragraphs>
  <TotalTime>78</TotalTime>
  <ScaleCrop>false</ScaleCrop>
  <LinksUpToDate>false</LinksUpToDate>
  <CharactersWithSpaces>2529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2018-06-11T10:43:00Z</dcterms:created>
  <dc:creator>NTKO</dc:creator>
  <cp:lastModifiedBy>浮生若茶1425868392</cp:lastModifiedBy>
  <cp:lastPrinted>2018-07-05T03:16:07Z</cp:lastPrinted>
  <dcterms:modified xsi:type="dcterms:W3CDTF">2018-07-05T04:21:02Z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