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44" w:rsidRPr="00CC48A9" w:rsidRDefault="00246F44" w:rsidP="00D02F1B">
      <w:pPr>
        <w:spacing w:beforeLines="100" w:afterLines="100"/>
        <w:jc w:val="center"/>
        <w:rPr>
          <w:rFonts w:ascii="黑体" w:eastAsia="黑体" w:hAnsi="黑体"/>
          <w:b/>
          <w:sz w:val="36"/>
          <w:szCs w:val="36"/>
        </w:rPr>
      </w:pPr>
      <w:r w:rsidRPr="00CC48A9">
        <w:rPr>
          <w:rFonts w:ascii="黑体" w:eastAsia="黑体" w:hAnsi="黑体" w:hint="eastAsia"/>
          <w:b/>
          <w:sz w:val="36"/>
          <w:szCs w:val="36"/>
        </w:rPr>
        <w:t>常</w:t>
      </w:r>
      <w:r w:rsidRPr="00CC48A9">
        <w:rPr>
          <w:rFonts w:ascii="黑体" w:eastAsia="黑体" w:hAnsi="黑体"/>
          <w:b/>
          <w:sz w:val="36"/>
          <w:szCs w:val="36"/>
        </w:rPr>
        <w:t>见问题答疑</w:t>
      </w:r>
    </w:p>
    <w:p w:rsidR="005D2C47" w:rsidRPr="005F7CF9" w:rsidRDefault="005D2C47" w:rsidP="005D2C47">
      <w:pPr>
        <w:pStyle w:val="1"/>
        <w:spacing w:before="0" w:after="0" w:line="240" w:lineRule="auto"/>
        <w:rPr>
          <w:rFonts w:ascii="仿宋_GB2312" w:eastAsia="仿宋_GB2312"/>
          <w:sz w:val="28"/>
          <w:szCs w:val="28"/>
        </w:rPr>
      </w:pPr>
      <w:r>
        <w:rPr>
          <w:rFonts w:hint="eastAsia"/>
          <w:sz w:val="28"/>
          <w:szCs w:val="28"/>
        </w:rPr>
        <w:t>一</w:t>
      </w:r>
      <w:r w:rsidRPr="00495A0E">
        <w:rPr>
          <w:rFonts w:hint="eastAsia"/>
          <w:sz w:val="28"/>
          <w:szCs w:val="28"/>
        </w:rPr>
        <w:t>、</w:t>
      </w:r>
      <w:r w:rsidRPr="005F7CF9">
        <w:rPr>
          <w:rFonts w:ascii="仿宋_GB2312" w:eastAsia="仿宋_GB2312" w:hint="eastAsia"/>
          <w:sz w:val="28"/>
          <w:szCs w:val="28"/>
        </w:rPr>
        <w:t>共性问题</w:t>
      </w:r>
    </w:p>
    <w:p w:rsidR="001566D7"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1</w:t>
      </w:r>
      <w:r>
        <w:rPr>
          <w:rFonts w:ascii="仿宋_GB2312" w:eastAsia="仿宋_GB2312" w:hint="eastAsia"/>
          <w:b/>
          <w:sz w:val="28"/>
          <w:szCs w:val="28"/>
          <w:shd w:val="clear" w:color="auto" w:fill="E2EFD9" w:themeFill="accent6" w:themeFillTint="33"/>
        </w:rPr>
        <w:t>、</w:t>
      </w:r>
      <w:r w:rsidR="001566D7" w:rsidRPr="005F7CF9">
        <w:rPr>
          <w:rFonts w:ascii="仿宋_GB2312" w:eastAsia="仿宋_GB2312" w:hint="eastAsia"/>
          <w:b/>
          <w:sz w:val="28"/>
          <w:szCs w:val="28"/>
          <w:shd w:val="clear" w:color="auto" w:fill="E2EFD9" w:themeFill="accent6" w:themeFillTint="33"/>
        </w:rPr>
        <w:t>参与填报的学校</w:t>
      </w:r>
      <w:r w:rsidR="006D4554" w:rsidRPr="005F7CF9">
        <w:rPr>
          <w:rFonts w:ascii="仿宋_GB2312" w:eastAsia="仿宋_GB2312" w:hint="eastAsia"/>
          <w:b/>
          <w:sz w:val="28"/>
          <w:szCs w:val="28"/>
          <w:shd w:val="clear" w:color="auto" w:fill="E2EFD9" w:themeFill="accent6" w:themeFillTint="33"/>
        </w:rPr>
        <w:t>范围</w:t>
      </w:r>
    </w:p>
    <w:p w:rsidR="001566D7" w:rsidRPr="005F7CF9" w:rsidRDefault="006A0169" w:rsidP="00821949">
      <w:pPr>
        <w:ind w:firstLineChars="200" w:firstLine="56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1566D7" w:rsidRPr="005F7CF9">
        <w:rPr>
          <w:rFonts w:ascii="仿宋_GB2312" w:eastAsia="仿宋_GB2312" w:hint="eastAsia"/>
          <w:sz w:val="28"/>
          <w:szCs w:val="28"/>
        </w:rPr>
        <w:t>监测工作参与学校以教育部提供的学校代码为准，也就是说所有参与教育事业统计数据填报的学校</w:t>
      </w:r>
      <w:r w:rsidR="004F517E" w:rsidRPr="005F7CF9">
        <w:rPr>
          <w:rFonts w:ascii="仿宋_GB2312" w:eastAsia="仿宋_GB2312" w:hint="eastAsia"/>
          <w:sz w:val="28"/>
          <w:szCs w:val="28"/>
        </w:rPr>
        <w:t>（含公办和民办）</w:t>
      </w:r>
      <w:r w:rsidR="001566D7" w:rsidRPr="005F7CF9">
        <w:rPr>
          <w:rFonts w:ascii="仿宋_GB2312" w:eastAsia="仿宋_GB2312" w:hint="eastAsia"/>
          <w:sz w:val="28"/>
          <w:szCs w:val="28"/>
        </w:rPr>
        <w:t>都要参与这项监测工作。如果学校已经撤并</w:t>
      </w:r>
      <w:r w:rsidR="005D2C47" w:rsidRPr="005F7CF9">
        <w:rPr>
          <w:rFonts w:ascii="仿宋_GB2312" w:eastAsia="仿宋_GB2312" w:hint="eastAsia"/>
          <w:sz w:val="28"/>
          <w:szCs w:val="28"/>
        </w:rPr>
        <w:t>、</w:t>
      </w:r>
      <w:r w:rsidR="001566D7" w:rsidRPr="005F7CF9">
        <w:rPr>
          <w:rFonts w:ascii="仿宋_GB2312" w:eastAsia="仿宋_GB2312" w:hint="eastAsia"/>
          <w:sz w:val="28"/>
          <w:szCs w:val="28"/>
        </w:rPr>
        <w:t>没有撤并但是已经没有学生</w:t>
      </w:r>
      <w:r w:rsidR="005D2C47" w:rsidRPr="005F7CF9">
        <w:rPr>
          <w:rFonts w:ascii="仿宋_GB2312" w:eastAsia="仿宋_GB2312" w:hint="eastAsia"/>
          <w:sz w:val="28"/>
          <w:szCs w:val="28"/>
        </w:rPr>
        <w:t>或新建成还没有招生</w:t>
      </w:r>
      <w:r w:rsidR="001566D7" w:rsidRPr="005F7CF9">
        <w:rPr>
          <w:rFonts w:ascii="仿宋_GB2312" w:eastAsia="仿宋_GB2312" w:hint="eastAsia"/>
          <w:sz w:val="28"/>
          <w:szCs w:val="28"/>
        </w:rPr>
        <w:t>，可以不参与监测工作</w:t>
      </w:r>
      <w:r w:rsidR="00246F44" w:rsidRPr="005F7CF9">
        <w:rPr>
          <w:rFonts w:ascii="仿宋_GB2312" w:eastAsia="仿宋_GB2312" w:hint="eastAsia"/>
          <w:sz w:val="28"/>
          <w:szCs w:val="28"/>
        </w:rPr>
        <w:t>、不填报数据</w:t>
      </w:r>
      <w:r w:rsidR="001566D7" w:rsidRPr="005F7CF9">
        <w:rPr>
          <w:rFonts w:ascii="仿宋_GB2312" w:eastAsia="仿宋_GB2312" w:hint="eastAsia"/>
          <w:sz w:val="28"/>
          <w:szCs w:val="28"/>
        </w:rPr>
        <w:t>。对于新设立的学校，监测系统没有设置的，今年不参与数据填报，明年会统一纳入系统之中。</w:t>
      </w:r>
    </w:p>
    <w:p w:rsidR="001566D7"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2</w:t>
      </w:r>
      <w:r>
        <w:rPr>
          <w:rFonts w:ascii="仿宋_GB2312" w:eastAsia="仿宋_GB2312" w:hint="eastAsia"/>
          <w:b/>
          <w:sz w:val="28"/>
          <w:szCs w:val="28"/>
          <w:shd w:val="clear" w:color="auto" w:fill="E2EFD9" w:themeFill="accent6" w:themeFillTint="33"/>
        </w:rPr>
        <w:t>、</w:t>
      </w:r>
      <w:r w:rsidR="001566D7" w:rsidRPr="005F7CF9">
        <w:rPr>
          <w:rFonts w:ascii="仿宋_GB2312" w:eastAsia="仿宋_GB2312" w:hint="eastAsia"/>
          <w:b/>
          <w:sz w:val="28"/>
          <w:szCs w:val="28"/>
          <w:shd w:val="clear" w:color="auto" w:fill="E2EFD9" w:themeFill="accent6" w:themeFillTint="33"/>
        </w:rPr>
        <w:t>数据填报时点</w:t>
      </w:r>
    </w:p>
    <w:p w:rsidR="006D4554" w:rsidRPr="005F7CF9" w:rsidRDefault="006A0169" w:rsidP="00CC48A9">
      <w:pPr>
        <w:spacing w:line="360" w:lineRule="auto"/>
        <w:ind w:firstLineChars="200" w:firstLine="56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1566D7" w:rsidRPr="005F7CF9">
        <w:rPr>
          <w:rFonts w:ascii="仿宋_GB2312" w:eastAsia="仿宋_GB2312" w:hint="eastAsia"/>
          <w:sz w:val="28"/>
          <w:szCs w:val="28"/>
        </w:rPr>
        <w:t>如果没有特殊说明，</w:t>
      </w:r>
      <w:r w:rsidR="00D754E8" w:rsidRPr="005F7CF9">
        <w:rPr>
          <w:rFonts w:ascii="仿宋_GB2312" w:eastAsia="仿宋_GB2312" w:hint="eastAsia"/>
          <w:sz w:val="28"/>
          <w:szCs w:val="28"/>
        </w:rPr>
        <w:t>填报数据</w:t>
      </w:r>
      <w:r w:rsidR="00D754E8">
        <w:rPr>
          <w:rFonts w:ascii="仿宋_GB2312" w:eastAsia="仿宋_GB2312" w:hint="eastAsia"/>
          <w:sz w:val="28"/>
          <w:szCs w:val="28"/>
        </w:rPr>
        <w:t>应</w:t>
      </w:r>
      <w:r w:rsidR="001566D7" w:rsidRPr="005F7CF9">
        <w:rPr>
          <w:rFonts w:ascii="仿宋_GB2312" w:eastAsia="仿宋_GB2312" w:hint="eastAsia"/>
          <w:sz w:val="28"/>
          <w:szCs w:val="28"/>
        </w:rPr>
        <w:t>以2017年秋季入学的情况为准，</w:t>
      </w:r>
      <w:r w:rsidR="006D4554" w:rsidRPr="005F7CF9">
        <w:rPr>
          <w:rFonts w:ascii="仿宋_GB2312" w:eastAsia="仿宋_GB2312" w:hint="eastAsia"/>
          <w:sz w:val="28"/>
          <w:szCs w:val="28"/>
        </w:rPr>
        <w:t>与全国教育事业统计数据的数据统计时点保持一致</w:t>
      </w:r>
      <w:r w:rsidR="001566D7" w:rsidRPr="005F7CF9">
        <w:rPr>
          <w:rFonts w:ascii="仿宋_GB2312" w:eastAsia="仿宋_GB2312" w:hint="eastAsia"/>
          <w:sz w:val="28"/>
          <w:szCs w:val="28"/>
        </w:rPr>
        <w:t>。如果是与上年相比，则是指2017年与2016年相比。</w:t>
      </w:r>
      <w:r w:rsidR="006D4554" w:rsidRPr="005F7CF9">
        <w:rPr>
          <w:rFonts w:ascii="仿宋_GB2312" w:eastAsia="仿宋_GB2312" w:hint="eastAsia"/>
          <w:sz w:val="28"/>
          <w:szCs w:val="28"/>
        </w:rPr>
        <w:t>如果计算增长率，则是指2017年相对2016年的增长率。</w:t>
      </w:r>
    </w:p>
    <w:p w:rsidR="002271D6" w:rsidRPr="005F7CF9" w:rsidRDefault="002271D6" w:rsidP="006D4554">
      <w:pPr>
        <w:spacing w:line="360" w:lineRule="auto"/>
        <w:ind w:firstLineChars="200" w:firstLine="560"/>
        <w:rPr>
          <w:rFonts w:ascii="仿宋_GB2312" w:eastAsia="仿宋_GB2312"/>
          <w:sz w:val="28"/>
          <w:szCs w:val="28"/>
        </w:rPr>
      </w:pPr>
      <w:r w:rsidRPr="005F7CF9">
        <w:rPr>
          <w:rFonts w:ascii="仿宋_GB2312" w:eastAsia="仿宋_GB2312" w:hint="eastAsia"/>
          <w:sz w:val="28"/>
          <w:szCs w:val="28"/>
        </w:rPr>
        <w:t>涉及年度的指标，如果没有特殊说明是指201</w:t>
      </w:r>
      <w:r w:rsidR="006A0169">
        <w:rPr>
          <w:rFonts w:ascii="仿宋_GB2312" w:eastAsia="仿宋_GB2312"/>
          <w:sz w:val="28"/>
          <w:szCs w:val="28"/>
        </w:rPr>
        <w:t>6</w:t>
      </w:r>
      <w:r w:rsidRPr="005F7CF9">
        <w:rPr>
          <w:rFonts w:ascii="仿宋_GB2312" w:eastAsia="仿宋_GB2312" w:hint="eastAsia"/>
          <w:sz w:val="28"/>
          <w:szCs w:val="28"/>
        </w:rPr>
        <w:t>学年度</w:t>
      </w:r>
      <w:r w:rsidR="006A0169">
        <w:rPr>
          <w:rFonts w:ascii="仿宋_GB2312" w:eastAsia="仿宋_GB2312" w:hint="eastAsia"/>
          <w:sz w:val="28"/>
          <w:szCs w:val="28"/>
        </w:rPr>
        <w:t>，</w:t>
      </w:r>
      <w:r w:rsidR="006A0169">
        <w:rPr>
          <w:rFonts w:ascii="仿宋_GB2312" w:eastAsia="仿宋_GB2312"/>
          <w:sz w:val="28"/>
          <w:szCs w:val="28"/>
        </w:rPr>
        <w:t>即</w:t>
      </w:r>
      <w:r w:rsidR="006A0169">
        <w:rPr>
          <w:rFonts w:ascii="仿宋_GB2312" w:eastAsia="仿宋_GB2312" w:hint="eastAsia"/>
          <w:sz w:val="28"/>
          <w:szCs w:val="28"/>
        </w:rPr>
        <w:t>2016年9月1日</w:t>
      </w:r>
      <w:r w:rsidR="006A0169">
        <w:rPr>
          <w:rFonts w:ascii="仿宋_GB2312" w:eastAsia="仿宋_GB2312"/>
          <w:sz w:val="28"/>
          <w:szCs w:val="28"/>
        </w:rPr>
        <w:t>至</w:t>
      </w:r>
      <w:r w:rsidR="006A0169">
        <w:rPr>
          <w:rFonts w:ascii="仿宋_GB2312" w:eastAsia="仿宋_GB2312" w:hint="eastAsia"/>
          <w:sz w:val="28"/>
          <w:szCs w:val="28"/>
        </w:rPr>
        <w:t>2017年8月31日</w:t>
      </w:r>
      <w:r w:rsidRPr="005F7CF9">
        <w:rPr>
          <w:rFonts w:ascii="仿宋_GB2312" w:eastAsia="仿宋_GB2312" w:hint="eastAsia"/>
          <w:sz w:val="28"/>
          <w:szCs w:val="28"/>
        </w:rPr>
        <w:t>。</w:t>
      </w:r>
    </w:p>
    <w:p w:rsidR="001566D7"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3</w:t>
      </w:r>
      <w:r>
        <w:rPr>
          <w:rFonts w:ascii="仿宋_GB2312" w:eastAsia="仿宋_GB2312" w:hint="eastAsia"/>
          <w:b/>
          <w:sz w:val="28"/>
          <w:szCs w:val="28"/>
          <w:shd w:val="clear" w:color="auto" w:fill="E2EFD9" w:themeFill="accent6" w:themeFillTint="33"/>
        </w:rPr>
        <w:t>、</w:t>
      </w:r>
      <w:r w:rsidR="001566D7" w:rsidRPr="005F7CF9">
        <w:rPr>
          <w:rFonts w:ascii="仿宋_GB2312" w:eastAsia="仿宋_GB2312" w:hint="eastAsia"/>
          <w:b/>
          <w:sz w:val="28"/>
          <w:szCs w:val="28"/>
          <w:shd w:val="clear" w:color="auto" w:fill="E2EFD9" w:themeFill="accent6" w:themeFillTint="33"/>
        </w:rPr>
        <w:t>省直、市直和高校附</w:t>
      </w:r>
      <w:r w:rsidR="005C51E1" w:rsidRPr="005F7CF9">
        <w:rPr>
          <w:rFonts w:ascii="仿宋_GB2312" w:eastAsia="仿宋_GB2312" w:hint="eastAsia"/>
          <w:b/>
          <w:sz w:val="28"/>
          <w:szCs w:val="28"/>
          <w:shd w:val="clear" w:color="auto" w:fill="E2EFD9" w:themeFill="accent6" w:themeFillTint="33"/>
        </w:rPr>
        <w:t>属学校</w:t>
      </w:r>
      <w:r w:rsidR="001566D7" w:rsidRPr="005F7CF9">
        <w:rPr>
          <w:rFonts w:ascii="仿宋_GB2312" w:eastAsia="仿宋_GB2312" w:hint="eastAsia"/>
          <w:b/>
          <w:sz w:val="28"/>
          <w:szCs w:val="28"/>
          <w:shd w:val="clear" w:color="auto" w:fill="E2EFD9" w:themeFill="accent6" w:themeFillTint="33"/>
        </w:rPr>
        <w:t>的</w:t>
      </w:r>
      <w:r w:rsidR="006D4554" w:rsidRPr="005F7CF9">
        <w:rPr>
          <w:rFonts w:ascii="仿宋_GB2312" w:eastAsia="仿宋_GB2312" w:hint="eastAsia"/>
          <w:b/>
          <w:sz w:val="28"/>
          <w:szCs w:val="28"/>
          <w:shd w:val="clear" w:color="auto" w:fill="E2EFD9" w:themeFill="accent6" w:themeFillTint="33"/>
        </w:rPr>
        <w:t>数据由谁</w:t>
      </w:r>
      <w:r w:rsidR="001566D7" w:rsidRPr="005F7CF9">
        <w:rPr>
          <w:rFonts w:ascii="仿宋_GB2312" w:eastAsia="仿宋_GB2312" w:hint="eastAsia"/>
          <w:b/>
          <w:sz w:val="28"/>
          <w:szCs w:val="28"/>
          <w:shd w:val="clear" w:color="auto" w:fill="E2EFD9" w:themeFill="accent6" w:themeFillTint="33"/>
        </w:rPr>
        <w:t>填报</w:t>
      </w:r>
      <w:r w:rsidR="005F7CF9">
        <w:rPr>
          <w:rFonts w:ascii="仿宋_GB2312" w:eastAsia="仿宋_GB2312" w:hint="eastAsia"/>
          <w:b/>
          <w:sz w:val="28"/>
          <w:szCs w:val="28"/>
          <w:shd w:val="clear" w:color="auto" w:fill="E2EFD9" w:themeFill="accent6" w:themeFillTint="33"/>
        </w:rPr>
        <w:t>？</w:t>
      </w:r>
    </w:p>
    <w:p w:rsidR="001566D7" w:rsidRPr="005F7CF9" w:rsidRDefault="006A0169" w:rsidP="006D4554">
      <w:pPr>
        <w:ind w:firstLine="60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5C51E1" w:rsidRPr="005F7CF9">
        <w:rPr>
          <w:rFonts w:ascii="仿宋_GB2312" w:eastAsia="仿宋_GB2312" w:hint="eastAsia"/>
          <w:sz w:val="28"/>
          <w:szCs w:val="28"/>
        </w:rPr>
        <w:t>所有学校在系统中均按照属地原则，设在所在的区县当中。省直、市直和高校附属的学校由相应级别的管理部门负责到该学校所在的区县中找到该学校</w:t>
      </w:r>
      <w:r w:rsidR="004F517E" w:rsidRPr="005F7CF9">
        <w:rPr>
          <w:rFonts w:ascii="仿宋_GB2312" w:eastAsia="仿宋_GB2312" w:hint="eastAsia"/>
          <w:sz w:val="28"/>
          <w:szCs w:val="28"/>
        </w:rPr>
        <w:t>的表格</w:t>
      </w:r>
      <w:r w:rsidR="005C51E1" w:rsidRPr="005F7CF9">
        <w:rPr>
          <w:rFonts w:ascii="仿宋_GB2312" w:eastAsia="仿宋_GB2312" w:hint="eastAsia"/>
          <w:sz w:val="28"/>
          <w:szCs w:val="28"/>
        </w:rPr>
        <w:t>，导入数据。</w:t>
      </w:r>
    </w:p>
    <w:p w:rsidR="006D4554"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4</w:t>
      </w:r>
      <w:r>
        <w:rPr>
          <w:rFonts w:ascii="仿宋_GB2312" w:eastAsia="仿宋_GB2312" w:hint="eastAsia"/>
          <w:b/>
          <w:sz w:val="28"/>
          <w:szCs w:val="28"/>
          <w:shd w:val="clear" w:color="auto" w:fill="E2EFD9" w:themeFill="accent6" w:themeFillTint="33"/>
        </w:rPr>
        <w:t>、</w:t>
      </w:r>
      <w:r w:rsidR="006D4554" w:rsidRPr="005F7CF9">
        <w:rPr>
          <w:rFonts w:ascii="仿宋_GB2312" w:eastAsia="仿宋_GB2312" w:hint="eastAsia"/>
          <w:b/>
          <w:sz w:val="28"/>
          <w:szCs w:val="28"/>
          <w:shd w:val="clear" w:color="auto" w:fill="E2EFD9" w:themeFill="accent6" w:themeFillTint="33"/>
        </w:rPr>
        <w:t>经济开发区等县级行政区划单位所属学校数据由谁填报</w:t>
      </w:r>
      <w:r w:rsidR="005F7CF9">
        <w:rPr>
          <w:rFonts w:ascii="仿宋_GB2312" w:eastAsia="仿宋_GB2312" w:hint="eastAsia"/>
          <w:b/>
          <w:sz w:val="28"/>
          <w:szCs w:val="28"/>
          <w:shd w:val="clear" w:color="auto" w:fill="E2EFD9" w:themeFill="accent6" w:themeFillTint="33"/>
        </w:rPr>
        <w:t>？</w:t>
      </w:r>
    </w:p>
    <w:p w:rsidR="006D4554" w:rsidRPr="005F7CF9" w:rsidRDefault="006A0169" w:rsidP="006D4554">
      <w:pPr>
        <w:ind w:firstLine="60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6D4554" w:rsidRPr="005F7CF9">
        <w:rPr>
          <w:rFonts w:ascii="仿宋_GB2312" w:eastAsia="仿宋_GB2312" w:hint="eastAsia"/>
          <w:sz w:val="28"/>
          <w:szCs w:val="28"/>
        </w:rPr>
        <w:t>这些学校在系统中已经按照属地原则，设在所在的区县当中。可以</w:t>
      </w:r>
      <w:r w:rsidR="006D4554" w:rsidRPr="005F7CF9">
        <w:rPr>
          <w:rFonts w:ascii="仿宋_GB2312" w:eastAsia="仿宋_GB2312" w:hint="eastAsia"/>
          <w:sz w:val="28"/>
          <w:szCs w:val="28"/>
        </w:rPr>
        <w:lastRenderedPageBreak/>
        <w:t>由属地的县级教育部门导入数据，也可以由直接管理这些学校的开发区的教育部门</w:t>
      </w:r>
      <w:r w:rsidR="005D2C47" w:rsidRPr="005F7CF9">
        <w:rPr>
          <w:rFonts w:ascii="仿宋_GB2312" w:eastAsia="仿宋_GB2312" w:hint="eastAsia"/>
          <w:sz w:val="28"/>
          <w:szCs w:val="28"/>
        </w:rPr>
        <w:t>，</w:t>
      </w:r>
      <w:r w:rsidR="006D4554" w:rsidRPr="005F7CF9">
        <w:rPr>
          <w:rFonts w:ascii="仿宋_GB2312" w:eastAsia="仿宋_GB2312" w:hint="eastAsia"/>
          <w:sz w:val="28"/>
          <w:szCs w:val="28"/>
        </w:rPr>
        <w:t>使用属地教育部门的账号进入系统导入数据。</w:t>
      </w:r>
      <w:r w:rsidR="005D2C47" w:rsidRPr="005F7CF9">
        <w:rPr>
          <w:rFonts w:ascii="仿宋_GB2312" w:eastAsia="仿宋_GB2312" w:hint="eastAsia"/>
          <w:sz w:val="28"/>
          <w:szCs w:val="28"/>
        </w:rPr>
        <w:t>具体采用哪种方式，由各地自行确定。</w:t>
      </w:r>
    </w:p>
    <w:p w:rsidR="001566D7"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5</w:t>
      </w:r>
      <w:r>
        <w:rPr>
          <w:rFonts w:ascii="仿宋_GB2312" w:eastAsia="仿宋_GB2312" w:hint="eastAsia"/>
          <w:b/>
          <w:sz w:val="28"/>
          <w:szCs w:val="28"/>
          <w:shd w:val="clear" w:color="auto" w:fill="E2EFD9" w:themeFill="accent6" w:themeFillTint="33"/>
        </w:rPr>
        <w:t>、</w:t>
      </w:r>
      <w:r w:rsidR="005C51E1" w:rsidRPr="005F7CF9">
        <w:rPr>
          <w:rFonts w:ascii="仿宋_GB2312" w:eastAsia="仿宋_GB2312" w:hint="eastAsia"/>
          <w:b/>
          <w:sz w:val="28"/>
          <w:szCs w:val="28"/>
          <w:shd w:val="clear" w:color="auto" w:fill="E2EFD9" w:themeFill="accent6" w:themeFillTint="33"/>
        </w:rPr>
        <w:t>数据填报</w:t>
      </w:r>
      <w:r w:rsidR="005D2C47" w:rsidRPr="005F7CF9">
        <w:rPr>
          <w:rFonts w:ascii="仿宋_GB2312" w:eastAsia="仿宋_GB2312" w:hint="eastAsia"/>
          <w:b/>
          <w:sz w:val="28"/>
          <w:szCs w:val="28"/>
          <w:shd w:val="clear" w:color="auto" w:fill="E2EFD9" w:themeFill="accent6" w:themeFillTint="33"/>
        </w:rPr>
        <w:t>完成后发现数据有误</w:t>
      </w:r>
      <w:r w:rsidR="005C51E1" w:rsidRPr="005F7CF9">
        <w:rPr>
          <w:rFonts w:ascii="仿宋_GB2312" w:eastAsia="仿宋_GB2312" w:hint="eastAsia"/>
          <w:b/>
          <w:sz w:val="28"/>
          <w:szCs w:val="28"/>
          <w:shd w:val="clear" w:color="auto" w:fill="E2EFD9" w:themeFill="accent6" w:themeFillTint="33"/>
        </w:rPr>
        <w:t>，</w:t>
      </w:r>
      <w:r w:rsidR="005D2C47" w:rsidRPr="005F7CF9">
        <w:rPr>
          <w:rFonts w:ascii="仿宋_GB2312" w:eastAsia="仿宋_GB2312" w:hint="eastAsia"/>
          <w:b/>
          <w:sz w:val="28"/>
          <w:szCs w:val="28"/>
          <w:shd w:val="clear" w:color="auto" w:fill="E2EFD9" w:themeFill="accent6" w:themeFillTint="33"/>
        </w:rPr>
        <w:t>如何</w:t>
      </w:r>
      <w:r w:rsidR="005C51E1" w:rsidRPr="005F7CF9">
        <w:rPr>
          <w:rFonts w:ascii="仿宋_GB2312" w:eastAsia="仿宋_GB2312" w:hint="eastAsia"/>
          <w:b/>
          <w:sz w:val="28"/>
          <w:szCs w:val="28"/>
          <w:shd w:val="clear" w:color="auto" w:fill="E2EFD9" w:themeFill="accent6" w:themeFillTint="33"/>
        </w:rPr>
        <w:t>修改</w:t>
      </w:r>
      <w:r w:rsidR="005F7CF9">
        <w:rPr>
          <w:rFonts w:ascii="仿宋_GB2312" w:eastAsia="仿宋_GB2312" w:hint="eastAsia"/>
          <w:b/>
          <w:sz w:val="28"/>
          <w:szCs w:val="28"/>
          <w:shd w:val="clear" w:color="auto" w:fill="E2EFD9" w:themeFill="accent6" w:themeFillTint="33"/>
        </w:rPr>
        <w:t>？</w:t>
      </w:r>
    </w:p>
    <w:p w:rsidR="005C51E1" w:rsidRPr="00D02F1B" w:rsidRDefault="006A0169" w:rsidP="00D02F1B">
      <w:pPr>
        <w:ind w:firstLine="60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5D2C47" w:rsidRPr="00D02F1B">
        <w:rPr>
          <w:rFonts w:ascii="仿宋_GB2312" w:eastAsia="仿宋_GB2312" w:hint="eastAsia"/>
          <w:sz w:val="28"/>
          <w:szCs w:val="28"/>
        </w:rPr>
        <w:t>系统为省、市县三级教育管理部门设置了审核下级数据的权限，发现数据有问题可以“退回”。</w:t>
      </w:r>
      <w:r w:rsidR="00A55A36" w:rsidRPr="00D02F1B">
        <w:rPr>
          <w:rFonts w:ascii="仿宋_GB2312" w:eastAsia="仿宋_GB2312" w:hint="eastAsia"/>
          <w:sz w:val="28"/>
          <w:szCs w:val="28"/>
        </w:rPr>
        <w:t>基础教育阶段的数据，如果提交后发现填报出错，可以由</w:t>
      </w:r>
      <w:r w:rsidR="00485784" w:rsidRPr="00D02F1B">
        <w:rPr>
          <w:rFonts w:ascii="仿宋_GB2312" w:eastAsia="仿宋_GB2312" w:hint="eastAsia"/>
          <w:sz w:val="28"/>
          <w:szCs w:val="28"/>
        </w:rPr>
        <w:t>上级管理部门</w:t>
      </w:r>
      <w:r w:rsidR="005D2C47" w:rsidRPr="00D02F1B">
        <w:rPr>
          <w:rFonts w:ascii="仿宋_GB2312" w:eastAsia="仿宋_GB2312" w:hint="eastAsia"/>
          <w:sz w:val="28"/>
          <w:szCs w:val="28"/>
        </w:rPr>
        <w:t>利用</w:t>
      </w:r>
      <w:r w:rsidR="00A55A36" w:rsidRPr="00D02F1B">
        <w:rPr>
          <w:rFonts w:ascii="仿宋_GB2312" w:eastAsia="仿宋_GB2312" w:hint="eastAsia"/>
          <w:sz w:val="28"/>
          <w:szCs w:val="28"/>
        </w:rPr>
        <w:t>系统中</w:t>
      </w:r>
      <w:r w:rsidR="005D2C47" w:rsidRPr="00D02F1B">
        <w:rPr>
          <w:rFonts w:ascii="仿宋_GB2312" w:eastAsia="仿宋_GB2312" w:hint="eastAsia"/>
          <w:sz w:val="28"/>
          <w:szCs w:val="28"/>
        </w:rPr>
        <w:t>的</w:t>
      </w:r>
      <w:r w:rsidR="00A55A36" w:rsidRPr="00D02F1B">
        <w:rPr>
          <w:rFonts w:ascii="仿宋_GB2312" w:eastAsia="仿宋_GB2312" w:hint="eastAsia"/>
          <w:sz w:val="28"/>
          <w:szCs w:val="28"/>
        </w:rPr>
        <w:t>“退回”功能，退回该学校数据</w:t>
      </w:r>
      <w:r w:rsidR="005D2C47" w:rsidRPr="00D02F1B">
        <w:rPr>
          <w:rFonts w:ascii="仿宋_GB2312" w:eastAsia="仿宋_GB2312" w:hint="eastAsia"/>
          <w:sz w:val="28"/>
          <w:szCs w:val="28"/>
        </w:rPr>
        <w:t>，</w:t>
      </w:r>
      <w:r w:rsidR="00A55A36" w:rsidRPr="00D02F1B">
        <w:rPr>
          <w:rFonts w:ascii="仿宋_GB2312" w:eastAsia="仿宋_GB2312" w:hint="eastAsia"/>
          <w:sz w:val="28"/>
          <w:szCs w:val="28"/>
        </w:rPr>
        <w:t>修改</w:t>
      </w:r>
      <w:r w:rsidR="005D2C47" w:rsidRPr="00D02F1B">
        <w:rPr>
          <w:rFonts w:ascii="仿宋_GB2312" w:eastAsia="仿宋_GB2312" w:hint="eastAsia"/>
          <w:sz w:val="28"/>
          <w:szCs w:val="28"/>
        </w:rPr>
        <w:t>后重新上报</w:t>
      </w:r>
      <w:r w:rsidR="00A55A36" w:rsidRPr="00D02F1B">
        <w:rPr>
          <w:rFonts w:ascii="仿宋_GB2312" w:eastAsia="仿宋_GB2312" w:hint="eastAsia"/>
          <w:sz w:val="28"/>
          <w:szCs w:val="28"/>
        </w:rPr>
        <w:t>。</w:t>
      </w:r>
      <w:r w:rsidR="00485784" w:rsidRPr="00D02F1B">
        <w:rPr>
          <w:rFonts w:ascii="仿宋_GB2312" w:eastAsia="仿宋_GB2312" w:hint="eastAsia"/>
          <w:sz w:val="28"/>
          <w:szCs w:val="28"/>
        </w:rPr>
        <w:t>省属高校数据填报出错，可以由省级管理部门退回修改，部属高校数据填报出错，请联系监测办公室退回修改。</w:t>
      </w:r>
    </w:p>
    <w:p w:rsidR="00246F44"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6</w:t>
      </w:r>
      <w:r>
        <w:rPr>
          <w:rFonts w:ascii="仿宋_GB2312" w:eastAsia="仿宋_GB2312" w:hint="eastAsia"/>
          <w:b/>
          <w:sz w:val="28"/>
          <w:szCs w:val="28"/>
          <w:shd w:val="clear" w:color="auto" w:fill="E2EFD9" w:themeFill="accent6" w:themeFillTint="33"/>
        </w:rPr>
        <w:t>、</w:t>
      </w:r>
      <w:r w:rsidR="00246F44" w:rsidRPr="005F7CF9">
        <w:rPr>
          <w:rFonts w:ascii="仿宋_GB2312" w:eastAsia="仿宋_GB2312" w:hint="eastAsia"/>
          <w:b/>
          <w:sz w:val="28"/>
          <w:szCs w:val="28"/>
          <w:shd w:val="clear" w:color="auto" w:fill="E2EFD9" w:themeFill="accent6" w:themeFillTint="33"/>
        </w:rPr>
        <w:t>跨学段学校的数据</w:t>
      </w:r>
      <w:r w:rsidR="005D2C47" w:rsidRPr="005F7CF9">
        <w:rPr>
          <w:rFonts w:ascii="仿宋_GB2312" w:eastAsia="仿宋_GB2312" w:hint="eastAsia"/>
          <w:b/>
          <w:sz w:val="28"/>
          <w:szCs w:val="28"/>
          <w:shd w:val="clear" w:color="auto" w:fill="E2EFD9" w:themeFill="accent6" w:themeFillTint="33"/>
        </w:rPr>
        <w:t>如何</w:t>
      </w:r>
      <w:r w:rsidR="00246F44" w:rsidRPr="005F7CF9">
        <w:rPr>
          <w:rFonts w:ascii="仿宋_GB2312" w:eastAsia="仿宋_GB2312" w:hint="eastAsia"/>
          <w:b/>
          <w:sz w:val="28"/>
          <w:szCs w:val="28"/>
          <w:shd w:val="clear" w:color="auto" w:fill="E2EFD9" w:themeFill="accent6" w:themeFillTint="33"/>
        </w:rPr>
        <w:t>填报</w:t>
      </w:r>
      <w:r w:rsidR="005F7CF9">
        <w:rPr>
          <w:rFonts w:ascii="仿宋_GB2312" w:eastAsia="仿宋_GB2312" w:hint="eastAsia"/>
          <w:b/>
          <w:sz w:val="28"/>
          <w:szCs w:val="28"/>
          <w:shd w:val="clear" w:color="auto" w:fill="E2EFD9" w:themeFill="accent6" w:themeFillTint="33"/>
        </w:rPr>
        <w:t>？</w:t>
      </w:r>
    </w:p>
    <w:p w:rsidR="00246F44" w:rsidRPr="005F7CF9" w:rsidRDefault="006A0169" w:rsidP="00246F44">
      <w:pPr>
        <w:ind w:firstLine="60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246F44" w:rsidRPr="005F7CF9">
        <w:rPr>
          <w:rFonts w:ascii="仿宋_GB2312" w:eastAsia="仿宋_GB2312" w:hint="eastAsia"/>
          <w:sz w:val="28"/>
          <w:szCs w:val="28"/>
        </w:rPr>
        <w:t>部分学校横跨几个学段，如十二年一贯制学校、完全中学、附设幼儿班的小学或教学点、附设小学班的初中等。涉及哪个学段，学校就需要填写</w:t>
      </w:r>
      <w:r w:rsidR="006D4554" w:rsidRPr="005F7CF9">
        <w:rPr>
          <w:rFonts w:ascii="仿宋_GB2312" w:eastAsia="仿宋_GB2312" w:hint="eastAsia"/>
          <w:sz w:val="28"/>
          <w:szCs w:val="28"/>
        </w:rPr>
        <w:t>哪个学段的校级表。县级教育管理部门在导入该学校的数据时需要进入不同学段的列表，对应该学校的名称导入数据。</w:t>
      </w:r>
    </w:p>
    <w:p w:rsidR="005C51E1"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7</w:t>
      </w:r>
      <w:r>
        <w:rPr>
          <w:rFonts w:ascii="仿宋_GB2312" w:eastAsia="仿宋_GB2312" w:hint="eastAsia"/>
          <w:b/>
          <w:sz w:val="28"/>
          <w:szCs w:val="28"/>
          <w:shd w:val="clear" w:color="auto" w:fill="E2EFD9" w:themeFill="accent6" w:themeFillTint="33"/>
        </w:rPr>
        <w:t>、</w:t>
      </w:r>
      <w:r w:rsidR="004F517E" w:rsidRPr="005F7CF9">
        <w:rPr>
          <w:rFonts w:ascii="仿宋_GB2312" w:eastAsia="仿宋_GB2312" w:hint="eastAsia"/>
          <w:b/>
          <w:sz w:val="28"/>
          <w:szCs w:val="28"/>
          <w:shd w:val="clear" w:color="auto" w:fill="E2EFD9" w:themeFill="accent6" w:themeFillTint="33"/>
        </w:rPr>
        <w:t>高等教育阶段学校数据</w:t>
      </w:r>
      <w:r w:rsidR="005D2C47" w:rsidRPr="005F7CF9">
        <w:rPr>
          <w:rFonts w:ascii="仿宋_GB2312" w:eastAsia="仿宋_GB2312" w:hint="eastAsia"/>
          <w:b/>
          <w:sz w:val="28"/>
          <w:szCs w:val="28"/>
          <w:shd w:val="clear" w:color="auto" w:fill="E2EFD9" w:themeFill="accent6" w:themeFillTint="33"/>
        </w:rPr>
        <w:t>如何</w:t>
      </w:r>
      <w:r w:rsidR="004F517E" w:rsidRPr="005F7CF9">
        <w:rPr>
          <w:rFonts w:ascii="仿宋_GB2312" w:eastAsia="仿宋_GB2312" w:hint="eastAsia"/>
          <w:b/>
          <w:sz w:val="28"/>
          <w:szCs w:val="28"/>
          <w:shd w:val="clear" w:color="auto" w:fill="E2EFD9" w:themeFill="accent6" w:themeFillTint="33"/>
        </w:rPr>
        <w:t>填报</w:t>
      </w:r>
      <w:r w:rsidR="005F7CF9">
        <w:rPr>
          <w:rFonts w:ascii="仿宋_GB2312" w:eastAsia="仿宋_GB2312" w:hint="eastAsia"/>
          <w:b/>
          <w:sz w:val="28"/>
          <w:szCs w:val="28"/>
          <w:shd w:val="clear" w:color="auto" w:fill="E2EFD9" w:themeFill="accent6" w:themeFillTint="33"/>
        </w:rPr>
        <w:t>？</w:t>
      </w:r>
    </w:p>
    <w:p w:rsidR="004F517E" w:rsidRPr="005F7CF9" w:rsidRDefault="006A0169" w:rsidP="00485784">
      <w:pPr>
        <w:ind w:firstLine="60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4F517E" w:rsidRPr="005F7CF9">
        <w:rPr>
          <w:rFonts w:ascii="仿宋_GB2312" w:eastAsia="仿宋_GB2312" w:hint="eastAsia"/>
          <w:sz w:val="28"/>
          <w:szCs w:val="28"/>
        </w:rPr>
        <w:t>高等教育阶段的学校包括普通高等院校和高职院校。高等教育阶段学校数据填报由学校自行完成。各省属高校登录系统的用户名和密码，由</w:t>
      </w:r>
      <w:r w:rsidR="00485784" w:rsidRPr="005F7CF9">
        <w:rPr>
          <w:rFonts w:ascii="仿宋_GB2312" w:eastAsia="仿宋_GB2312" w:hint="eastAsia"/>
          <w:sz w:val="28"/>
          <w:szCs w:val="28"/>
        </w:rPr>
        <w:t>监测办公室</w:t>
      </w:r>
      <w:r w:rsidR="004F517E" w:rsidRPr="005F7CF9">
        <w:rPr>
          <w:rFonts w:ascii="仿宋_GB2312" w:eastAsia="仿宋_GB2312" w:hint="eastAsia"/>
          <w:sz w:val="28"/>
          <w:szCs w:val="28"/>
        </w:rPr>
        <w:t>发给各省，再由各省一对一发给</w:t>
      </w:r>
      <w:r w:rsidR="00485784" w:rsidRPr="005F7CF9">
        <w:rPr>
          <w:rFonts w:ascii="仿宋_GB2312" w:eastAsia="仿宋_GB2312" w:hint="eastAsia"/>
          <w:sz w:val="28"/>
          <w:szCs w:val="28"/>
        </w:rPr>
        <w:t>学</w:t>
      </w:r>
      <w:r w:rsidR="004F517E" w:rsidRPr="005F7CF9">
        <w:rPr>
          <w:rFonts w:ascii="仿宋_GB2312" w:eastAsia="仿宋_GB2312" w:hint="eastAsia"/>
          <w:sz w:val="28"/>
          <w:szCs w:val="28"/>
        </w:rPr>
        <w:t>校。各部属高校登录系统的用户名和密码</w:t>
      </w:r>
      <w:r w:rsidR="00485784" w:rsidRPr="005F7CF9">
        <w:rPr>
          <w:rFonts w:ascii="仿宋_GB2312" w:eastAsia="仿宋_GB2312" w:hint="eastAsia"/>
          <w:sz w:val="28"/>
          <w:szCs w:val="28"/>
        </w:rPr>
        <w:t>由监测办公室一对一发给学校。</w:t>
      </w:r>
    </w:p>
    <w:p w:rsidR="00C00C88" w:rsidRPr="005F7CF9" w:rsidRDefault="006A0169" w:rsidP="00CC48A9">
      <w:pPr>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8</w:t>
      </w:r>
      <w:r>
        <w:rPr>
          <w:rFonts w:ascii="仿宋_GB2312" w:eastAsia="仿宋_GB2312" w:hint="eastAsia"/>
          <w:b/>
          <w:sz w:val="28"/>
          <w:szCs w:val="28"/>
          <w:shd w:val="clear" w:color="auto" w:fill="E2EFD9" w:themeFill="accent6" w:themeFillTint="33"/>
        </w:rPr>
        <w:t>、</w:t>
      </w:r>
      <w:r w:rsidR="00C00C88" w:rsidRPr="005F7CF9">
        <w:rPr>
          <w:rFonts w:ascii="仿宋_GB2312" w:eastAsia="仿宋_GB2312" w:hint="eastAsia"/>
          <w:b/>
          <w:sz w:val="28"/>
          <w:szCs w:val="28"/>
          <w:shd w:val="clear" w:color="auto" w:fill="E2EFD9" w:themeFill="accent6" w:themeFillTint="33"/>
        </w:rPr>
        <w:t>如果学校名称近期刚刚改了，系统里显示的仍是原来的学校名字，怎么填写？</w:t>
      </w:r>
    </w:p>
    <w:p w:rsidR="00160C64" w:rsidRPr="005F7CF9" w:rsidRDefault="006A0169" w:rsidP="005F7CF9">
      <w:pPr>
        <w:ind w:firstLine="60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160C64" w:rsidRPr="005F7CF9">
        <w:rPr>
          <w:rFonts w:ascii="仿宋_GB2312" w:eastAsia="仿宋_GB2312" w:hint="eastAsia"/>
          <w:sz w:val="28"/>
          <w:szCs w:val="28"/>
        </w:rPr>
        <w:t>如果学校名称发生了变化</w:t>
      </w:r>
      <w:r w:rsidR="005F7CF9" w:rsidRPr="005F7CF9">
        <w:rPr>
          <w:rFonts w:ascii="仿宋_GB2312" w:eastAsia="仿宋_GB2312" w:hint="eastAsia"/>
          <w:sz w:val="28"/>
          <w:szCs w:val="28"/>
        </w:rPr>
        <w:t>，请对应原有学校名称导入数据，明年系</w:t>
      </w:r>
      <w:r w:rsidR="005F7CF9" w:rsidRPr="005F7CF9">
        <w:rPr>
          <w:rFonts w:ascii="仿宋_GB2312" w:eastAsia="仿宋_GB2312" w:hint="eastAsia"/>
          <w:sz w:val="28"/>
          <w:szCs w:val="28"/>
        </w:rPr>
        <w:lastRenderedPageBreak/>
        <w:t>统会根据新的情况更新学校名录和学校代码。</w:t>
      </w:r>
    </w:p>
    <w:p w:rsidR="005D2C47" w:rsidRPr="005F7CF9" w:rsidRDefault="006A0169"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w:t>
      </w:r>
      <w:r>
        <w:rPr>
          <w:rFonts w:ascii="仿宋_GB2312" w:eastAsia="仿宋_GB2312"/>
          <w:b/>
          <w:sz w:val="28"/>
          <w:szCs w:val="28"/>
          <w:shd w:val="clear" w:color="auto" w:fill="E2EFD9" w:themeFill="accent6" w:themeFillTint="33"/>
        </w:rPr>
        <w:t>9</w:t>
      </w:r>
      <w:r>
        <w:rPr>
          <w:rFonts w:ascii="仿宋_GB2312" w:eastAsia="仿宋_GB2312" w:hint="eastAsia"/>
          <w:b/>
          <w:sz w:val="28"/>
          <w:szCs w:val="28"/>
          <w:shd w:val="clear" w:color="auto" w:fill="E2EFD9" w:themeFill="accent6" w:themeFillTint="33"/>
        </w:rPr>
        <w:t>、</w:t>
      </w:r>
      <w:r w:rsidR="005D2C47" w:rsidRPr="005F7CF9">
        <w:rPr>
          <w:rFonts w:ascii="仿宋_GB2312" w:eastAsia="仿宋_GB2312" w:hint="eastAsia"/>
          <w:b/>
          <w:sz w:val="28"/>
          <w:szCs w:val="28"/>
          <w:shd w:val="clear" w:color="auto" w:fill="E2EFD9" w:themeFill="accent6" w:themeFillTint="33"/>
        </w:rPr>
        <w:t>系统是否支持一个用户名多用户同时登陆系统？</w:t>
      </w:r>
    </w:p>
    <w:p w:rsidR="005D2C47" w:rsidRPr="005F7CF9" w:rsidRDefault="006A0169" w:rsidP="005D2C47">
      <w:pPr>
        <w:ind w:firstLine="600"/>
        <w:rPr>
          <w:rFonts w:ascii="仿宋_GB2312" w:eastAsia="仿宋_GB2312"/>
          <w:sz w:val="28"/>
          <w:szCs w:val="28"/>
        </w:rPr>
      </w:pPr>
      <w:r w:rsidRPr="005F7CF9">
        <w:rPr>
          <w:rFonts w:ascii="仿宋_GB2312" w:eastAsia="仿宋_GB2312" w:hAnsiTheme="minorEastAsia" w:cs="宋体" w:hint="eastAsia"/>
          <w:b/>
          <w:kern w:val="0"/>
          <w:sz w:val="28"/>
          <w:szCs w:val="28"/>
        </w:rPr>
        <w:t>A：</w:t>
      </w:r>
      <w:r w:rsidR="005D2C47" w:rsidRPr="005F7CF9">
        <w:rPr>
          <w:rFonts w:ascii="仿宋_GB2312" w:eastAsia="仿宋_GB2312" w:hint="eastAsia"/>
          <w:sz w:val="28"/>
          <w:szCs w:val="28"/>
        </w:rPr>
        <w:t>可以。</w:t>
      </w:r>
    </w:p>
    <w:p w:rsidR="00246F44" w:rsidRPr="005F7CF9" w:rsidRDefault="00246F44" w:rsidP="005D2C47">
      <w:pPr>
        <w:pStyle w:val="1"/>
        <w:spacing w:before="0" w:after="0" w:line="240" w:lineRule="auto"/>
        <w:rPr>
          <w:rFonts w:ascii="仿宋_GB2312" w:eastAsia="仿宋_GB2312"/>
          <w:sz w:val="28"/>
          <w:szCs w:val="28"/>
        </w:rPr>
      </w:pPr>
      <w:r w:rsidRPr="005F7CF9">
        <w:rPr>
          <w:rFonts w:ascii="仿宋_GB2312" w:eastAsia="仿宋_GB2312" w:hint="eastAsia"/>
          <w:sz w:val="28"/>
          <w:szCs w:val="28"/>
        </w:rPr>
        <w:t>二、义务教育</w:t>
      </w:r>
    </w:p>
    <w:p w:rsidR="00246F44" w:rsidRPr="005F7CF9" w:rsidRDefault="00246F44"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Q1、安全饮水设施的界定</w:t>
      </w:r>
    </w:p>
    <w:p w:rsidR="00246F44" w:rsidRPr="005F7CF9" w:rsidRDefault="00246F44" w:rsidP="00CC48A9">
      <w:pPr>
        <w:spacing w:line="360" w:lineRule="auto"/>
        <w:ind w:firstLineChars="200" w:firstLine="560"/>
        <w:rPr>
          <w:rFonts w:ascii="仿宋_GB2312" w:eastAsia="仿宋_GB2312"/>
          <w:sz w:val="28"/>
          <w:szCs w:val="28"/>
        </w:rPr>
      </w:pPr>
      <w:r w:rsidRPr="005F7CF9">
        <w:rPr>
          <w:rFonts w:ascii="仿宋_GB2312" w:eastAsia="仿宋_GB2312" w:hint="eastAsia"/>
          <w:b/>
          <w:sz w:val="28"/>
          <w:szCs w:val="28"/>
        </w:rPr>
        <w:t>A</w:t>
      </w:r>
      <w:r w:rsidR="006A0169" w:rsidRPr="005F7CF9">
        <w:rPr>
          <w:rFonts w:ascii="仿宋_GB2312" w:eastAsia="仿宋_GB2312" w:hAnsiTheme="minorEastAsia" w:cs="宋体" w:hint="eastAsia"/>
          <w:b/>
          <w:kern w:val="0"/>
          <w:sz w:val="28"/>
          <w:szCs w:val="28"/>
        </w:rPr>
        <w:t>：</w:t>
      </w:r>
      <w:r w:rsidRPr="005F7CF9">
        <w:rPr>
          <w:rFonts w:ascii="仿宋_GB2312" w:eastAsia="仿宋_GB2312" w:hint="eastAsia"/>
          <w:sz w:val="28"/>
          <w:szCs w:val="28"/>
        </w:rPr>
        <w:t>指学校</w:t>
      </w:r>
      <w:r w:rsidR="00AB6ECE">
        <w:rPr>
          <w:rFonts w:ascii="仿宋_GB2312" w:eastAsia="仿宋_GB2312" w:hint="eastAsia"/>
          <w:sz w:val="28"/>
          <w:szCs w:val="28"/>
        </w:rPr>
        <w:t>为</w:t>
      </w:r>
      <w:r w:rsidR="00AB6ECE">
        <w:rPr>
          <w:rFonts w:ascii="仿宋_GB2312" w:eastAsia="仿宋_GB2312"/>
          <w:sz w:val="28"/>
          <w:szCs w:val="28"/>
        </w:rPr>
        <w:t>师生</w:t>
      </w:r>
      <w:r w:rsidRPr="005F7CF9">
        <w:rPr>
          <w:rFonts w:ascii="仿宋_GB2312" w:eastAsia="仿宋_GB2312" w:hint="eastAsia"/>
          <w:sz w:val="28"/>
          <w:szCs w:val="28"/>
        </w:rPr>
        <w:t>提供</w:t>
      </w:r>
      <w:r w:rsidR="00AB6ECE">
        <w:rPr>
          <w:rFonts w:ascii="仿宋_GB2312" w:eastAsia="仿宋_GB2312" w:hint="eastAsia"/>
          <w:sz w:val="28"/>
          <w:szCs w:val="28"/>
        </w:rPr>
        <w:t>开水</w:t>
      </w:r>
      <w:r w:rsidR="00AB6ECE">
        <w:rPr>
          <w:rFonts w:ascii="仿宋_GB2312" w:eastAsia="仿宋_GB2312"/>
          <w:sz w:val="28"/>
          <w:szCs w:val="28"/>
        </w:rPr>
        <w:t>、直</w:t>
      </w:r>
      <w:r w:rsidR="00AB6ECE">
        <w:rPr>
          <w:rFonts w:ascii="仿宋_GB2312" w:eastAsia="仿宋_GB2312" w:hint="eastAsia"/>
          <w:sz w:val="28"/>
          <w:szCs w:val="28"/>
        </w:rPr>
        <w:t>钦水</w:t>
      </w:r>
      <w:r w:rsidR="00AB6ECE">
        <w:rPr>
          <w:rFonts w:ascii="仿宋_GB2312" w:eastAsia="仿宋_GB2312"/>
          <w:sz w:val="28"/>
          <w:szCs w:val="28"/>
        </w:rPr>
        <w:t>或桶装纯净水</w:t>
      </w:r>
      <w:r w:rsidR="00AB6ECE">
        <w:rPr>
          <w:rFonts w:ascii="仿宋_GB2312" w:eastAsia="仿宋_GB2312" w:hint="eastAsia"/>
          <w:sz w:val="28"/>
          <w:szCs w:val="28"/>
        </w:rPr>
        <w:t>的</w:t>
      </w:r>
      <w:r w:rsidRPr="005F7CF9">
        <w:rPr>
          <w:rFonts w:ascii="仿宋_GB2312" w:eastAsia="仿宋_GB2312" w:hint="eastAsia"/>
          <w:sz w:val="28"/>
          <w:szCs w:val="28"/>
        </w:rPr>
        <w:t>设施，设施有必要的保养，能够完好正常使用，并定期对饮水设施进行卫生清理和消毒，能够保证师生饮用水的干净和卫生。</w:t>
      </w:r>
    </w:p>
    <w:p w:rsidR="00246F44" w:rsidRPr="005F7CF9" w:rsidRDefault="00246F44" w:rsidP="00CC48A9">
      <w:pPr>
        <w:spacing w:line="360" w:lineRule="auto"/>
        <w:ind w:firstLineChars="200" w:firstLine="56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Q2、校级报表中，英语、体育、艺术、信息技术课实际周课时数如何计算？</w:t>
      </w:r>
    </w:p>
    <w:p w:rsidR="00246F44" w:rsidRPr="005F7CF9" w:rsidRDefault="00246F44" w:rsidP="00CC48A9">
      <w:pPr>
        <w:widowControl/>
        <w:spacing w:line="360" w:lineRule="auto"/>
        <w:ind w:firstLineChars="200" w:firstLine="560"/>
        <w:jc w:val="left"/>
        <w:rPr>
          <w:rFonts w:ascii="仿宋_GB2312" w:eastAsia="仿宋_GB2312" w:hAnsiTheme="minorEastAsia" w:cs="宋体"/>
          <w:kern w:val="0"/>
          <w:sz w:val="28"/>
          <w:szCs w:val="28"/>
        </w:rPr>
      </w:pPr>
      <w:r w:rsidRPr="005F7CF9">
        <w:rPr>
          <w:rFonts w:ascii="仿宋_GB2312" w:eastAsia="仿宋_GB2312" w:hAnsiTheme="minorEastAsia" w:cs="宋体" w:hint="eastAsia"/>
          <w:b/>
          <w:kern w:val="0"/>
          <w:sz w:val="28"/>
          <w:szCs w:val="28"/>
        </w:rPr>
        <w:t>A：</w:t>
      </w:r>
      <w:r w:rsidRPr="005F7CF9">
        <w:rPr>
          <w:rFonts w:ascii="仿宋_GB2312" w:eastAsia="仿宋_GB2312" w:hAnsiTheme="minorEastAsia" w:cs="宋体" w:hint="eastAsia"/>
          <w:kern w:val="0"/>
          <w:sz w:val="28"/>
          <w:szCs w:val="28"/>
        </w:rPr>
        <w:t>小学和九年一贯学校按照小学三年级的实际情况填报，</w:t>
      </w:r>
      <w:r w:rsidR="00AB6ECE">
        <w:rPr>
          <w:rFonts w:ascii="仿宋_GB2312" w:eastAsia="仿宋_GB2312" w:hAnsiTheme="minorEastAsia" w:cs="宋体" w:hint="eastAsia"/>
          <w:kern w:val="0"/>
          <w:sz w:val="28"/>
          <w:szCs w:val="28"/>
        </w:rPr>
        <w:t>独立</w:t>
      </w:r>
      <w:r w:rsidRPr="005F7CF9">
        <w:rPr>
          <w:rFonts w:ascii="仿宋_GB2312" w:eastAsia="仿宋_GB2312" w:hAnsiTheme="minorEastAsia" w:cs="宋体" w:hint="eastAsia"/>
          <w:kern w:val="0"/>
          <w:sz w:val="28"/>
          <w:szCs w:val="28"/>
        </w:rPr>
        <w:t>初中和完中按照初中二年级的实际情况填写。</w:t>
      </w:r>
    </w:p>
    <w:p w:rsidR="00246F44" w:rsidRPr="005F7CF9" w:rsidRDefault="00246F44" w:rsidP="00CC48A9">
      <w:pPr>
        <w:widowControl/>
        <w:spacing w:line="360" w:lineRule="auto"/>
        <w:ind w:firstLineChars="200" w:firstLine="560"/>
        <w:jc w:val="left"/>
        <w:rPr>
          <w:rFonts w:ascii="仿宋_GB2312" w:eastAsia="仿宋_GB2312" w:hAnsiTheme="minorEastAsia" w:cs="宋体"/>
          <w:b/>
          <w:kern w:val="0"/>
          <w:sz w:val="28"/>
          <w:szCs w:val="28"/>
          <w:shd w:val="clear" w:color="auto" w:fill="E2EFD9" w:themeFill="accent6" w:themeFillTint="33"/>
        </w:rPr>
      </w:pPr>
      <w:r w:rsidRPr="005F7CF9">
        <w:rPr>
          <w:rFonts w:ascii="仿宋_GB2312" w:eastAsia="仿宋_GB2312" w:hAnsiTheme="minorEastAsia" w:cs="宋体" w:hint="eastAsia"/>
          <w:b/>
          <w:kern w:val="0"/>
          <w:sz w:val="28"/>
          <w:szCs w:val="28"/>
          <w:shd w:val="clear" w:color="auto" w:fill="E2EFD9" w:themeFill="accent6" w:themeFillTint="33"/>
        </w:rPr>
        <w:t>Q3、义务教育报表中，填报“是否实现1人1桌1椅”指标时，如果</w:t>
      </w:r>
      <w:r w:rsidR="00AB6ECE">
        <w:rPr>
          <w:rFonts w:ascii="仿宋_GB2312" w:eastAsia="仿宋_GB2312" w:hAnsiTheme="minorEastAsia" w:cs="宋体" w:hint="eastAsia"/>
          <w:b/>
          <w:kern w:val="0"/>
          <w:sz w:val="28"/>
          <w:szCs w:val="28"/>
          <w:shd w:val="clear" w:color="auto" w:fill="E2EFD9" w:themeFill="accent6" w:themeFillTint="33"/>
        </w:rPr>
        <w:t>实</w:t>
      </w:r>
      <w:r w:rsidR="00AB6ECE">
        <w:rPr>
          <w:rFonts w:ascii="仿宋_GB2312" w:eastAsia="仿宋_GB2312" w:hAnsiTheme="minorEastAsia" w:cs="宋体"/>
          <w:b/>
          <w:kern w:val="0"/>
          <w:sz w:val="28"/>
          <w:szCs w:val="28"/>
          <w:shd w:val="clear" w:color="auto" w:fill="E2EFD9" w:themeFill="accent6" w:themeFillTint="33"/>
        </w:rPr>
        <w:t>际</w:t>
      </w:r>
      <w:r w:rsidRPr="005F7CF9">
        <w:rPr>
          <w:rFonts w:ascii="仿宋_GB2312" w:eastAsia="仿宋_GB2312" w:hAnsiTheme="minorEastAsia" w:cs="宋体" w:hint="eastAsia"/>
          <w:b/>
          <w:kern w:val="0"/>
          <w:sz w:val="28"/>
          <w:szCs w:val="28"/>
          <w:shd w:val="clear" w:color="auto" w:fill="E2EFD9" w:themeFill="accent6" w:themeFillTint="33"/>
        </w:rPr>
        <w:t>情况是两人一桌，两人一条凳子，算不算一人一桌一凳？</w:t>
      </w:r>
    </w:p>
    <w:p w:rsidR="00246F44" w:rsidRPr="005F7CF9" w:rsidRDefault="00246F44" w:rsidP="00CC48A9">
      <w:pPr>
        <w:widowControl/>
        <w:spacing w:line="360" w:lineRule="auto"/>
        <w:ind w:firstLineChars="200" w:firstLine="560"/>
        <w:jc w:val="left"/>
        <w:rPr>
          <w:rFonts w:ascii="仿宋_GB2312" w:eastAsia="仿宋_GB2312" w:hAnsiTheme="minorEastAsia" w:cs="宋体"/>
          <w:kern w:val="0"/>
          <w:sz w:val="28"/>
          <w:szCs w:val="28"/>
        </w:rPr>
      </w:pPr>
      <w:r w:rsidRPr="005F7CF9">
        <w:rPr>
          <w:rFonts w:ascii="仿宋_GB2312" w:eastAsia="仿宋_GB2312" w:hAnsiTheme="minorEastAsia" w:cs="宋体" w:hint="eastAsia"/>
          <w:b/>
          <w:kern w:val="0"/>
          <w:sz w:val="28"/>
          <w:szCs w:val="28"/>
        </w:rPr>
        <w:t>A：</w:t>
      </w:r>
      <w:r w:rsidRPr="005F7CF9">
        <w:rPr>
          <w:rFonts w:ascii="仿宋_GB2312" w:eastAsia="仿宋_GB2312" w:hAnsiTheme="minorEastAsia" w:cs="宋体" w:hint="eastAsia"/>
          <w:kern w:val="0"/>
          <w:sz w:val="28"/>
          <w:szCs w:val="28"/>
        </w:rPr>
        <w:t>一桌是两个位置，两名学生坐，可以视为一人一桌一凳，如果</w:t>
      </w:r>
      <w:r w:rsidR="00CF12C9">
        <w:rPr>
          <w:rFonts w:ascii="仿宋_GB2312" w:eastAsia="仿宋_GB2312" w:hAnsiTheme="minorEastAsia" w:cs="宋体" w:hint="eastAsia"/>
          <w:kern w:val="0"/>
          <w:sz w:val="28"/>
          <w:szCs w:val="28"/>
        </w:rPr>
        <w:t>超</w:t>
      </w:r>
      <w:r w:rsidR="00CF12C9">
        <w:rPr>
          <w:rFonts w:ascii="仿宋_GB2312" w:eastAsia="仿宋_GB2312" w:hAnsiTheme="minorEastAsia" w:cs="宋体"/>
          <w:kern w:val="0"/>
          <w:sz w:val="28"/>
          <w:szCs w:val="28"/>
        </w:rPr>
        <w:t>过两</w:t>
      </w:r>
      <w:r w:rsidR="00CF12C9">
        <w:rPr>
          <w:rFonts w:ascii="仿宋_GB2312" w:eastAsia="仿宋_GB2312" w:hAnsiTheme="minorEastAsia" w:cs="宋体" w:hint="eastAsia"/>
          <w:kern w:val="0"/>
          <w:sz w:val="28"/>
          <w:szCs w:val="28"/>
        </w:rPr>
        <w:t>人视</w:t>
      </w:r>
      <w:r w:rsidR="00CF12C9">
        <w:rPr>
          <w:rFonts w:ascii="仿宋_GB2312" w:eastAsia="仿宋_GB2312" w:hAnsiTheme="minorEastAsia" w:cs="宋体"/>
          <w:kern w:val="0"/>
          <w:sz w:val="28"/>
          <w:szCs w:val="28"/>
        </w:rPr>
        <w:t>为</w:t>
      </w:r>
      <w:r w:rsidR="00AB6ECE">
        <w:rPr>
          <w:rFonts w:ascii="仿宋_GB2312" w:eastAsia="仿宋_GB2312" w:hAnsiTheme="minorEastAsia" w:cs="宋体"/>
          <w:kern w:val="0"/>
          <w:sz w:val="28"/>
          <w:szCs w:val="28"/>
        </w:rPr>
        <w:t>不达标</w:t>
      </w:r>
      <w:r w:rsidRPr="005F7CF9">
        <w:rPr>
          <w:rFonts w:ascii="仿宋_GB2312" w:eastAsia="仿宋_GB2312" w:hAnsiTheme="minorEastAsia" w:cs="宋体" w:hint="eastAsia"/>
          <w:kern w:val="0"/>
          <w:sz w:val="28"/>
          <w:szCs w:val="28"/>
        </w:rPr>
        <w:t>。</w:t>
      </w:r>
    </w:p>
    <w:p w:rsidR="00246F44" w:rsidRPr="005F7CF9" w:rsidRDefault="00246F44" w:rsidP="00CC48A9">
      <w:pPr>
        <w:widowControl/>
        <w:spacing w:line="360" w:lineRule="auto"/>
        <w:ind w:firstLineChars="200" w:firstLine="560"/>
        <w:jc w:val="left"/>
        <w:rPr>
          <w:rFonts w:ascii="仿宋_GB2312" w:eastAsia="仿宋_GB2312" w:hAnsiTheme="minorEastAsia" w:cs="宋体"/>
          <w:b/>
          <w:kern w:val="0"/>
          <w:sz w:val="28"/>
          <w:szCs w:val="28"/>
          <w:shd w:val="clear" w:color="auto" w:fill="E2EFD9" w:themeFill="accent6" w:themeFillTint="33"/>
        </w:rPr>
      </w:pPr>
      <w:r w:rsidRPr="005F7CF9">
        <w:rPr>
          <w:rFonts w:ascii="仿宋_GB2312" w:eastAsia="仿宋_GB2312" w:hAnsiTheme="minorEastAsia" w:cs="宋体" w:hint="eastAsia"/>
          <w:b/>
          <w:kern w:val="0"/>
          <w:sz w:val="28"/>
          <w:szCs w:val="28"/>
          <w:shd w:val="clear" w:color="auto" w:fill="E2EFD9" w:themeFill="accent6" w:themeFillTint="33"/>
        </w:rPr>
        <w:t>Q</w:t>
      </w:r>
      <w:r w:rsidR="00AB6ECE">
        <w:rPr>
          <w:rFonts w:ascii="仿宋_GB2312" w:eastAsia="仿宋_GB2312" w:hAnsiTheme="minorEastAsia" w:cs="宋体"/>
          <w:b/>
          <w:kern w:val="0"/>
          <w:sz w:val="28"/>
          <w:szCs w:val="28"/>
          <w:shd w:val="clear" w:color="auto" w:fill="E2EFD9" w:themeFill="accent6" w:themeFillTint="33"/>
        </w:rPr>
        <w:t>4</w:t>
      </w:r>
      <w:r w:rsidRPr="005F7CF9">
        <w:rPr>
          <w:rFonts w:ascii="仿宋_GB2312" w:eastAsia="仿宋_GB2312" w:hAnsiTheme="minorEastAsia" w:cs="宋体" w:hint="eastAsia"/>
          <w:b/>
          <w:kern w:val="0"/>
          <w:sz w:val="28"/>
          <w:szCs w:val="28"/>
          <w:shd w:val="clear" w:color="auto" w:fill="E2EFD9" w:themeFill="accent6" w:themeFillTint="33"/>
        </w:rPr>
        <w:t>、专递课堂指的是网班吗？</w:t>
      </w:r>
    </w:p>
    <w:p w:rsidR="00246F44" w:rsidRPr="005F7CF9" w:rsidRDefault="00246F44" w:rsidP="00246F44">
      <w:pPr>
        <w:widowControl/>
        <w:spacing w:line="360" w:lineRule="auto"/>
        <w:ind w:firstLine="480"/>
        <w:jc w:val="left"/>
        <w:rPr>
          <w:rFonts w:ascii="仿宋_GB2312" w:eastAsia="仿宋_GB2312" w:hAnsiTheme="minorEastAsia" w:cs="宋体"/>
          <w:kern w:val="0"/>
          <w:sz w:val="28"/>
          <w:szCs w:val="28"/>
        </w:rPr>
      </w:pPr>
      <w:r w:rsidRPr="005F7CF9">
        <w:rPr>
          <w:rFonts w:ascii="仿宋_GB2312" w:eastAsia="仿宋_GB2312" w:hAnsiTheme="minorEastAsia" w:cs="宋体" w:hint="eastAsia"/>
          <w:b/>
          <w:kern w:val="0"/>
          <w:sz w:val="28"/>
          <w:szCs w:val="28"/>
        </w:rPr>
        <w:t>A：</w:t>
      </w:r>
      <w:r w:rsidRPr="005F7CF9">
        <w:rPr>
          <w:rFonts w:ascii="仿宋_GB2312" w:eastAsia="仿宋_GB2312" w:hAnsiTheme="minorEastAsia" w:cs="宋体" w:hint="eastAsia"/>
          <w:kern w:val="0"/>
          <w:sz w:val="28"/>
          <w:szCs w:val="28"/>
        </w:rPr>
        <w:t>专递课堂就是利用网</w:t>
      </w:r>
      <w:r w:rsidR="00AB6ECE">
        <w:rPr>
          <w:rFonts w:ascii="仿宋_GB2312" w:eastAsia="仿宋_GB2312" w:hAnsiTheme="minorEastAsia" w:cs="宋体" w:hint="eastAsia"/>
          <w:kern w:val="0"/>
          <w:sz w:val="28"/>
          <w:szCs w:val="28"/>
        </w:rPr>
        <w:t>络</w:t>
      </w:r>
      <w:r w:rsidRPr="005F7CF9">
        <w:rPr>
          <w:rFonts w:ascii="仿宋_GB2312" w:eastAsia="仿宋_GB2312" w:hAnsiTheme="minorEastAsia" w:cs="宋体" w:hint="eastAsia"/>
          <w:kern w:val="0"/>
          <w:sz w:val="28"/>
          <w:szCs w:val="28"/>
        </w:rPr>
        <w:t>同步上课的方式，使边远地区上不齐课、上不好课的农村学校与拥有相对丰富教育资源的城市中心学校同上一堂课，以共享优质教育资源，提高教学质量。</w:t>
      </w:r>
    </w:p>
    <w:p w:rsidR="00246F44" w:rsidRPr="005F7CF9" w:rsidRDefault="00246F44" w:rsidP="00246F44">
      <w:pPr>
        <w:pStyle w:val="1"/>
        <w:rPr>
          <w:rFonts w:ascii="仿宋_GB2312" w:eastAsia="仿宋_GB2312"/>
          <w:sz w:val="28"/>
          <w:szCs w:val="28"/>
        </w:rPr>
      </w:pPr>
      <w:r w:rsidRPr="005F7CF9">
        <w:rPr>
          <w:rFonts w:ascii="仿宋_GB2312" w:eastAsia="仿宋_GB2312" w:hint="eastAsia"/>
          <w:sz w:val="28"/>
          <w:szCs w:val="28"/>
        </w:rPr>
        <w:lastRenderedPageBreak/>
        <w:t>三、普通高中</w:t>
      </w:r>
    </w:p>
    <w:p w:rsidR="00246F44" w:rsidRPr="009B557A" w:rsidRDefault="009B557A" w:rsidP="00246F44">
      <w:pPr>
        <w:spacing w:line="360" w:lineRule="auto"/>
        <w:ind w:firstLine="480"/>
        <w:rPr>
          <w:rFonts w:ascii="仿宋_GB2312" w:eastAsia="仿宋_GB2312"/>
          <w:b/>
          <w:sz w:val="28"/>
          <w:szCs w:val="28"/>
          <w:shd w:val="clear" w:color="auto" w:fill="E2EFD9" w:themeFill="accent6" w:themeFillTint="33"/>
        </w:rPr>
      </w:pPr>
      <w:r w:rsidRPr="009B557A">
        <w:rPr>
          <w:rFonts w:ascii="仿宋_GB2312" w:eastAsia="仿宋_GB2312"/>
          <w:b/>
          <w:sz w:val="28"/>
          <w:szCs w:val="28"/>
          <w:shd w:val="clear" w:color="auto" w:fill="E2EFD9" w:themeFill="accent6" w:themeFillTint="33"/>
        </w:rPr>
        <w:t>Q1</w:t>
      </w:r>
      <w:r w:rsidRPr="009B557A">
        <w:rPr>
          <w:rFonts w:ascii="仿宋_GB2312" w:eastAsia="仿宋_GB2312" w:hint="eastAsia"/>
          <w:b/>
          <w:sz w:val="28"/>
          <w:szCs w:val="28"/>
          <w:shd w:val="clear" w:color="auto" w:fill="E2EFD9" w:themeFill="accent6" w:themeFillTint="33"/>
        </w:rPr>
        <w:t>、乡村高中的定义？</w:t>
      </w:r>
    </w:p>
    <w:p w:rsidR="009B557A" w:rsidRDefault="009B557A" w:rsidP="00246F44">
      <w:pPr>
        <w:spacing w:line="360" w:lineRule="auto"/>
        <w:ind w:firstLine="480"/>
        <w:rPr>
          <w:rFonts w:ascii="仿宋_GB2312" w:eastAsia="仿宋_GB2312"/>
          <w:sz w:val="28"/>
          <w:szCs w:val="28"/>
        </w:rPr>
      </w:pPr>
      <w:r w:rsidRPr="00B04E64">
        <w:rPr>
          <w:rFonts w:ascii="仿宋_GB2312" w:eastAsia="仿宋_GB2312" w:hint="eastAsia"/>
          <w:b/>
          <w:sz w:val="28"/>
          <w:szCs w:val="28"/>
        </w:rPr>
        <w:t>A：</w:t>
      </w:r>
      <w:r>
        <w:rPr>
          <w:rFonts w:ascii="仿宋_GB2312" w:eastAsia="仿宋_GB2312" w:hint="eastAsia"/>
          <w:sz w:val="28"/>
          <w:szCs w:val="28"/>
        </w:rPr>
        <w:t>乡村高中主要是指教育统计年鉴中所指的乡村高中，小乡村的概念，不包括县城、镇、镇乡结合区。</w:t>
      </w:r>
    </w:p>
    <w:p w:rsidR="009B557A" w:rsidRPr="005F7CF9" w:rsidRDefault="009B557A" w:rsidP="00246F44">
      <w:pPr>
        <w:spacing w:line="360" w:lineRule="auto"/>
        <w:ind w:firstLine="480"/>
        <w:rPr>
          <w:rFonts w:ascii="仿宋_GB2312" w:eastAsia="仿宋_GB2312"/>
          <w:sz w:val="28"/>
          <w:szCs w:val="28"/>
        </w:rPr>
      </w:pPr>
    </w:p>
    <w:p w:rsidR="00246F44" w:rsidRPr="005F7CF9" w:rsidRDefault="00246F44" w:rsidP="00246F44">
      <w:pPr>
        <w:pStyle w:val="1"/>
        <w:rPr>
          <w:rFonts w:ascii="仿宋_GB2312" w:eastAsia="仿宋_GB2312"/>
          <w:sz w:val="28"/>
          <w:szCs w:val="28"/>
        </w:rPr>
      </w:pPr>
      <w:r w:rsidRPr="005F7CF9">
        <w:rPr>
          <w:rFonts w:ascii="仿宋_GB2312" w:eastAsia="仿宋_GB2312" w:hint="eastAsia"/>
          <w:sz w:val="28"/>
          <w:szCs w:val="28"/>
        </w:rPr>
        <w:t>四、职业教育</w:t>
      </w:r>
    </w:p>
    <w:p w:rsidR="00246F44" w:rsidRPr="005F7CF9" w:rsidRDefault="00246F44" w:rsidP="00246F44">
      <w:pPr>
        <w:spacing w:line="360" w:lineRule="auto"/>
        <w:ind w:firstLine="48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Q1、职业教育校级报表中，“年培训人时”指标如何填报？</w:t>
      </w:r>
    </w:p>
    <w:p w:rsidR="00246F44" w:rsidRPr="005F7CF9" w:rsidRDefault="00246F44" w:rsidP="00246F44">
      <w:pPr>
        <w:spacing w:line="360" w:lineRule="auto"/>
        <w:ind w:firstLine="480"/>
        <w:rPr>
          <w:rFonts w:ascii="仿宋_GB2312" w:eastAsia="仿宋_GB2312"/>
          <w:sz w:val="28"/>
          <w:szCs w:val="28"/>
        </w:rPr>
      </w:pPr>
      <w:r w:rsidRPr="005F7CF9">
        <w:rPr>
          <w:rFonts w:ascii="仿宋_GB2312" w:eastAsia="仿宋_GB2312" w:hint="eastAsia"/>
          <w:b/>
          <w:sz w:val="28"/>
          <w:szCs w:val="28"/>
        </w:rPr>
        <w:t>A：</w:t>
      </w:r>
      <w:r w:rsidRPr="005F7CF9">
        <w:rPr>
          <w:rFonts w:ascii="仿宋_GB2312" w:eastAsia="仿宋_GB2312" w:hint="eastAsia"/>
          <w:sz w:val="28"/>
          <w:szCs w:val="28"/>
        </w:rPr>
        <w:t>这里的</w:t>
      </w:r>
      <w:r w:rsidR="00606850">
        <w:rPr>
          <w:rFonts w:ascii="仿宋_GB2312" w:eastAsia="仿宋_GB2312" w:hint="eastAsia"/>
          <w:sz w:val="28"/>
          <w:szCs w:val="28"/>
        </w:rPr>
        <w:t>培训</w:t>
      </w:r>
      <w:r w:rsidRPr="005F7CF9">
        <w:rPr>
          <w:rFonts w:ascii="仿宋_GB2312" w:eastAsia="仿宋_GB2312" w:hint="eastAsia"/>
          <w:sz w:val="28"/>
          <w:szCs w:val="28"/>
        </w:rPr>
        <w:t>不是教师培训，是学校面向社会开展的培训，人员包括农民工、复转军人、企业职工等多种类型。</w:t>
      </w:r>
      <w:r w:rsidR="00D21B55" w:rsidRPr="005F7CF9">
        <w:rPr>
          <w:rFonts w:ascii="仿宋_GB2312" w:eastAsia="仿宋_GB2312" w:hint="eastAsia"/>
          <w:sz w:val="28"/>
          <w:szCs w:val="28"/>
        </w:rPr>
        <w:t>年培训人时是指</w:t>
      </w:r>
      <w:r w:rsidR="00CF12C9">
        <w:rPr>
          <w:rFonts w:ascii="仿宋_GB2312" w:eastAsia="仿宋_GB2312" w:hint="eastAsia"/>
          <w:sz w:val="28"/>
          <w:szCs w:val="28"/>
        </w:rPr>
        <w:t>该</w:t>
      </w:r>
      <w:r w:rsidR="00D21B55" w:rsidRPr="005F7CF9">
        <w:rPr>
          <w:rFonts w:ascii="仿宋_GB2312" w:eastAsia="仿宋_GB2312" w:hint="eastAsia"/>
          <w:sz w:val="28"/>
          <w:szCs w:val="28"/>
        </w:rPr>
        <w:t>年度培训</w:t>
      </w:r>
      <w:r w:rsidR="00CF12C9">
        <w:rPr>
          <w:rFonts w:ascii="仿宋_GB2312" w:eastAsia="仿宋_GB2312" w:hint="eastAsia"/>
          <w:sz w:val="28"/>
          <w:szCs w:val="28"/>
        </w:rPr>
        <w:t>的</w:t>
      </w:r>
      <w:r w:rsidR="00CF12C9">
        <w:rPr>
          <w:rFonts w:ascii="仿宋_GB2312" w:eastAsia="仿宋_GB2312"/>
          <w:sz w:val="28"/>
          <w:szCs w:val="28"/>
        </w:rPr>
        <w:t>所有人的培训学时累计之和。</w:t>
      </w:r>
    </w:p>
    <w:p w:rsidR="00246F44" w:rsidRPr="005F7CF9" w:rsidRDefault="00246F44" w:rsidP="00246F44">
      <w:pPr>
        <w:spacing w:line="360" w:lineRule="auto"/>
        <w:ind w:firstLine="48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Q2、职业教育校级报表中，“各专业该学年教学总学时”“各专业该学年实习实训总学时数”两项指标该如何填报？</w:t>
      </w:r>
    </w:p>
    <w:p w:rsidR="00246F44" w:rsidRPr="00CF12C9" w:rsidRDefault="00246F44" w:rsidP="00246F44">
      <w:pPr>
        <w:spacing w:line="360" w:lineRule="auto"/>
        <w:ind w:firstLine="480"/>
        <w:rPr>
          <w:rFonts w:ascii="仿宋_GB2312" w:eastAsia="仿宋_GB2312"/>
          <w:sz w:val="28"/>
          <w:szCs w:val="28"/>
        </w:rPr>
      </w:pPr>
      <w:r w:rsidRPr="005F7CF9">
        <w:rPr>
          <w:rFonts w:ascii="仿宋_GB2312" w:eastAsia="仿宋_GB2312" w:hint="eastAsia"/>
          <w:b/>
          <w:sz w:val="28"/>
          <w:szCs w:val="28"/>
        </w:rPr>
        <w:t>A：</w:t>
      </w:r>
      <w:r w:rsidR="00CF12C9">
        <w:rPr>
          <w:rFonts w:ascii="仿宋_GB2312" w:eastAsia="仿宋_GB2312" w:hint="eastAsia"/>
          <w:sz w:val="28"/>
          <w:szCs w:val="28"/>
        </w:rPr>
        <w:t>各</w:t>
      </w:r>
      <w:r w:rsidR="00CF12C9">
        <w:rPr>
          <w:rFonts w:ascii="仿宋_GB2312" w:eastAsia="仿宋_GB2312"/>
          <w:sz w:val="28"/>
          <w:szCs w:val="28"/>
        </w:rPr>
        <w:t>专业该</w:t>
      </w:r>
      <w:r w:rsidR="00CF12C9">
        <w:rPr>
          <w:rFonts w:ascii="仿宋_GB2312" w:eastAsia="仿宋_GB2312" w:hint="eastAsia"/>
          <w:sz w:val="28"/>
          <w:szCs w:val="28"/>
        </w:rPr>
        <w:t>学</w:t>
      </w:r>
      <w:r w:rsidR="00CF12C9">
        <w:rPr>
          <w:rFonts w:ascii="仿宋_GB2312" w:eastAsia="仿宋_GB2312"/>
          <w:sz w:val="28"/>
          <w:szCs w:val="28"/>
        </w:rPr>
        <w:t>年教学总学时，是指各专业该学年三个年</w:t>
      </w:r>
      <w:r w:rsidR="00CF12C9">
        <w:rPr>
          <w:rFonts w:ascii="仿宋_GB2312" w:eastAsia="仿宋_GB2312" w:hint="eastAsia"/>
          <w:sz w:val="28"/>
          <w:szCs w:val="28"/>
        </w:rPr>
        <w:t>级</w:t>
      </w:r>
      <w:r w:rsidR="00CF12C9">
        <w:rPr>
          <w:rFonts w:ascii="仿宋_GB2312" w:eastAsia="仿宋_GB2312"/>
          <w:sz w:val="28"/>
          <w:szCs w:val="28"/>
        </w:rPr>
        <w:t>教学学时累加之和，即</w:t>
      </w:r>
      <w:r w:rsidR="00CF12C9">
        <w:rPr>
          <w:rFonts w:ascii="仿宋_GB2312" w:eastAsia="仿宋_GB2312" w:hint="eastAsia"/>
          <w:sz w:val="28"/>
          <w:szCs w:val="28"/>
        </w:rPr>
        <w:t>该</w:t>
      </w:r>
      <w:r w:rsidR="00CF12C9">
        <w:rPr>
          <w:rFonts w:ascii="仿宋_GB2312" w:eastAsia="仿宋_GB2312"/>
          <w:sz w:val="28"/>
          <w:szCs w:val="28"/>
        </w:rPr>
        <w:t>学年</w:t>
      </w:r>
      <w:r w:rsidR="00CF12C9">
        <w:rPr>
          <w:rFonts w:ascii="仿宋_GB2312" w:eastAsia="仿宋_GB2312" w:hint="eastAsia"/>
          <w:sz w:val="28"/>
          <w:szCs w:val="28"/>
        </w:rPr>
        <w:t>A专业</w:t>
      </w:r>
      <w:r w:rsidR="00CF12C9">
        <w:rPr>
          <w:rFonts w:ascii="仿宋_GB2312" w:eastAsia="仿宋_GB2312"/>
          <w:sz w:val="28"/>
          <w:szCs w:val="28"/>
        </w:rPr>
        <w:t>一年级</w:t>
      </w:r>
      <w:r w:rsidR="00CF12C9">
        <w:rPr>
          <w:rFonts w:ascii="仿宋_GB2312" w:eastAsia="仿宋_GB2312" w:hint="eastAsia"/>
          <w:sz w:val="28"/>
          <w:szCs w:val="28"/>
        </w:rPr>
        <w:t>总</w:t>
      </w:r>
      <w:r w:rsidR="00CF12C9">
        <w:rPr>
          <w:rFonts w:ascii="仿宋_GB2312" w:eastAsia="仿宋_GB2312"/>
          <w:sz w:val="28"/>
          <w:szCs w:val="28"/>
        </w:rPr>
        <w:t>学时</w:t>
      </w:r>
      <w:r w:rsidR="00CF12C9">
        <w:rPr>
          <w:rFonts w:ascii="仿宋_GB2312" w:eastAsia="仿宋_GB2312" w:hint="eastAsia"/>
          <w:sz w:val="28"/>
          <w:szCs w:val="28"/>
        </w:rPr>
        <w:t>+A专业二</w:t>
      </w:r>
      <w:r w:rsidR="00CF12C9">
        <w:rPr>
          <w:rFonts w:ascii="仿宋_GB2312" w:eastAsia="仿宋_GB2312"/>
          <w:sz w:val="28"/>
          <w:szCs w:val="28"/>
        </w:rPr>
        <w:t>年级总学时</w:t>
      </w:r>
      <w:r w:rsidR="00CF12C9">
        <w:rPr>
          <w:rFonts w:ascii="仿宋_GB2312" w:eastAsia="仿宋_GB2312" w:hint="eastAsia"/>
          <w:sz w:val="28"/>
          <w:szCs w:val="28"/>
        </w:rPr>
        <w:t>+A专业三</w:t>
      </w:r>
      <w:r w:rsidR="00CF12C9">
        <w:rPr>
          <w:rFonts w:ascii="仿宋_GB2312" w:eastAsia="仿宋_GB2312"/>
          <w:sz w:val="28"/>
          <w:szCs w:val="28"/>
        </w:rPr>
        <w:t>年级总学时</w:t>
      </w:r>
      <w:r w:rsidR="00CF12C9">
        <w:rPr>
          <w:rFonts w:ascii="仿宋_GB2312" w:eastAsia="仿宋_GB2312" w:hint="eastAsia"/>
          <w:sz w:val="28"/>
          <w:szCs w:val="28"/>
        </w:rPr>
        <w:t>+</w:t>
      </w:r>
      <w:r w:rsidR="00CF12C9">
        <w:rPr>
          <w:rFonts w:ascii="仿宋_GB2312" w:eastAsia="仿宋_GB2312"/>
          <w:sz w:val="28"/>
          <w:szCs w:val="28"/>
        </w:rPr>
        <w:t>B</w:t>
      </w:r>
      <w:r w:rsidR="00CF12C9">
        <w:rPr>
          <w:rFonts w:ascii="仿宋_GB2312" w:eastAsia="仿宋_GB2312" w:hint="eastAsia"/>
          <w:sz w:val="28"/>
          <w:szCs w:val="28"/>
        </w:rPr>
        <w:t>专业</w:t>
      </w:r>
      <w:r w:rsidR="00CF12C9">
        <w:rPr>
          <w:rFonts w:ascii="仿宋_GB2312" w:eastAsia="仿宋_GB2312"/>
          <w:sz w:val="28"/>
          <w:szCs w:val="28"/>
        </w:rPr>
        <w:t>一年级总学时</w:t>
      </w:r>
      <w:r w:rsidR="00CF12C9">
        <w:rPr>
          <w:rFonts w:ascii="仿宋_GB2312" w:eastAsia="仿宋_GB2312" w:hint="eastAsia"/>
          <w:sz w:val="28"/>
          <w:szCs w:val="28"/>
        </w:rPr>
        <w:t>+</w:t>
      </w:r>
      <w:r w:rsidR="00CF12C9">
        <w:rPr>
          <w:rFonts w:ascii="仿宋_GB2312" w:eastAsia="仿宋_GB2312"/>
          <w:sz w:val="28"/>
          <w:szCs w:val="28"/>
        </w:rPr>
        <w:t>B</w:t>
      </w:r>
      <w:r w:rsidR="00CF12C9">
        <w:rPr>
          <w:rFonts w:ascii="仿宋_GB2312" w:eastAsia="仿宋_GB2312" w:hint="eastAsia"/>
          <w:sz w:val="28"/>
          <w:szCs w:val="28"/>
        </w:rPr>
        <w:t>专业二</w:t>
      </w:r>
      <w:r w:rsidR="00CF12C9">
        <w:rPr>
          <w:rFonts w:ascii="仿宋_GB2312" w:eastAsia="仿宋_GB2312"/>
          <w:sz w:val="28"/>
          <w:szCs w:val="28"/>
        </w:rPr>
        <w:t>年级总学时</w:t>
      </w:r>
      <w:r w:rsidR="00CF12C9">
        <w:rPr>
          <w:rFonts w:ascii="仿宋_GB2312" w:eastAsia="仿宋_GB2312" w:hint="eastAsia"/>
          <w:sz w:val="28"/>
          <w:szCs w:val="28"/>
        </w:rPr>
        <w:t>+</w:t>
      </w:r>
      <w:r w:rsidR="00CF12C9">
        <w:rPr>
          <w:rFonts w:ascii="仿宋_GB2312" w:eastAsia="仿宋_GB2312"/>
          <w:sz w:val="28"/>
          <w:szCs w:val="28"/>
        </w:rPr>
        <w:t>B</w:t>
      </w:r>
      <w:r w:rsidR="00CF12C9">
        <w:rPr>
          <w:rFonts w:ascii="仿宋_GB2312" w:eastAsia="仿宋_GB2312" w:hint="eastAsia"/>
          <w:sz w:val="28"/>
          <w:szCs w:val="28"/>
        </w:rPr>
        <w:t>专业三</w:t>
      </w:r>
      <w:r w:rsidR="00CF12C9">
        <w:rPr>
          <w:rFonts w:ascii="仿宋_GB2312" w:eastAsia="仿宋_GB2312"/>
          <w:sz w:val="28"/>
          <w:szCs w:val="28"/>
        </w:rPr>
        <w:t>年级总学时</w:t>
      </w:r>
      <w:r w:rsidR="00CF12C9">
        <w:rPr>
          <w:rFonts w:ascii="仿宋_GB2312" w:eastAsia="仿宋_GB2312" w:hint="eastAsia"/>
          <w:sz w:val="28"/>
          <w:szCs w:val="28"/>
        </w:rPr>
        <w:t>+</w:t>
      </w:r>
      <w:r w:rsidR="00CF12C9">
        <w:rPr>
          <w:rFonts w:ascii="仿宋_GB2312" w:eastAsia="仿宋_GB2312"/>
          <w:sz w:val="28"/>
          <w:szCs w:val="28"/>
        </w:rPr>
        <w:t>……</w:t>
      </w:r>
      <w:r w:rsidR="00CF12C9">
        <w:rPr>
          <w:rFonts w:ascii="仿宋_GB2312" w:eastAsia="仿宋_GB2312" w:hint="eastAsia"/>
          <w:sz w:val="28"/>
          <w:szCs w:val="28"/>
        </w:rPr>
        <w:t>。</w:t>
      </w:r>
      <w:r w:rsidR="00CF12C9">
        <w:rPr>
          <w:rFonts w:ascii="仿宋_GB2312" w:eastAsia="仿宋_GB2312"/>
          <w:sz w:val="28"/>
          <w:szCs w:val="28"/>
        </w:rPr>
        <w:t>各</w:t>
      </w:r>
      <w:r w:rsidR="00CF12C9">
        <w:rPr>
          <w:rFonts w:ascii="仿宋_GB2312" w:eastAsia="仿宋_GB2312" w:hint="eastAsia"/>
          <w:sz w:val="28"/>
          <w:szCs w:val="28"/>
        </w:rPr>
        <w:t>专</w:t>
      </w:r>
      <w:r w:rsidR="00CF12C9">
        <w:rPr>
          <w:rFonts w:ascii="仿宋_GB2312" w:eastAsia="仿宋_GB2312"/>
          <w:sz w:val="28"/>
          <w:szCs w:val="28"/>
        </w:rPr>
        <w:t>业</w:t>
      </w:r>
      <w:r w:rsidR="00CF12C9">
        <w:rPr>
          <w:rFonts w:ascii="仿宋_GB2312" w:eastAsia="仿宋_GB2312" w:hint="eastAsia"/>
          <w:sz w:val="28"/>
          <w:szCs w:val="28"/>
        </w:rPr>
        <w:t>该</w:t>
      </w:r>
      <w:r w:rsidR="00CF12C9">
        <w:rPr>
          <w:rFonts w:ascii="仿宋_GB2312" w:eastAsia="仿宋_GB2312"/>
          <w:sz w:val="28"/>
          <w:szCs w:val="28"/>
        </w:rPr>
        <w:t>学年</w:t>
      </w:r>
      <w:r w:rsidR="00CF12C9">
        <w:rPr>
          <w:rFonts w:ascii="仿宋_GB2312" w:eastAsia="仿宋_GB2312" w:hint="eastAsia"/>
          <w:sz w:val="28"/>
          <w:szCs w:val="28"/>
        </w:rPr>
        <w:t>实习实训</w:t>
      </w:r>
      <w:r w:rsidR="00CF12C9">
        <w:rPr>
          <w:rFonts w:ascii="仿宋_GB2312" w:eastAsia="仿宋_GB2312"/>
          <w:sz w:val="28"/>
          <w:szCs w:val="28"/>
        </w:rPr>
        <w:t>总学时数，是指</w:t>
      </w:r>
      <w:r w:rsidR="00CF12C9">
        <w:rPr>
          <w:rFonts w:ascii="仿宋_GB2312" w:eastAsia="仿宋_GB2312" w:hint="eastAsia"/>
          <w:sz w:val="28"/>
          <w:szCs w:val="28"/>
        </w:rPr>
        <w:t>各</w:t>
      </w:r>
      <w:r w:rsidR="00CF12C9">
        <w:rPr>
          <w:rFonts w:ascii="仿宋_GB2312" w:eastAsia="仿宋_GB2312"/>
          <w:sz w:val="28"/>
          <w:szCs w:val="28"/>
        </w:rPr>
        <w:t>专业</w:t>
      </w:r>
      <w:r w:rsidR="00CF12C9">
        <w:rPr>
          <w:rFonts w:ascii="仿宋_GB2312" w:eastAsia="仿宋_GB2312" w:hint="eastAsia"/>
          <w:sz w:val="28"/>
          <w:szCs w:val="28"/>
        </w:rPr>
        <w:t>该</w:t>
      </w:r>
      <w:r w:rsidR="00CF12C9">
        <w:rPr>
          <w:rFonts w:ascii="仿宋_GB2312" w:eastAsia="仿宋_GB2312"/>
          <w:sz w:val="28"/>
          <w:szCs w:val="28"/>
        </w:rPr>
        <w:t>学年三个年级</w:t>
      </w:r>
      <w:r w:rsidR="00CF12C9">
        <w:rPr>
          <w:rFonts w:ascii="仿宋_GB2312" w:eastAsia="仿宋_GB2312" w:hint="eastAsia"/>
          <w:sz w:val="28"/>
          <w:szCs w:val="28"/>
        </w:rPr>
        <w:t>实习实</w:t>
      </w:r>
      <w:r w:rsidR="00CF12C9">
        <w:rPr>
          <w:rFonts w:ascii="仿宋_GB2312" w:eastAsia="仿宋_GB2312"/>
          <w:sz w:val="28"/>
          <w:szCs w:val="28"/>
        </w:rPr>
        <w:t>训</w:t>
      </w:r>
      <w:r w:rsidR="00CF12C9">
        <w:rPr>
          <w:rFonts w:ascii="仿宋_GB2312" w:eastAsia="仿宋_GB2312" w:hint="eastAsia"/>
          <w:sz w:val="28"/>
          <w:szCs w:val="28"/>
        </w:rPr>
        <w:t>学</w:t>
      </w:r>
      <w:r w:rsidR="00CF12C9">
        <w:rPr>
          <w:rFonts w:ascii="仿宋_GB2312" w:eastAsia="仿宋_GB2312"/>
          <w:sz w:val="28"/>
          <w:szCs w:val="28"/>
        </w:rPr>
        <w:t>时累加之和。</w:t>
      </w:r>
    </w:p>
    <w:p w:rsidR="00246F44" w:rsidRPr="005F7CF9" w:rsidRDefault="00246F44" w:rsidP="00246F44">
      <w:pPr>
        <w:pStyle w:val="1"/>
        <w:rPr>
          <w:rFonts w:ascii="仿宋_GB2312" w:eastAsia="仿宋_GB2312"/>
          <w:sz w:val="28"/>
          <w:szCs w:val="28"/>
        </w:rPr>
      </w:pPr>
      <w:r w:rsidRPr="005F7CF9">
        <w:rPr>
          <w:rFonts w:ascii="仿宋_GB2312" w:eastAsia="仿宋_GB2312" w:hint="eastAsia"/>
          <w:sz w:val="28"/>
          <w:szCs w:val="28"/>
        </w:rPr>
        <w:t>五、高等教育</w:t>
      </w:r>
    </w:p>
    <w:p w:rsidR="00E8103C" w:rsidRPr="009B557A" w:rsidRDefault="00E8103C" w:rsidP="00E8103C">
      <w:pPr>
        <w:spacing w:line="360" w:lineRule="auto"/>
        <w:ind w:firstLine="480"/>
        <w:rPr>
          <w:rFonts w:ascii="仿宋_GB2312" w:eastAsia="仿宋_GB2312"/>
          <w:b/>
          <w:sz w:val="28"/>
          <w:szCs w:val="28"/>
          <w:shd w:val="clear" w:color="auto" w:fill="E2EFD9" w:themeFill="accent6" w:themeFillTint="33"/>
        </w:rPr>
      </w:pPr>
      <w:r w:rsidRPr="009B557A">
        <w:rPr>
          <w:rFonts w:ascii="仿宋_GB2312" w:eastAsia="仿宋_GB2312"/>
          <w:b/>
          <w:sz w:val="28"/>
          <w:szCs w:val="28"/>
          <w:shd w:val="clear" w:color="auto" w:fill="E2EFD9" w:themeFill="accent6" w:themeFillTint="33"/>
        </w:rPr>
        <w:t>Q1</w:t>
      </w:r>
      <w:r w:rsidRPr="009B557A">
        <w:rPr>
          <w:rFonts w:ascii="仿宋_GB2312" w:eastAsia="仿宋_GB2312" w:hint="eastAsia"/>
          <w:b/>
          <w:sz w:val="28"/>
          <w:szCs w:val="28"/>
          <w:shd w:val="clear" w:color="auto" w:fill="E2EFD9" w:themeFill="accent6" w:themeFillTint="33"/>
        </w:rPr>
        <w:t>、</w:t>
      </w:r>
      <w:r>
        <w:rPr>
          <w:rFonts w:ascii="仿宋_GB2312" w:eastAsia="仿宋_GB2312" w:hint="eastAsia"/>
          <w:b/>
          <w:sz w:val="28"/>
          <w:szCs w:val="28"/>
          <w:shd w:val="clear" w:color="auto" w:fill="E2EFD9" w:themeFill="accent6" w:themeFillTint="33"/>
        </w:rPr>
        <w:t>实践</w:t>
      </w:r>
      <w:r>
        <w:rPr>
          <w:rFonts w:ascii="仿宋_GB2312" w:eastAsia="仿宋_GB2312"/>
          <w:b/>
          <w:sz w:val="28"/>
          <w:szCs w:val="28"/>
          <w:shd w:val="clear" w:color="auto" w:fill="E2EFD9" w:themeFill="accent6" w:themeFillTint="33"/>
        </w:rPr>
        <w:t>课时数达标的专业数参考标准是什么</w:t>
      </w:r>
      <w:r w:rsidRPr="009B557A">
        <w:rPr>
          <w:rFonts w:ascii="仿宋_GB2312" w:eastAsia="仿宋_GB2312" w:hint="eastAsia"/>
          <w:b/>
          <w:sz w:val="28"/>
          <w:szCs w:val="28"/>
          <w:shd w:val="clear" w:color="auto" w:fill="E2EFD9" w:themeFill="accent6" w:themeFillTint="33"/>
        </w:rPr>
        <w:t>？</w:t>
      </w:r>
    </w:p>
    <w:p w:rsidR="00246F44" w:rsidRPr="00E8103C" w:rsidRDefault="00E8103C" w:rsidP="00246F44">
      <w:pPr>
        <w:spacing w:line="360" w:lineRule="auto"/>
        <w:ind w:firstLine="480"/>
        <w:rPr>
          <w:rFonts w:ascii="仿宋_GB2312" w:eastAsia="仿宋_GB2312"/>
          <w:sz w:val="28"/>
          <w:szCs w:val="28"/>
        </w:rPr>
      </w:pPr>
      <w:r w:rsidRPr="00B04E64">
        <w:rPr>
          <w:rFonts w:ascii="仿宋_GB2312" w:eastAsia="仿宋_GB2312" w:hint="eastAsia"/>
          <w:b/>
          <w:sz w:val="28"/>
          <w:szCs w:val="28"/>
        </w:rPr>
        <w:lastRenderedPageBreak/>
        <w:t>A：</w:t>
      </w:r>
      <w:r>
        <w:rPr>
          <w:rFonts w:ascii="仿宋_GB2312" w:eastAsia="仿宋_GB2312" w:hint="eastAsia"/>
          <w:sz w:val="28"/>
          <w:szCs w:val="28"/>
        </w:rPr>
        <w:t>根据</w:t>
      </w:r>
      <w:r>
        <w:rPr>
          <w:rFonts w:ascii="仿宋_GB2312" w:eastAsia="仿宋_GB2312"/>
          <w:sz w:val="28"/>
          <w:szCs w:val="28"/>
        </w:rPr>
        <w:t>教育部</w:t>
      </w:r>
      <w:r>
        <w:rPr>
          <w:rFonts w:ascii="仿宋_GB2312" w:eastAsia="仿宋_GB2312" w:hint="eastAsia"/>
          <w:sz w:val="28"/>
          <w:szCs w:val="28"/>
        </w:rPr>
        <w:t>等</w:t>
      </w:r>
      <w:r w:rsidRPr="00E8103C">
        <w:rPr>
          <w:rFonts w:ascii="仿宋_GB2312" w:eastAsia="仿宋_GB2312" w:hint="eastAsia"/>
          <w:sz w:val="28"/>
          <w:szCs w:val="28"/>
        </w:rPr>
        <w:t>七部</w:t>
      </w:r>
      <w:r>
        <w:rPr>
          <w:rFonts w:ascii="仿宋_GB2312" w:eastAsia="仿宋_GB2312" w:hint="eastAsia"/>
          <w:sz w:val="28"/>
          <w:szCs w:val="28"/>
        </w:rPr>
        <w:t>委</w:t>
      </w:r>
      <w:r w:rsidRPr="00E8103C">
        <w:rPr>
          <w:rFonts w:ascii="仿宋_GB2312" w:eastAsia="仿宋_GB2312" w:hint="eastAsia"/>
          <w:sz w:val="28"/>
          <w:szCs w:val="28"/>
        </w:rPr>
        <w:t>制定的《关于进一步加强高校实践育人工作的若干意见》</w:t>
      </w:r>
      <w:r>
        <w:rPr>
          <w:rFonts w:ascii="仿宋_GB2312" w:eastAsia="仿宋_GB2312" w:hint="eastAsia"/>
          <w:sz w:val="28"/>
          <w:szCs w:val="28"/>
        </w:rPr>
        <w:t>，</w:t>
      </w:r>
      <w:r w:rsidRPr="00E8103C">
        <w:rPr>
          <w:rFonts w:ascii="仿宋_GB2312" w:eastAsia="仿宋_GB2312" w:hint="eastAsia"/>
          <w:sz w:val="28"/>
          <w:szCs w:val="28"/>
        </w:rPr>
        <w:t>人文社会科学类本科专业不少于总学分（学时）的15%、理工农医类本科专业不少于25%、高职高专类专业不少于50%，师范类学生教育实践不少于一个学期，专业学位硕士研究生不少于半年</w:t>
      </w:r>
      <w:r>
        <w:rPr>
          <w:rFonts w:ascii="仿宋_GB2312" w:eastAsia="仿宋_GB2312" w:hint="eastAsia"/>
          <w:sz w:val="28"/>
          <w:szCs w:val="28"/>
        </w:rPr>
        <w:t>。</w:t>
      </w:r>
    </w:p>
    <w:p w:rsidR="00E8103C" w:rsidRPr="00E8103C" w:rsidRDefault="00E8103C" w:rsidP="00246F44">
      <w:pPr>
        <w:spacing w:line="360" w:lineRule="auto"/>
        <w:ind w:firstLine="480"/>
        <w:rPr>
          <w:rFonts w:ascii="仿宋_GB2312" w:eastAsia="仿宋_GB2312"/>
          <w:sz w:val="28"/>
          <w:szCs w:val="28"/>
        </w:rPr>
      </w:pPr>
      <w:bookmarkStart w:id="0" w:name="_GoBack"/>
      <w:bookmarkEnd w:id="0"/>
    </w:p>
    <w:p w:rsidR="00E8103C" w:rsidRPr="005F7CF9" w:rsidRDefault="00E8103C" w:rsidP="00246F44">
      <w:pPr>
        <w:spacing w:line="360" w:lineRule="auto"/>
        <w:ind w:firstLine="480"/>
        <w:rPr>
          <w:rFonts w:ascii="仿宋_GB2312" w:eastAsia="仿宋_GB2312"/>
          <w:sz w:val="28"/>
          <w:szCs w:val="28"/>
        </w:rPr>
      </w:pPr>
    </w:p>
    <w:p w:rsidR="00246F44" w:rsidRPr="005F7CF9" w:rsidRDefault="00246F44" w:rsidP="00246F44">
      <w:pPr>
        <w:pStyle w:val="1"/>
        <w:rPr>
          <w:rFonts w:ascii="仿宋_GB2312" w:eastAsia="仿宋_GB2312"/>
          <w:sz w:val="28"/>
          <w:szCs w:val="28"/>
        </w:rPr>
      </w:pPr>
      <w:r w:rsidRPr="005F7CF9">
        <w:rPr>
          <w:rFonts w:ascii="仿宋_GB2312" w:eastAsia="仿宋_GB2312" w:hint="eastAsia"/>
          <w:sz w:val="28"/>
          <w:szCs w:val="28"/>
        </w:rPr>
        <w:t>六、学前教育</w:t>
      </w:r>
    </w:p>
    <w:p w:rsidR="00246F44" w:rsidRPr="005F7CF9" w:rsidRDefault="00246F44" w:rsidP="00246F44">
      <w:pPr>
        <w:spacing w:line="360" w:lineRule="auto"/>
        <w:ind w:firstLine="480"/>
        <w:rPr>
          <w:rFonts w:ascii="仿宋_GB2312" w:eastAsia="仿宋_GB2312"/>
          <w:b/>
          <w:sz w:val="28"/>
          <w:szCs w:val="28"/>
          <w:shd w:val="clear" w:color="auto" w:fill="E2EFD9" w:themeFill="accent6" w:themeFillTint="33"/>
        </w:rPr>
      </w:pPr>
      <w:r w:rsidRPr="005F7CF9">
        <w:rPr>
          <w:rFonts w:ascii="仿宋_GB2312" w:eastAsia="仿宋_GB2312" w:hint="eastAsia"/>
          <w:b/>
          <w:sz w:val="28"/>
          <w:szCs w:val="28"/>
          <w:shd w:val="clear" w:color="auto" w:fill="E2EFD9" w:themeFill="accent6" w:themeFillTint="33"/>
        </w:rPr>
        <w:t>Q1、幼儿园新增</w:t>
      </w:r>
      <w:r w:rsidR="006A0169">
        <w:rPr>
          <w:rFonts w:ascii="仿宋_GB2312" w:eastAsia="仿宋_GB2312" w:hint="eastAsia"/>
          <w:b/>
          <w:sz w:val="28"/>
          <w:szCs w:val="28"/>
          <w:shd w:val="clear" w:color="auto" w:fill="E2EFD9" w:themeFill="accent6" w:themeFillTint="33"/>
        </w:rPr>
        <w:t>专</w:t>
      </w:r>
      <w:r w:rsidRPr="005F7CF9">
        <w:rPr>
          <w:rFonts w:ascii="仿宋_GB2312" w:eastAsia="仿宋_GB2312" w:hint="eastAsia"/>
          <w:b/>
          <w:sz w:val="28"/>
          <w:szCs w:val="28"/>
          <w:shd w:val="clear" w:color="auto" w:fill="E2EFD9" w:themeFill="accent6" w:themeFillTint="33"/>
        </w:rPr>
        <w:t>任教师怎么填？</w:t>
      </w:r>
    </w:p>
    <w:p w:rsidR="00246F44" w:rsidRPr="005F7CF9" w:rsidRDefault="00246F44" w:rsidP="00246F44">
      <w:pPr>
        <w:spacing w:line="360" w:lineRule="auto"/>
        <w:ind w:firstLine="480"/>
        <w:rPr>
          <w:rFonts w:ascii="仿宋_GB2312" w:eastAsia="仿宋_GB2312"/>
          <w:sz w:val="28"/>
          <w:szCs w:val="28"/>
        </w:rPr>
      </w:pPr>
      <w:r w:rsidRPr="005F7CF9">
        <w:rPr>
          <w:rFonts w:ascii="仿宋_GB2312" w:eastAsia="仿宋_GB2312" w:hint="eastAsia"/>
          <w:b/>
          <w:sz w:val="28"/>
          <w:szCs w:val="28"/>
        </w:rPr>
        <w:t>A：</w:t>
      </w:r>
      <w:r w:rsidR="006A0169">
        <w:rPr>
          <w:rFonts w:ascii="仿宋_GB2312" w:eastAsia="仿宋_GB2312" w:hint="eastAsia"/>
          <w:b/>
          <w:sz w:val="28"/>
          <w:szCs w:val="28"/>
        </w:rPr>
        <w:t>新</w:t>
      </w:r>
      <w:r w:rsidR="006A0169">
        <w:rPr>
          <w:rFonts w:ascii="仿宋_GB2312" w:eastAsia="仿宋_GB2312"/>
          <w:b/>
          <w:sz w:val="28"/>
          <w:szCs w:val="28"/>
        </w:rPr>
        <w:t>增专任教师指</w:t>
      </w:r>
      <w:r w:rsidRPr="005F7CF9">
        <w:rPr>
          <w:rFonts w:ascii="仿宋_GB2312" w:eastAsia="仿宋_GB2312" w:hint="eastAsia"/>
          <w:sz w:val="28"/>
          <w:szCs w:val="28"/>
        </w:rPr>
        <w:t>2017年秋季</w:t>
      </w:r>
      <w:r w:rsidR="006A0169">
        <w:rPr>
          <w:rFonts w:ascii="仿宋_GB2312" w:eastAsia="仿宋_GB2312" w:hint="eastAsia"/>
          <w:sz w:val="28"/>
          <w:szCs w:val="28"/>
        </w:rPr>
        <w:t>开学</w:t>
      </w:r>
      <w:r w:rsidR="006A0169">
        <w:rPr>
          <w:rFonts w:ascii="仿宋_GB2312" w:eastAsia="仿宋_GB2312"/>
          <w:sz w:val="28"/>
          <w:szCs w:val="28"/>
        </w:rPr>
        <w:t>与</w:t>
      </w:r>
      <w:r w:rsidR="006A0169">
        <w:rPr>
          <w:rFonts w:ascii="仿宋_GB2312" w:eastAsia="仿宋_GB2312" w:hint="eastAsia"/>
          <w:sz w:val="28"/>
          <w:szCs w:val="28"/>
        </w:rPr>
        <w:t>2016年</w:t>
      </w:r>
      <w:r w:rsidR="006A0169">
        <w:rPr>
          <w:rFonts w:ascii="仿宋_GB2312" w:eastAsia="仿宋_GB2312"/>
          <w:sz w:val="28"/>
          <w:szCs w:val="28"/>
        </w:rPr>
        <w:t>秋季开学相比，</w:t>
      </w:r>
      <w:r w:rsidRPr="005F7CF9">
        <w:rPr>
          <w:rFonts w:ascii="仿宋_GB2312" w:eastAsia="仿宋_GB2312" w:hint="eastAsia"/>
          <w:sz w:val="28"/>
          <w:szCs w:val="28"/>
        </w:rPr>
        <w:t>新聘任</w:t>
      </w:r>
      <w:r w:rsidR="006A0169">
        <w:rPr>
          <w:rFonts w:ascii="仿宋_GB2312" w:eastAsia="仿宋_GB2312" w:hint="eastAsia"/>
          <w:sz w:val="28"/>
          <w:szCs w:val="28"/>
        </w:rPr>
        <w:t>的</w:t>
      </w:r>
      <w:r w:rsidRPr="005F7CF9">
        <w:rPr>
          <w:rFonts w:ascii="仿宋_GB2312" w:eastAsia="仿宋_GB2312" w:hint="eastAsia"/>
          <w:sz w:val="28"/>
          <w:szCs w:val="28"/>
        </w:rPr>
        <w:t>专任教师数量。</w:t>
      </w:r>
    </w:p>
    <w:p w:rsidR="00246F44" w:rsidRPr="005F7CF9" w:rsidRDefault="00246F44" w:rsidP="00246F44">
      <w:pPr>
        <w:widowControl/>
        <w:spacing w:line="360" w:lineRule="auto"/>
        <w:ind w:firstLine="480"/>
        <w:jc w:val="left"/>
        <w:rPr>
          <w:rFonts w:ascii="仿宋_GB2312" w:eastAsia="仿宋_GB2312" w:hAnsiTheme="minorEastAsia" w:cs="宋体"/>
          <w:b/>
          <w:bCs/>
          <w:kern w:val="0"/>
          <w:sz w:val="28"/>
          <w:szCs w:val="28"/>
          <w:shd w:val="clear" w:color="auto" w:fill="E2EFD9" w:themeFill="accent6" w:themeFillTint="33"/>
        </w:rPr>
      </w:pPr>
      <w:r w:rsidRPr="005F7CF9">
        <w:rPr>
          <w:rFonts w:ascii="仿宋_GB2312" w:eastAsia="仿宋_GB2312" w:hAnsiTheme="minorEastAsia" w:cs="宋体" w:hint="eastAsia"/>
          <w:b/>
          <w:kern w:val="0"/>
          <w:sz w:val="28"/>
          <w:szCs w:val="28"/>
          <w:shd w:val="clear" w:color="auto" w:fill="E2EFD9" w:themeFill="accent6" w:themeFillTint="33"/>
        </w:rPr>
        <w:t>Q</w:t>
      </w:r>
      <w:r w:rsidR="006A0169">
        <w:rPr>
          <w:rFonts w:ascii="仿宋_GB2312" w:eastAsia="仿宋_GB2312" w:hAnsiTheme="minorEastAsia" w:cs="宋体"/>
          <w:b/>
          <w:kern w:val="0"/>
          <w:sz w:val="28"/>
          <w:szCs w:val="28"/>
          <w:shd w:val="clear" w:color="auto" w:fill="E2EFD9" w:themeFill="accent6" w:themeFillTint="33"/>
        </w:rPr>
        <w:t>2</w:t>
      </w:r>
      <w:r w:rsidRPr="005F7CF9">
        <w:rPr>
          <w:rFonts w:ascii="仿宋_GB2312" w:eastAsia="仿宋_GB2312" w:hAnsiTheme="minorEastAsia" w:cs="宋体" w:hint="eastAsia"/>
          <w:b/>
          <w:kern w:val="0"/>
          <w:sz w:val="28"/>
          <w:szCs w:val="28"/>
          <w:shd w:val="clear" w:color="auto" w:fill="E2EFD9" w:themeFill="accent6" w:themeFillTint="33"/>
        </w:rPr>
        <w:t>、</w:t>
      </w:r>
      <w:r w:rsidRPr="005F7CF9">
        <w:rPr>
          <w:rFonts w:ascii="仿宋_GB2312" w:eastAsia="仿宋_GB2312" w:hAnsiTheme="minorEastAsia" w:cs="宋体" w:hint="eastAsia"/>
          <w:b/>
          <w:bCs/>
          <w:kern w:val="0"/>
          <w:sz w:val="28"/>
          <w:szCs w:val="28"/>
          <w:shd w:val="clear" w:color="auto" w:fill="E2EFD9" w:themeFill="accent6" w:themeFillTint="33"/>
        </w:rPr>
        <w:t>学前里面</w:t>
      </w:r>
      <w:r w:rsidR="006A0169">
        <w:rPr>
          <w:rFonts w:ascii="仿宋_GB2312" w:eastAsia="仿宋_GB2312" w:hAnsiTheme="minorEastAsia" w:cs="宋体" w:hint="eastAsia"/>
          <w:b/>
          <w:bCs/>
          <w:kern w:val="0"/>
          <w:sz w:val="28"/>
          <w:szCs w:val="28"/>
          <w:shd w:val="clear" w:color="auto" w:fill="E2EFD9" w:themeFill="accent6" w:themeFillTint="33"/>
        </w:rPr>
        <w:t>为</w:t>
      </w:r>
      <w:r w:rsidR="006A0169">
        <w:rPr>
          <w:rFonts w:ascii="仿宋_GB2312" w:eastAsia="仿宋_GB2312" w:hAnsiTheme="minorEastAsia" w:cs="宋体"/>
          <w:b/>
          <w:bCs/>
          <w:kern w:val="0"/>
          <w:sz w:val="28"/>
          <w:szCs w:val="28"/>
          <w:shd w:val="clear" w:color="auto" w:fill="E2EFD9" w:themeFill="accent6" w:themeFillTint="33"/>
        </w:rPr>
        <w:t>什么会</w:t>
      </w:r>
      <w:r w:rsidRPr="005F7CF9">
        <w:rPr>
          <w:rFonts w:ascii="仿宋_GB2312" w:eastAsia="仿宋_GB2312" w:hAnsiTheme="minorEastAsia" w:cs="宋体" w:hint="eastAsia"/>
          <w:b/>
          <w:bCs/>
          <w:kern w:val="0"/>
          <w:sz w:val="28"/>
          <w:szCs w:val="28"/>
          <w:shd w:val="clear" w:color="auto" w:fill="E2EFD9" w:themeFill="accent6" w:themeFillTint="33"/>
        </w:rPr>
        <w:t>出现教学点</w:t>
      </w:r>
      <w:r w:rsidR="006A0169">
        <w:rPr>
          <w:rFonts w:ascii="仿宋_GB2312" w:eastAsia="仿宋_GB2312" w:hAnsiTheme="minorEastAsia" w:cs="宋体" w:hint="eastAsia"/>
          <w:b/>
          <w:bCs/>
          <w:kern w:val="0"/>
          <w:sz w:val="28"/>
          <w:szCs w:val="28"/>
          <w:shd w:val="clear" w:color="auto" w:fill="E2EFD9" w:themeFill="accent6" w:themeFillTint="33"/>
        </w:rPr>
        <w:t>？</w:t>
      </w:r>
    </w:p>
    <w:p w:rsidR="00246F44" w:rsidRPr="005F7CF9" w:rsidRDefault="00246F44" w:rsidP="00246F44">
      <w:pPr>
        <w:widowControl/>
        <w:spacing w:line="360" w:lineRule="auto"/>
        <w:ind w:firstLine="480"/>
        <w:jc w:val="left"/>
        <w:rPr>
          <w:rFonts w:ascii="仿宋_GB2312" w:eastAsia="仿宋_GB2312" w:hAnsiTheme="minorEastAsia" w:cs="宋体"/>
          <w:kern w:val="0"/>
          <w:sz w:val="28"/>
          <w:szCs w:val="28"/>
        </w:rPr>
      </w:pPr>
      <w:r w:rsidRPr="005F7CF9">
        <w:rPr>
          <w:rFonts w:ascii="仿宋_GB2312" w:eastAsia="仿宋_GB2312" w:hAnsiTheme="minorEastAsia" w:cs="宋体" w:hint="eastAsia"/>
          <w:b/>
          <w:kern w:val="0"/>
          <w:sz w:val="28"/>
          <w:szCs w:val="28"/>
        </w:rPr>
        <w:t>A：</w:t>
      </w:r>
      <w:r w:rsidRPr="005F7CF9">
        <w:rPr>
          <w:rFonts w:ascii="仿宋_GB2312" w:eastAsia="仿宋_GB2312" w:hAnsiTheme="minorEastAsia" w:cs="宋体" w:hint="eastAsia"/>
          <w:kern w:val="0"/>
          <w:sz w:val="28"/>
          <w:szCs w:val="28"/>
        </w:rPr>
        <w:t>学前</w:t>
      </w:r>
      <w:r w:rsidR="006A0169">
        <w:rPr>
          <w:rFonts w:ascii="仿宋_GB2312" w:eastAsia="仿宋_GB2312" w:hAnsiTheme="minorEastAsia" w:cs="宋体" w:hint="eastAsia"/>
          <w:kern w:val="0"/>
          <w:sz w:val="28"/>
          <w:szCs w:val="28"/>
        </w:rPr>
        <w:t>教育</w:t>
      </w:r>
      <w:r w:rsidRPr="005F7CF9">
        <w:rPr>
          <w:rFonts w:ascii="仿宋_GB2312" w:eastAsia="仿宋_GB2312" w:hAnsiTheme="minorEastAsia" w:cs="宋体" w:hint="eastAsia"/>
          <w:kern w:val="0"/>
          <w:sz w:val="28"/>
          <w:szCs w:val="28"/>
        </w:rPr>
        <w:t>的部分出现教学点，是因为教学点附设了幼儿班，教学点附设的幼儿班也要作为一所幼儿园独立填报。</w:t>
      </w:r>
    </w:p>
    <w:p w:rsidR="00E2184B" w:rsidRPr="005F7CF9" w:rsidRDefault="00E2184B" w:rsidP="00E2184B">
      <w:pPr>
        <w:widowControl/>
        <w:spacing w:line="360" w:lineRule="auto"/>
        <w:ind w:firstLine="480"/>
        <w:jc w:val="left"/>
        <w:rPr>
          <w:rFonts w:ascii="仿宋_GB2312" w:eastAsia="仿宋_GB2312" w:hAnsiTheme="minorEastAsia" w:cs="宋体"/>
          <w:b/>
          <w:kern w:val="0"/>
          <w:sz w:val="28"/>
          <w:szCs w:val="28"/>
          <w:shd w:val="clear" w:color="auto" w:fill="E2EFD9" w:themeFill="accent6" w:themeFillTint="33"/>
        </w:rPr>
      </w:pPr>
      <w:r w:rsidRPr="005F7CF9">
        <w:rPr>
          <w:rFonts w:ascii="仿宋_GB2312" w:eastAsia="仿宋_GB2312" w:hAnsiTheme="minorEastAsia" w:cs="宋体" w:hint="eastAsia"/>
          <w:b/>
          <w:kern w:val="0"/>
          <w:sz w:val="28"/>
          <w:szCs w:val="28"/>
          <w:shd w:val="clear" w:color="auto" w:fill="E2EFD9" w:themeFill="accent6" w:themeFillTint="33"/>
        </w:rPr>
        <w:t>Q</w:t>
      </w:r>
      <w:r>
        <w:rPr>
          <w:rFonts w:ascii="仿宋_GB2312" w:eastAsia="仿宋_GB2312" w:hAnsiTheme="minorEastAsia" w:cs="宋体"/>
          <w:b/>
          <w:kern w:val="0"/>
          <w:sz w:val="28"/>
          <w:szCs w:val="28"/>
          <w:shd w:val="clear" w:color="auto" w:fill="E2EFD9" w:themeFill="accent6" w:themeFillTint="33"/>
        </w:rPr>
        <w:t>3</w:t>
      </w:r>
      <w:r w:rsidRPr="005F7CF9">
        <w:rPr>
          <w:rFonts w:ascii="仿宋_GB2312" w:eastAsia="仿宋_GB2312" w:hAnsiTheme="minorEastAsia" w:cs="宋体" w:hint="eastAsia"/>
          <w:b/>
          <w:kern w:val="0"/>
          <w:sz w:val="28"/>
          <w:szCs w:val="28"/>
          <w:shd w:val="clear" w:color="auto" w:fill="E2EFD9" w:themeFill="accent6" w:themeFillTint="33"/>
        </w:rPr>
        <w:t>、工资福利中的“福利”指的是什么？</w:t>
      </w:r>
    </w:p>
    <w:p w:rsidR="00E2184B" w:rsidRPr="00606850" w:rsidRDefault="00E2184B" w:rsidP="00E2184B">
      <w:pPr>
        <w:widowControl/>
        <w:spacing w:line="360" w:lineRule="auto"/>
        <w:ind w:firstLine="480"/>
        <w:jc w:val="left"/>
        <w:rPr>
          <w:rFonts w:ascii="仿宋_GB2312" w:eastAsia="仿宋_GB2312" w:hAnsiTheme="minorEastAsia" w:cs="宋体"/>
          <w:kern w:val="0"/>
          <w:sz w:val="28"/>
          <w:szCs w:val="28"/>
        </w:rPr>
      </w:pPr>
      <w:r w:rsidRPr="00606850">
        <w:rPr>
          <w:rFonts w:ascii="仿宋_GB2312" w:eastAsia="仿宋_GB2312" w:hAnsiTheme="minorEastAsia" w:cs="宋体" w:hint="eastAsia"/>
          <w:kern w:val="0"/>
          <w:sz w:val="28"/>
          <w:szCs w:val="28"/>
        </w:rPr>
        <w:t>A：</w:t>
      </w:r>
      <w:r w:rsidRPr="00606850">
        <w:rPr>
          <w:rFonts w:ascii="仿宋_GB2312" w:eastAsia="仿宋_GB2312" w:hAnsiTheme="minorEastAsia" w:cs="宋体"/>
          <w:kern w:val="0"/>
          <w:sz w:val="28"/>
          <w:szCs w:val="28"/>
        </w:rPr>
        <w:t>劳动法中的</w:t>
      </w:r>
      <w:r w:rsidRPr="00606850">
        <w:rPr>
          <w:rFonts w:ascii="仿宋_GB2312" w:eastAsia="仿宋_GB2312" w:hAnsiTheme="minorEastAsia" w:cs="宋体"/>
          <w:kern w:val="0"/>
          <w:sz w:val="28"/>
          <w:szCs w:val="28"/>
        </w:rPr>
        <w:t>“</w:t>
      </w:r>
      <w:r w:rsidRPr="00606850">
        <w:rPr>
          <w:rFonts w:ascii="仿宋_GB2312" w:eastAsia="仿宋_GB2312" w:hAnsiTheme="minorEastAsia" w:cs="宋体"/>
          <w:kern w:val="0"/>
          <w:sz w:val="28"/>
          <w:szCs w:val="28"/>
        </w:rPr>
        <w:t>工资</w:t>
      </w:r>
      <w:r w:rsidRPr="00606850">
        <w:rPr>
          <w:rFonts w:ascii="仿宋_GB2312" w:eastAsia="仿宋_GB2312" w:hAnsiTheme="minorEastAsia" w:cs="宋体"/>
          <w:kern w:val="0"/>
          <w:sz w:val="28"/>
          <w:szCs w:val="28"/>
        </w:rPr>
        <w:t>”</w:t>
      </w:r>
      <w:r w:rsidRPr="00606850">
        <w:rPr>
          <w:rFonts w:ascii="仿宋_GB2312" w:eastAsia="仿宋_GB2312" w:hAnsiTheme="minorEastAsia" w:cs="宋体"/>
          <w:kern w:val="0"/>
          <w:sz w:val="28"/>
          <w:szCs w:val="28"/>
        </w:rPr>
        <w:t>是指用人单位依据国家有关规定或劳动合同的约定，以货币形式直接支付给本单位劳动者的劳动报酬，一般包括计时工资、计件工资、奖金、津贴和补贴、延长工作时间的工资报酬以及特殊情况下支付的工资等。</w:t>
      </w:r>
      <w:r>
        <w:rPr>
          <w:rFonts w:ascii="仿宋_GB2312" w:eastAsia="仿宋_GB2312" w:hAnsiTheme="minorEastAsia" w:cs="宋体" w:hint="eastAsia"/>
          <w:kern w:val="0"/>
          <w:sz w:val="28"/>
          <w:szCs w:val="28"/>
        </w:rPr>
        <w:t>“</w:t>
      </w:r>
      <w:r w:rsidRPr="00606850">
        <w:rPr>
          <w:rFonts w:ascii="仿宋_GB2312" w:eastAsia="仿宋_GB2312" w:hAnsiTheme="minorEastAsia" w:cs="宋体" w:hint="eastAsia"/>
          <w:kern w:val="0"/>
          <w:sz w:val="28"/>
          <w:szCs w:val="28"/>
        </w:rPr>
        <w:t>福利</w:t>
      </w:r>
      <w:r>
        <w:rPr>
          <w:rFonts w:ascii="仿宋_GB2312" w:eastAsia="仿宋_GB2312" w:hAnsiTheme="minorEastAsia" w:cs="宋体" w:hint="eastAsia"/>
          <w:kern w:val="0"/>
          <w:sz w:val="28"/>
          <w:szCs w:val="28"/>
        </w:rPr>
        <w:t>”</w:t>
      </w:r>
      <w:r w:rsidRPr="00606850">
        <w:rPr>
          <w:rFonts w:ascii="仿宋_GB2312" w:eastAsia="仿宋_GB2312" w:hAnsiTheme="minorEastAsia" w:cs="宋体" w:hint="eastAsia"/>
          <w:kern w:val="0"/>
          <w:sz w:val="28"/>
          <w:szCs w:val="28"/>
        </w:rPr>
        <w:t>一般是指用人单位根据国家规定及自身情况，通过建立各种补贴制度和举办集体、福利事业，解决职工个人难以解决的生活困难，方便、改善职工生活，</w:t>
      </w:r>
      <w:hyperlink r:id="rId6" w:tgtFrame="_blank" w:history="1">
        <w:r w:rsidRPr="00606850">
          <w:rPr>
            <w:rFonts w:ascii="仿宋_GB2312" w:eastAsia="仿宋_GB2312" w:hAnsiTheme="minorEastAsia" w:cs="宋体" w:hint="eastAsia"/>
            <w:kern w:val="0"/>
            <w:sz w:val="28"/>
            <w:szCs w:val="28"/>
          </w:rPr>
          <w:t>保证</w:t>
        </w:r>
      </w:hyperlink>
      <w:r w:rsidRPr="00606850">
        <w:rPr>
          <w:rFonts w:ascii="仿宋_GB2312" w:eastAsia="仿宋_GB2312" w:hAnsiTheme="minorEastAsia" w:cs="宋体" w:hint="eastAsia"/>
          <w:kern w:val="0"/>
          <w:sz w:val="28"/>
          <w:szCs w:val="28"/>
        </w:rPr>
        <w:t>职工身体健康和正常工作的一种社会福利。其可划分为职工集体福利和职工个人福利。如：冬季取暖补贴，探</w:t>
      </w:r>
      <w:r w:rsidRPr="00606850">
        <w:rPr>
          <w:rFonts w:ascii="仿宋_GB2312" w:eastAsia="仿宋_GB2312" w:hAnsiTheme="minorEastAsia" w:cs="宋体" w:hint="eastAsia"/>
          <w:kern w:val="0"/>
          <w:sz w:val="28"/>
          <w:szCs w:val="28"/>
        </w:rPr>
        <w:lastRenderedPageBreak/>
        <w:t>亲假路费补贴、上下班交通费补贴、职工生活困难补助、职工正常死亡丧葬补助费等福利性补贴，以及职工遗属待遇、供养亲属半费医疗待遇、带薪假期、企业年金、补充</w:t>
      </w:r>
      <w:hyperlink r:id="rId7" w:tgtFrame="_blank" w:history="1">
        <w:r w:rsidRPr="00606850">
          <w:rPr>
            <w:rFonts w:ascii="仿宋_GB2312" w:eastAsia="仿宋_GB2312" w:hAnsiTheme="minorEastAsia" w:cs="宋体" w:hint="eastAsia"/>
            <w:kern w:val="0"/>
            <w:sz w:val="28"/>
            <w:szCs w:val="28"/>
          </w:rPr>
          <w:t>医疗保险</w:t>
        </w:r>
      </w:hyperlink>
      <w:r w:rsidRPr="00606850">
        <w:rPr>
          <w:rFonts w:ascii="仿宋_GB2312" w:eastAsia="仿宋_GB2312" w:hAnsiTheme="minorEastAsia" w:cs="宋体" w:hint="eastAsia"/>
          <w:kern w:val="0"/>
          <w:sz w:val="28"/>
          <w:szCs w:val="28"/>
        </w:rPr>
        <w:t>、各种商业保险等。</w:t>
      </w:r>
    </w:p>
    <w:p w:rsidR="00246F44" w:rsidRPr="00E2184B" w:rsidRDefault="00246F44" w:rsidP="00246F44">
      <w:pPr>
        <w:spacing w:line="360" w:lineRule="auto"/>
        <w:ind w:firstLine="480"/>
        <w:rPr>
          <w:rFonts w:ascii="仿宋_GB2312" w:eastAsia="仿宋_GB2312"/>
          <w:sz w:val="28"/>
          <w:szCs w:val="28"/>
        </w:rPr>
      </w:pPr>
    </w:p>
    <w:p w:rsidR="00246F44" w:rsidRPr="005F7CF9" w:rsidRDefault="00246F44" w:rsidP="00246F44">
      <w:pPr>
        <w:pStyle w:val="1"/>
        <w:rPr>
          <w:rFonts w:ascii="仿宋_GB2312" w:eastAsia="仿宋_GB2312"/>
          <w:sz w:val="28"/>
          <w:szCs w:val="28"/>
        </w:rPr>
      </w:pPr>
      <w:r w:rsidRPr="005F7CF9">
        <w:rPr>
          <w:rFonts w:ascii="仿宋_GB2312" w:eastAsia="仿宋_GB2312" w:hint="eastAsia"/>
          <w:sz w:val="28"/>
          <w:szCs w:val="28"/>
        </w:rPr>
        <w:t>七、民族教育</w:t>
      </w:r>
    </w:p>
    <w:p w:rsidR="00246F44" w:rsidRPr="005F7CF9" w:rsidRDefault="00246F44" w:rsidP="00246F44">
      <w:pPr>
        <w:spacing w:line="360" w:lineRule="auto"/>
        <w:ind w:firstLine="480"/>
        <w:rPr>
          <w:rFonts w:ascii="仿宋_GB2312" w:eastAsia="仿宋_GB2312"/>
          <w:sz w:val="28"/>
          <w:szCs w:val="28"/>
        </w:rPr>
      </w:pPr>
    </w:p>
    <w:p w:rsidR="00246F44" w:rsidRPr="005F7CF9" w:rsidRDefault="00246F44" w:rsidP="00246F44">
      <w:pPr>
        <w:pStyle w:val="1"/>
        <w:rPr>
          <w:rFonts w:ascii="仿宋_GB2312" w:eastAsia="仿宋_GB2312"/>
          <w:sz w:val="28"/>
          <w:szCs w:val="28"/>
        </w:rPr>
      </w:pPr>
      <w:r w:rsidRPr="005F7CF9">
        <w:rPr>
          <w:rFonts w:ascii="仿宋_GB2312" w:eastAsia="仿宋_GB2312" w:hint="eastAsia"/>
          <w:sz w:val="28"/>
          <w:szCs w:val="28"/>
        </w:rPr>
        <w:t>八、特殊教育</w:t>
      </w:r>
    </w:p>
    <w:p w:rsidR="001566D7" w:rsidRPr="00E02645" w:rsidRDefault="00C5237B" w:rsidP="00E02645">
      <w:pPr>
        <w:widowControl/>
        <w:spacing w:line="360" w:lineRule="auto"/>
        <w:ind w:firstLine="480"/>
        <w:jc w:val="left"/>
        <w:rPr>
          <w:rFonts w:ascii="仿宋_GB2312" w:eastAsia="仿宋_GB2312" w:hAnsiTheme="minorEastAsia" w:cs="宋体"/>
          <w:b/>
          <w:kern w:val="0"/>
          <w:sz w:val="28"/>
          <w:szCs w:val="28"/>
          <w:shd w:val="clear" w:color="auto" w:fill="E2EFD9" w:themeFill="accent6" w:themeFillTint="33"/>
        </w:rPr>
      </w:pPr>
      <w:r w:rsidRPr="00E02645">
        <w:rPr>
          <w:rFonts w:ascii="仿宋_GB2312" w:eastAsia="仿宋_GB2312" w:hAnsiTheme="minorEastAsia" w:cs="宋体" w:hint="eastAsia"/>
          <w:b/>
          <w:kern w:val="0"/>
          <w:sz w:val="28"/>
          <w:szCs w:val="28"/>
          <w:shd w:val="clear" w:color="auto" w:fill="E2EFD9" w:themeFill="accent6" w:themeFillTint="33"/>
        </w:rPr>
        <w:t>Q1、</w:t>
      </w:r>
      <w:r w:rsidR="0032699C" w:rsidRPr="00E02645">
        <w:rPr>
          <w:rFonts w:ascii="仿宋_GB2312" w:eastAsia="仿宋_GB2312" w:hAnsiTheme="minorEastAsia" w:cs="宋体" w:hint="eastAsia"/>
          <w:b/>
          <w:kern w:val="0"/>
          <w:sz w:val="28"/>
          <w:szCs w:val="28"/>
          <w:shd w:val="clear" w:color="auto" w:fill="E2EFD9" w:themeFill="accent6" w:themeFillTint="33"/>
        </w:rPr>
        <w:t>特殊教育（县级）表中的儿童福利机构的数量和康复机构的数量指的是公办还是民办？</w:t>
      </w:r>
    </w:p>
    <w:p w:rsidR="00C5237B" w:rsidRDefault="00C5237B" w:rsidP="004F5E03">
      <w:pPr>
        <w:spacing w:line="360" w:lineRule="auto"/>
        <w:ind w:firstLine="480"/>
        <w:rPr>
          <w:rFonts w:ascii="仿宋_GB2312" w:eastAsia="仿宋_GB2312"/>
          <w:sz w:val="28"/>
          <w:szCs w:val="28"/>
        </w:rPr>
      </w:pPr>
      <w:r w:rsidRPr="00E2212C">
        <w:rPr>
          <w:rFonts w:ascii="仿宋_GB2312" w:eastAsia="仿宋_GB2312"/>
          <w:b/>
          <w:sz w:val="28"/>
          <w:szCs w:val="28"/>
        </w:rPr>
        <w:t>A</w:t>
      </w:r>
      <w:r w:rsidRPr="00E2212C">
        <w:rPr>
          <w:rFonts w:ascii="仿宋_GB2312" w:eastAsia="仿宋_GB2312" w:hint="eastAsia"/>
          <w:b/>
          <w:sz w:val="28"/>
          <w:szCs w:val="28"/>
        </w:rPr>
        <w:t>：</w:t>
      </w:r>
      <w:r>
        <w:rPr>
          <w:rFonts w:ascii="仿宋_GB2312" w:eastAsia="仿宋_GB2312" w:hint="eastAsia"/>
          <w:sz w:val="28"/>
          <w:szCs w:val="28"/>
        </w:rPr>
        <w:t>公办</w:t>
      </w:r>
    </w:p>
    <w:p w:rsidR="005010D7" w:rsidRPr="005010D7" w:rsidRDefault="005010D7" w:rsidP="005010D7">
      <w:pPr>
        <w:widowControl/>
        <w:spacing w:line="360" w:lineRule="auto"/>
        <w:ind w:firstLine="480"/>
        <w:jc w:val="left"/>
        <w:rPr>
          <w:rFonts w:ascii="仿宋_GB2312" w:eastAsia="仿宋_GB2312" w:hAnsiTheme="minorEastAsia" w:cs="宋体"/>
          <w:b/>
          <w:kern w:val="0"/>
          <w:sz w:val="28"/>
          <w:szCs w:val="28"/>
          <w:shd w:val="clear" w:color="auto" w:fill="E2EFD9" w:themeFill="accent6" w:themeFillTint="33"/>
        </w:rPr>
      </w:pPr>
      <w:r w:rsidRPr="005010D7">
        <w:rPr>
          <w:rFonts w:ascii="仿宋_GB2312" w:eastAsia="仿宋_GB2312" w:hAnsiTheme="minorEastAsia" w:cs="宋体" w:hint="eastAsia"/>
          <w:b/>
          <w:kern w:val="0"/>
          <w:sz w:val="28"/>
          <w:szCs w:val="28"/>
          <w:shd w:val="clear" w:color="auto" w:fill="E2EFD9" w:themeFill="accent6" w:themeFillTint="33"/>
        </w:rPr>
        <w:t>Q2、如果只有一个特教学校，但在学段上涵盖了义务教育、普通高中等教育阶段，要填哪个表？</w:t>
      </w:r>
    </w:p>
    <w:p w:rsidR="005010D7" w:rsidRDefault="005010D7" w:rsidP="004F5E03">
      <w:pPr>
        <w:spacing w:line="360" w:lineRule="auto"/>
        <w:ind w:firstLine="480"/>
        <w:rPr>
          <w:rFonts w:ascii="仿宋_GB2312" w:eastAsia="仿宋_GB2312"/>
          <w:sz w:val="28"/>
          <w:szCs w:val="28"/>
        </w:rPr>
      </w:pPr>
      <w:r w:rsidRPr="005010D7">
        <w:rPr>
          <w:rFonts w:ascii="仿宋_GB2312" w:eastAsia="仿宋_GB2312" w:hint="eastAsia"/>
          <w:b/>
          <w:sz w:val="28"/>
          <w:szCs w:val="28"/>
        </w:rPr>
        <w:t>A：</w:t>
      </w:r>
      <w:r w:rsidRPr="005010D7">
        <w:rPr>
          <w:rFonts w:ascii="仿宋_GB2312" w:eastAsia="仿宋_GB2312" w:hint="eastAsia"/>
          <w:sz w:val="28"/>
          <w:szCs w:val="28"/>
        </w:rPr>
        <w:t>特殊教育表是特殊教育学校必须填的，特殊教育学校里有哪个学段的学生就另外再填哪个学段的表，小学或初中生就再填义务教育表，有高中生就再填高中表。</w:t>
      </w:r>
    </w:p>
    <w:p w:rsidR="005010D7" w:rsidRPr="00C5237B" w:rsidRDefault="005010D7" w:rsidP="004F5E03">
      <w:pPr>
        <w:spacing w:line="360" w:lineRule="auto"/>
        <w:ind w:firstLine="480"/>
        <w:rPr>
          <w:rFonts w:ascii="仿宋_GB2312" w:eastAsia="仿宋_GB2312"/>
          <w:sz w:val="28"/>
          <w:szCs w:val="28"/>
        </w:rPr>
      </w:pPr>
    </w:p>
    <w:p w:rsidR="004F5E03" w:rsidRPr="004F5E03" w:rsidRDefault="004F5E03" w:rsidP="004F5E03">
      <w:pPr>
        <w:spacing w:line="360" w:lineRule="auto"/>
        <w:ind w:firstLine="480"/>
        <w:rPr>
          <w:rFonts w:ascii="仿宋_GB2312" w:eastAsia="仿宋_GB2312"/>
          <w:sz w:val="28"/>
          <w:szCs w:val="28"/>
        </w:rPr>
      </w:pPr>
    </w:p>
    <w:sectPr w:rsidR="004F5E03" w:rsidRPr="004F5E03" w:rsidSect="00CC48A9">
      <w:footerReference w:type="default" r:id="rId8"/>
      <w:pgSz w:w="11906" w:h="16838"/>
      <w:pgMar w:top="1440" w:right="1418" w:bottom="1440" w:left="1418" w:header="851"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C89" w:rsidRDefault="00F97C89" w:rsidP="001566D7">
      <w:r>
        <w:separator/>
      </w:r>
    </w:p>
  </w:endnote>
  <w:endnote w:type="continuationSeparator" w:id="1">
    <w:p w:rsidR="00F97C89" w:rsidRDefault="00F97C89" w:rsidP="001566D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977383"/>
      <w:docPartObj>
        <w:docPartGallery w:val="Page Numbers (Bottom of Page)"/>
        <w:docPartUnique/>
      </w:docPartObj>
    </w:sdtPr>
    <w:sdtContent>
      <w:sdt>
        <w:sdtPr>
          <w:id w:val="171357217"/>
          <w:docPartObj>
            <w:docPartGallery w:val="Page Numbers (Top of Page)"/>
            <w:docPartUnique/>
          </w:docPartObj>
        </w:sdtPr>
        <w:sdtContent>
          <w:p w:rsidR="00CC48A9" w:rsidRDefault="00CC48A9">
            <w:pPr>
              <w:pStyle w:val="a4"/>
              <w:jc w:val="center"/>
            </w:pPr>
            <w:r>
              <w:rPr>
                <w:lang w:val="zh-CN"/>
              </w:rPr>
              <w:t xml:space="preserve"> </w:t>
            </w:r>
            <w:r w:rsidR="005B1B17">
              <w:rPr>
                <w:b/>
                <w:sz w:val="24"/>
                <w:szCs w:val="24"/>
              </w:rPr>
              <w:fldChar w:fldCharType="begin"/>
            </w:r>
            <w:r>
              <w:rPr>
                <w:b/>
              </w:rPr>
              <w:instrText>PAGE</w:instrText>
            </w:r>
            <w:r w:rsidR="005B1B17">
              <w:rPr>
                <w:b/>
                <w:sz w:val="24"/>
                <w:szCs w:val="24"/>
              </w:rPr>
              <w:fldChar w:fldCharType="separate"/>
            </w:r>
            <w:r w:rsidR="00D02F1B">
              <w:rPr>
                <w:b/>
                <w:noProof/>
              </w:rPr>
              <w:t>2</w:t>
            </w:r>
            <w:r w:rsidR="005B1B17">
              <w:rPr>
                <w:b/>
                <w:sz w:val="24"/>
                <w:szCs w:val="24"/>
              </w:rPr>
              <w:fldChar w:fldCharType="end"/>
            </w:r>
            <w:r>
              <w:rPr>
                <w:lang w:val="zh-CN"/>
              </w:rPr>
              <w:t xml:space="preserve"> / </w:t>
            </w:r>
            <w:r w:rsidR="005B1B17">
              <w:rPr>
                <w:b/>
                <w:sz w:val="24"/>
                <w:szCs w:val="24"/>
              </w:rPr>
              <w:fldChar w:fldCharType="begin"/>
            </w:r>
            <w:r>
              <w:rPr>
                <w:b/>
              </w:rPr>
              <w:instrText>NUMPAGES</w:instrText>
            </w:r>
            <w:r w:rsidR="005B1B17">
              <w:rPr>
                <w:b/>
                <w:sz w:val="24"/>
                <w:szCs w:val="24"/>
              </w:rPr>
              <w:fldChar w:fldCharType="separate"/>
            </w:r>
            <w:r w:rsidR="00D02F1B">
              <w:rPr>
                <w:b/>
                <w:noProof/>
              </w:rPr>
              <w:t>6</w:t>
            </w:r>
            <w:r w:rsidR="005B1B17">
              <w:rPr>
                <w:b/>
                <w:sz w:val="24"/>
                <w:szCs w:val="24"/>
              </w:rPr>
              <w:fldChar w:fldCharType="end"/>
            </w:r>
          </w:p>
        </w:sdtContent>
      </w:sdt>
    </w:sdtContent>
  </w:sdt>
  <w:p w:rsidR="00CC48A9" w:rsidRDefault="00CC48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C89" w:rsidRDefault="00F97C89" w:rsidP="001566D7">
      <w:r>
        <w:separator/>
      </w:r>
    </w:p>
  </w:footnote>
  <w:footnote w:type="continuationSeparator" w:id="1">
    <w:p w:rsidR="00F97C89" w:rsidRDefault="00F97C89" w:rsidP="001566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336"/>
    <w:rsid w:val="000E52F1"/>
    <w:rsid w:val="001566D7"/>
    <w:rsid w:val="00160C64"/>
    <w:rsid w:val="002271D6"/>
    <w:rsid w:val="00246F44"/>
    <w:rsid w:val="002734DA"/>
    <w:rsid w:val="0032699C"/>
    <w:rsid w:val="003843AA"/>
    <w:rsid w:val="00385336"/>
    <w:rsid w:val="00485784"/>
    <w:rsid w:val="004F517E"/>
    <w:rsid w:val="004F5E03"/>
    <w:rsid w:val="005010D7"/>
    <w:rsid w:val="005B1B17"/>
    <w:rsid w:val="005C51E1"/>
    <w:rsid w:val="005D2C47"/>
    <w:rsid w:val="005F7CF9"/>
    <w:rsid w:val="00606850"/>
    <w:rsid w:val="006A0169"/>
    <w:rsid w:val="006D4554"/>
    <w:rsid w:val="006D4AD3"/>
    <w:rsid w:val="00732469"/>
    <w:rsid w:val="00821949"/>
    <w:rsid w:val="008B6440"/>
    <w:rsid w:val="009B02E6"/>
    <w:rsid w:val="009B557A"/>
    <w:rsid w:val="00A03190"/>
    <w:rsid w:val="00A55A36"/>
    <w:rsid w:val="00AB6ECE"/>
    <w:rsid w:val="00B0166F"/>
    <w:rsid w:val="00B04E64"/>
    <w:rsid w:val="00B10068"/>
    <w:rsid w:val="00B3774E"/>
    <w:rsid w:val="00C00C88"/>
    <w:rsid w:val="00C263D8"/>
    <w:rsid w:val="00C5237B"/>
    <w:rsid w:val="00CC48A9"/>
    <w:rsid w:val="00CF12C9"/>
    <w:rsid w:val="00D02F1B"/>
    <w:rsid w:val="00D21B55"/>
    <w:rsid w:val="00D754E8"/>
    <w:rsid w:val="00E02645"/>
    <w:rsid w:val="00E2184B"/>
    <w:rsid w:val="00E2212C"/>
    <w:rsid w:val="00E8103C"/>
    <w:rsid w:val="00F23055"/>
    <w:rsid w:val="00F9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A"/>
    <w:pPr>
      <w:widowControl w:val="0"/>
      <w:jc w:val="both"/>
    </w:pPr>
  </w:style>
  <w:style w:type="paragraph" w:styleId="1">
    <w:name w:val="heading 1"/>
    <w:basedOn w:val="a"/>
    <w:next w:val="a"/>
    <w:link w:val="1Char"/>
    <w:uiPriority w:val="9"/>
    <w:qFormat/>
    <w:rsid w:val="00246F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6D7"/>
    <w:rPr>
      <w:sz w:val="18"/>
      <w:szCs w:val="18"/>
    </w:rPr>
  </w:style>
  <w:style w:type="paragraph" w:styleId="a4">
    <w:name w:val="footer"/>
    <w:basedOn w:val="a"/>
    <w:link w:val="Char0"/>
    <w:uiPriority w:val="99"/>
    <w:unhideWhenUsed/>
    <w:rsid w:val="001566D7"/>
    <w:pPr>
      <w:tabs>
        <w:tab w:val="center" w:pos="4153"/>
        <w:tab w:val="right" w:pos="8306"/>
      </w:tabs>
      <w:snapToGrid w:val="0"/>
      <w:jc w:val="left"/>
    </w:pPr>
    <w:rPr>
      <w:sz w:val="18"/>
      <w:szCs w:val="18"/>
    </w:rPr>
  </w:style>
  <w:style w:type="character" w:customStyle="1" w:styleId="Char0">
    <w:name w:val="页脚 Char"/>
    <w:basedOn w:val="a0"/>
    <w:link w:val="a4"/>
    <w:uiPriority w:val="99"/>
    <w:rsid w:val="001566D7"/>
    <w:rPr>
      <w:sz w:val="18"/>
      <w:szCs w:val="18"/>
    </w:rPr>
  </w:style>
  <w:style w:type="paragraph" w:styleId="a5">
    <w:name w:val="List Paragraph"/>
    <w:basedOn w:val="a"/>
    <w:uiPriority w:val="34"/>
    <w:qFormat/>
    <w:rsid w:val="001566D7"/>
    <w:pPr>
      <w:ind w:firstLineChars="200" w:firstLine="420"/>
    </w:pPr>
  </w:style>
  <w:style w:type="character" w:customStyle="1" w:styleId="1Char">
    <w:name w:val="标题 1 Char"/>
    <w:basedOn w:val="a0"/>
    <w:link w:val="1"/>
    <w:uiPriority w:val="9"/>
    <w:rsid w:val="00246F44"/>
    <w:rPr>
      <w:b/>
      <w:bCs/>
      <w:kern w:val="44"/>
      <w:sz w:val="44"/>
      <w:szCs w:val="44"/>
    </w:rPr>
  </w:style>
  <w:style w:type="character" w:styleId="a6">
    <w:name w:val="Hyperlink"/>
    <w:basedOn w:val="a0"/>
    <w:uiPriority w:val="99"/>
    <w:semiHidden/>
    <w:unhideWhenUsed/>
    <w:rsid w:val="00606850"/>
    <w:rPr>
      <w:color w:val="0000FF"/>
      <w:u w:val="single"/>
    </w:rPr>
  </w:style>
</w:styles>
</file>

<file path=word/webSettings.xml><?xml version="1.0" encoding="utf-8"?>
<w:webSettings xmlns:r="http://schemas.openxmlformats.org/officeDocument/2006/relationships" xmlns:w="http://schemas.openxmlformats.org/wordprocessingml/2006/main">
  <w:divs>
    <w:div w:id="14042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abao365.com/laodong/yiliaobaoxi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bao365.com/zhaiwu/baozhe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6</Pages>
  <Words>425</Words>
  <Characters>2429</Characters>
  <Application>Microsoft Office Word</Application>
  <DocSecurity>0</DocSecurity>
  <Lines>20</Lines>
  <Paragraphs>5</Paragraphs>
  <ScaleCrop>false</ScaleCrop>
  <Company>Microsoft</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20</cp:revision>
  <dcterms:created xsi:type="dcterms:W3CDTF">2018-05-17T06:27:00Z</dcterms:created>
  <dcterms:modified xsi:type="dcterms:W3CDTF">2018-05-31T03:32:00Z</dcterms:modified>
</cp:coreProperties>
</file>