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FD" w:rsidRDefault="00A839FD" w:rsidP="00A839FD">
      <w:pPr>
        <w:spacing w:line="360" w:lineRule="auto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 w:hint="eastAsia"/>
          <w:b/>
          <w:sz w:val="24"/>
          <w:szCs w:val="30"/>
        </w:rPr>
        <w:t>附件一：</w:t>
      </w:r>
    </w:p>
    <w:p w:rsidR="00A839FD" w:rsidRDefault="00A839FD" w:rsidP="00A839FD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30"/>
        </w:rPr>
        <w:t>2018</w:t>
      </w:r>
      <w:r>
        <w:rPr>
          <w:rFonts w:asciiTheme="minorEastAsia" w:hAnsiTheme="minorEastAsia" w:hint="eastAsia"/>
          <w:b/>
          <w:sz w:val="24"/>
          <w:szCs w:val="30"/>
        </w:rPr>
        <w:t>年度驻马店产业创新发展研究院人才引进计划表</w:t>
      </w:r>
    </w:p>
    <w:tbl>
      <w:tblPr>
        <w:tblW w:w="9357" w:type="dxa"/>
        <w:jc w:val="center"/>
        <w:tblInd w:w="-885" w:type="dxa"/>
        <w:tblLayout w:type="fixed"/>
        <w:tblLook w:val="04A0"/>
      </w:tblPr>
      <w:tblGrid>
        <w:gridCol w:w="1265"/>
        <w:gridCol w:w="3178"/>
        <w:gridCol w:w="1543"/>
        <w:gridCol w:w="981"/>
        <w:gridCol w:w="704"/>
        <w:gridCol w:w="1686"/>
      </w:tblGrid>
      <w:tr w:rsidR="00A839FD" w:rsidTr="00002D02">
        <w:trPr>
          <w:trHeight w:val="52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研究所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专业名称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学历学位要求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联系方式</w:t>
            </w:r>
          </w:p>
        </w:tc>
      </w:tr>
      <w:tr w:rsidR="00A839FD" w:rsidTr="00002D02">
        <w:trPr>
          <w:trHeight w:val="126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新能源与光伏电技术研究所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新能源科学与工程、光电信息科学与工程、材料科学与工程、机械电子工程等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博士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</w:t>
            </w:r>
            <w:r>
              <w:rPr>
                <w:rFonts w:asciiTheme="minorEastAsia" w:hAnsiTheme="minorEastAsia" w:cs="宋体" w:hint="eastAsia"/>
                <w:szCs w:val="21"/>
              </w:rPr>
              <w:t>岁以下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联系人：魏老师</w:t>
            </w:r>
          </w:p>
          <w:p w:rsidR="00A839FD" w:rsidRDefault="00A839FD" w:rsidP="00002D02">
            <w:pPr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电话：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0396-2853066</w:t>
            </w:r>
          </w:p>
          <w:p w:rsidR="00A839FD" w:rsidRDefault="00A839FD" w:rsidP="00002D02">
            <w:pPr>
              <w:shd w:val="clear" w:color="auto" w:fill="FFFFFF"/>
              <w:spacing w:line="360" w:lineRule="atLeast"/>
              <w:ind w:firstLine="48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邮箱：</w:t>
            </w:r>
            <w:hyperlink r:id="rId6" w:history="1">
              <w:r>
                <w:rPr>
                  <w:rFonts w:asciiTheme="minorEastAsia" w:hAnsiTheme="minorEastAsia" w:cs="宋体" w:hint="eastAsia"/>
                  <w:color w:val="000000" w:themeColor="text1"/>
                  <w:szCs w:val="21"/>
                </w:rPr>
                <w:t>szk066@126.com</w:t>
              </w:r>
            </w:hyperlink>
          </w:p>
        </w:tc>
      </w:tr>
      <w:tr w:rsidR="00A839FD" w:rsidTr="00002D02">
        <w:trPr>
          <w:trHeight w:val="142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制药工程研究所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Arial"/>
                <w:bCs/>
                <w:szCs w:val="21"/>
              </w:rPr>
              <w:t>药学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、</w:t>
            </w:r>
            <w:r>
              <w:rPr>
                <w:rFonts w:asciiTheme="minorEastAsia" w:hAnsiTheme="minorEastAsia" w:cs="Arial"/>
                <w:bCs/>
                <w:szCs w:val="21"/>
              </w:rPr>
              <w:t>中药学</w:t>
            </w:r>
            <w:r>
              <w:rPr>
                <w:rFonts w:asciiTheme="minorEastAsia" w:hAnsiTheme="minorEastAsia" w:cs="Arial" w:hint="eastAsia"/>
                <w:bCs/>
                <w:szCs w:val="21"/>
              </w:rPr>
              <w:t>、</w:t>
            </w:r>
            <w:r>
              <w:rPr>
                <w:rFonts w:asciiTheme="minorEastAsia" w:hAnsiTheme="minorEastAsia" w:cs="Arial"/>
                <w:szCs w:val="21"/>
              </w:rPr>
              <w:t>制药工程</w:t>
            </w:r>
            <w:r>
              <w:rPr>
                <w:rFonts w:ascii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hAnsiTheme="minorEastAsia" w:cs="Arial"/>
                <w:szCs w:val="21"/>
              </w:rPr>
              <w:t>生物医学工程</w:t>
            </w:r>
            <w:r>
              <w:rPr>
                <w:rFonts w:ascii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szCs w:val="21"/>
              </w:rPr>
              <w:t>食品科学与工程、化学工程与工艺等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博士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</w:t>
            </w:r>
            <w:r>
              <w:rPr>
                <w:rFonts w:asciiTheme="minorEastAsia" w:hAnsiTheme="minorEastAsia" w:cs="宋体" w:hint="eastAsia"/>
                <w:szCs w:val="21"/>
              </w:rPr>
              <w:t>岁以下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shd w:val="clear" w:color="auto" w:fill="FFFFFF"/>
              <w:spacing w:line="360" w:lineRule="atLeast"/>
              <w:ind w:firstLine="480"/>
              <w:rPr>
                <w:rFonts w:asciiTheme="minorEastAsia" w:hAnsiTheme="minorEastAsia" w:cs="宋体"/>
                <w:szCs w:val="21"/>
              </w:rPr>
            </w:pPr>
          </w:p>
        </w:tc>
      </w:tr>
      <w:tr w:rsidR="00A839FD" w:rsidTr="00002D02">
        <w:trPr>
          <w:trHeight w:val="1877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智慧城市发展研究所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计算机科学与技术</w:t>
            </w:r>
            <w:r>
              <w:rPr>
                <w:rFonts w:asciiTheme="minorEastAsia" w:hAnsiTheme="minorEastAsia" w:cs="Arial"/>
                <w:szCs w:val="21"/>
              </w:rPr>
              <w:t> </w:t>
            </w:r>
            <w:r>
              <w:rPr>
                <w:rFonts w:asciiTheme="minorEastAsia" w:hAnsiTheme="minorEastAsia" w:cs="Arial" w:hint="eastAsia"/>
                <w:szCs w:val="21"/>
              </w:rPr>
              <w:t>、</w:t>
            </w:r>
            <w:hyperlink r:id="rId7" w:tgtFrame="_blank" w:history="1">
              <w:r>
                <w:rPr>
                  <w:rFonts w:asciiTheme="minorEastAsia" w:hAnsiTheme="minorEastAsia" w:cs="Arial"/>
                  <w:szCs w:val="21"/>
                </w:rPr>
                <w:t>信息与通信工程</w:t>
              </w:r>
            </w:hyperlink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szCs w:val="21"/>
              </w:rPr>
              <w:t>控制科学与工程、</w:t>
            </w:r>
            <w:hyperlink r:id="rId8" w:tgtFrame="_blank" w:history="1">
              <w:r>
                <w:rPr>
                  <w:rFonts w:asciiTheme="minorEastAsia" w:hAnsiTheme="minorEastAsia" w:cs="Arial"/>
                  <w:szCs w:val="21"/>
                </w:rPr>
                <w:t>交通运输工程</w:t>
              </w:r>
            </w:hyperlink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szCs w:val="21"/>
              </w:rPr>
              <w:t>软件工程等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博士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</w:t>
            </w:r>
            <w:r>
              <w:rPr>
                <w:rFonts w:asciiTheme="minorEastAsia" w:hAnsiTheme="minorEastAsia" w:cs="宋体" w:hint="eastAsia"/>
                <w:szCs w:val="21"/>
              </w:rPr>
              <w:t>岁以下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A839FD" w:rsidTr="00002D02">
        <w:trPr>
          <w:trHeight w:val="2363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乡村振兴研究所、区域经济研究所、产业发展研究所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Arial"/>
                <w:szCs w:val="21"/>
              </w:rPr>
              <w:t>产业经济学</w:t>
            </w:r>
            <w:r>
              <w:rPr>
                <w:rFonts w:ascii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hAnsiTheme="minorEastAsia" w:cs="Arial"/>
                <w:szCs w:val="21"/>
              </w:rPr>
              <w:t>劳动经济学</w:t>
            </w:r>
            <w:r>
              <w:rPr>
                <w:rFonts w:ascii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hAnsiTheme="minorEastAsia" w:cs="Arial"/>
                <w:szCs w:val="21"/>
              </w:rPr>
              <w:t>区域经济学</w:t>
            </w:r>
            <w:r>
              <w:rPr>
                <w:rFonts w:ascii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hAnsiTheme="minorEastAsia" w:cs="宋体" w:hint="eastAsia"/>
                <w:szCs w:val="21"/>
              </w:rPr>
              <w:t>金融学、工商管理、</w:t>
            </w:r>
            <w:r>
              <w:rPr>
                <w:rFonts w:asciiTheme="minorEastAsia" w:hAnsiTheme="minorEastAsia" w:cs="Arial"/>
                <w:szCs w:val="21"/>
              </w:rPr>
              <w:t>国际</w:t>
            </w:r>
            <w:r>
              <w:rPr>
                <w:rFonts w:asciiTheme="minorEastAsia" w:hAnsiTheme="minorEastAsia" w:cs="Arial" w:hint="eastAsia"/>
                <w:szCs w:val="21"/>
              </w:rPr>
              <w:t>商务、</w:t>
            </w:r>
            <w:r>
              <w:rPr>
                <w:rFonts w:asciiTheme="minorEastAsia" w:hAnsiTheme="minorEastAsia" w:cs="宋体" w:hint="eastAsia"/>
                <w:szCs w:val="21"/>
              </w:rPr>
              <w:t>运筹学与控制论、会计学等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博士（或具有</w:t>
            </w:r>
            <w:r>
              <w:rPr>
                <w:rFonts w:asciiTheme="minorEastAsia" w:hAnsiTheme="minorEastAsia" w:cs="宋体" w:hint="eastAsia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szCs w:val="21"/>
              </w:rPr>
              <w:t>年以上专业工作经历、年龄在</w:t>
            </w:r>
            <w:r>
              <w:rPr>
                <w:rFonts w:asciiTheme="minorEastAsia" w:hAnsiTheme="minorEastAsia" w:cs="宋体" w:hint="eastAsia"/>
                <w:szCs w:val="21"/>
              </w:rPr>
              <w:t>35</w:t>
            </w:r>
            <w:r>
              <w:rPr>
                <w:rFonts w:asciiTheme="minorEastAsia" w:hAnsiTheme="minorEastAsia" w:cs="宋体" w:hint="eastAsia"/>
                <w:szCs w:val="21"/>
              </w:rPr>
              <w:t>岁以下的优秀硕士研究生）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</w:t>
            </w:r>
            <w:r>
              <w:rPr>
                <w:rFonts w:asciiTheme="minorEastAsia" w:hAnsiTheme="minorEastAsia" w:cs="宋体" w:hint="eastAsia"/>
                <w:szCs w:val="21"/>
              </w:rPr>
              <w:t>岁以下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16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A839FD" w:rsidTr="00002D02">
        <w:trPr>
          <w:trHeight w:val="522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智能制造研究所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shd w:val="clear" w:color="auto" w:fill="FFFFFF"/>
              <w:spacing w:line="360" w:lineRule="atLeast"/>
              <w:rPr>
                <w:rFonts w:asciiTheme="minorEastAsia" w:hAnsiTheme="minorEastAsia" w:cs="Arial"/>
                <w:szCs w:val="21"/>
              </w:rPr>
            </w:pPr>
            <w:hyperlink r:id="rId9" w:tgtFrame="_blank" w:history="1">
              <w:r>
                <w:rPr>
                  <w:rFonts w:asciiTheme="minorEastAsia" w:hAnsiTheme="minorEastAsia" w:cs="Arial"/>
                  <w:szCs w:val="21"/>
                </w:rPr>
                <w:t>机械制造及其自动化</w:t>
              </w:r>
            </w:hyperlink>
            <w:r>
              <w:rPr>
                <w:rFonts w:ascii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hAnsiTheme="minorEastAsia" w:cs="Arial"/>
                <w:szCs w:val="21"/>
              </w:rPr>
              <w:t> </w:t>
            </w:r>
            <w:hyperlink r:id="rId10" w:tgtFrame="_blank" w:history="1">
              <w:r>
                <w:rPr>
                  <w:rFonts w:asciiTheme="minorEastAsia" w:hAnsiTheme="minorEastAsia" w:cs="Arial"/>
                  <w:szCs w:val="21"/>
                </w:rPr>
                <w:t>机械电子工程</w:t>
              </w:r>
            </w:hyperlink>
            <w:r>
              <w:rPr>
                <w:rFonts w:asciiTheme="minorEastAsia" w:hAnsiTheme="minorEastAsia" w:cs="Arial" w:hint="eastAsia"/>
                <w:szCs w:val="21"/>
              </w:rPr>
              <w:t>、</w:t>
            </w:r>
            <w:r>
              <w:rPr>
                <w:rFonts w:asciiTheme="minorEastAsia" w:hAnsiTheme="minorEastAsia" w:cs="Arial"/>
                <w:szCs w:val="21"/>
              </w:rPr>
              <w:t>机械设计及理论</w:t>
            </w:r>
            <w:r>
              <w:rPr>
                <w:rFonts w:asciiTheme="minorEastAsia" w:hAnsiTheme="minorEastAsia" w:cs="Arial" w:hint="eastAsia"/>
                <w:szCs w:val="21"/>
              </w:rPr>
              <w:t>等</w:t>
            </w:r>
          </w:p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博士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</w:t>
            </w:r>
            <w:r>
              <w:rPr>
                <w:rFonts w:asciiTheme="minorEastAsia" w:hAnsiTheme="minorEastAsia" w:cs="宋体" w:hint="eastAsia"/>
                <w:szCs w:val="21"/>
              </w:rPr>
              <w:t>岁以下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A839FD" w:rsidTr="00002D02">
        <w:trPr>
          <w:trHeight w:val="85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文化创意产业研究所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艺术学、新闻传播学、美术学、设计学等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博士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</w:t>
            </w:r>
            <w:r>
              <w:rPr>
                <w:rFonts w:asciiTheme="minorEastAsia" w:hAnsiTheme="minorEastAsia" w:cs="宋体" w:hint="eastAsia"/>
                <w:szCs w:val="21"/>
              </w:rPr>
              <w:t>岁以下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A839FD" w:rsidTr="00002D02">
        <w:trPr>
          <w:trHeight w:val="704"/>
          <w:jc w:val="center"/>
        </w:trPr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合计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FD" w:rsidRDefault="00A839FD" w:rsidP="00002D02">
            <w:pPr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A839FD" w:rsidRDefault="00A839FD" w:rsidP="00A839FD">
      <w:pPr>
        <w:spacing w:line="360" w:lineRule="auto"/>
        <w:rPr>
          <w:rFonts w:asciiTheme="minorEastAsia" w:hAnsiTheme="minorEastAsia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21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95" w:rsidRDefault="00126E95" w:rsidP="00A839FD">
      <w:pPr>
        <w:spacing w:after="0"/>
      </w:pPr>
      <w:r>
        <w:separator/>
      </w:r>
    </w:p>
  </w:endnote>
  <w:endnote w:type="continuationSeparator" w:id="0">
    <w:p w:rsidR="00126E95" w:rsidRDefault="00126E95" w:rsidP="00A839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95" w:rsidRDefault="00126E95" w:rsidP="00A839FD">
      <w:pPr>
        <w:spacing w:after="0"/>
      </w:pPr>
      <w:r>
        <w:separator/>
      </w:r>
    </w:p>
  </w:footnote>
  <w:footnote w:type="continuationSeparator" w:id="0">
    <w:p w:rsidR="00126E95" w:rsidRDefault="00126E95" w:rsidP="00A839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6E95"/>
    <w:rsid w:val="00323B43"/>
    <w:rsid w:val="003D37D8"/>
    <w:rsid w:val="00426133"/>
    <w:rsid w:val="004358AB"/>
    <w:rsid w:val="008B7726"/>
    <w:rsid w:val="00A839FD"/>
    <w:rsid w:val="00C17FC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9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9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9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9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A%A4%E9%80%9A%E8%BF%90%E8%BE%93%E5%B7%A5%E7%A8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4%BF%A1%E6%81%AF%E4%B8%8E%E9%80%9A%E4%BF%A1%E5%B7%A5%E7%A8%8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066@126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baike.baidu.com/item/%E6%9C%BA%E6%A2%B0%E7%94%B5%E5%AD%90%E5%B7%A5%E7%A8%8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6%9C%BA%E6%A2%B0%E5%88%B6%E9%80%A0%E5%8F%8A%E5%85%B6%E8%87%AA%E5%8A%A8%E5%8C%9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2018-03-09T03:33:00Z</dcterms:modified>
</cp:coreProperties>
</file>