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7E" w:rsidRDefault="00136CED" w:rsidP="00136CED">
      <w:pPr>
        <w:jc w:val="center"/>
        <w:rPr>
          <w:color w:val="2D2D2D"/>
          <w:sz w:val="23"/>
          <w:szCs w:val="23"/>
        </w:rPr>
      </w:pPr>
      <w:r>
        <w:rPr>
          <w:rFonts w:hint="eastAsia"/>
          <w:color w:val="2D2D2D"/>
          <w:sz w:val="23"/>
          <w:szCs w:val="23"/>
        </w:rPr>
        <w:t>关于评选</w:t>
      </w:r>
      <w:r>
        <w:rPr>
          <w:rFonts w:hint="eastAsia"/>
          <w:color w:val="2D2D2D"/>
          <w:sz w:val="23"/>
          <w:szCs w:val="23"/>
        </w:rPr>
        <w:t>2018</w:t>
      </w:r>
      <w:r>
        <w:rPr>
          <w:rFonts w:hint="eastAsia"/>
          <w:color w:val="2D2D2D"/>
          <w:sz w:val="23"/>
          <w:szCs w:val="23"/>
        </w:rPr>
        <w:t>年河南省高等学校哲学社会科学优秀学者的通知</w:t>
      </w:r>
    </w:p>
    <w:p w:rsidR="00136CED" w:rsidRPr="00136CED" w:rsidRDefault="00136CED" w:rsidP="00136CED">
      <w:pPr>
        <w:pStyle w:val="a5"/>
        <w:shd w:val="clear" w:color="auto" w:fill="FFFFFF"/>
        <w:spacing w:line="390" w:lineRule="atLeast"/>
        <w:rPr>
          <w:color w:val="2D2D2D"/>
          <w:szCs w:val="21"/>
        </w:rPr>
      </w:pPr>
      <w:bookmarkStart w:id="0" w:name="OLE_LINK1"/>
      <w:bookmarkStart w:id="1" w:name="_GoBack"/>
      <w:r>
        <w:rPr>
          <w:rFonts w:cs="Arial" w:hint="eastAsia"/>
          <w:color w:val="2D2D2D"/>
          <w:sz w:val="21"/>
          <w:szCs w:val="21"/>
        </w:rPr>
        <w:t>各单位：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为充分调动高校广大哲学社会科学工作者的积极性和创造性，进一步促进全省高等学校哲学社会科学的繁荣发展，依据《</w:t>
      </w:r>
      <w:r w:rsidR="00D30C96" w:rsidRPr="00D30C96">
        <w:rPr>
          <w:rFonts w:ascii="宋体" w:eastAsia="宋体" w:hAnsi="宋体" w:cs="宋体" w:hint="eastAsia"/>
          <w:color w:val="2D2D2D"/>
          <w:kern w:val="0"/>
          <w:szCs w:val="21"/>
        </w:rPr>
        <w:t>关于评选2018年河南省高等学校哲学社会科学优秀学者的通知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》（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教社科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〔201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7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〕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7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8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2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号），决定开展2018年河南省高等学校哲学社会科学优秀学者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推荐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评选工作。现将相关事项通知如下：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 xml:space="preserve">　　</w:t>
      </w:r>
      <w:r w:rsidR="00D30C96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>一</w:t>
      </w:r>
      <w:r w:rsidRPr="00136CED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>、申报名额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我校可推荐申报3人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。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 xml:space="preserve">　　</w:t>
      </w:r>
      <w:r w:rsidR="00D30C96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>二</w:t>
      </w:r>
      <w:r w:rsidRPr="00136CED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>、参评条件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1、参评人必须坚持马列主义、毛泽东思想、邓小平理论和“三个代表”重要思想，认真</w:t>
      </w:r>
      <w:proofErr w:type="gramStart"/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践行</w:t>
      </w:r>
      <w:proofErr w:type="gramEnd"/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科学发展观，具有较高的政治素质和理论修养，坚持正确的教学科研方向，有良好的学术道德和职业精神。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2、参评人必须是积极工作在科研、教学第一线的在职在编人员，学术成就显著，学术影响突出。并符合下列条件两条以上：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（1）近十年来的科研成果列入国家哲学社会科学基金项目优秀成果文库（第一完成人）；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（2）近十年来的科研成果获得教育部高等学校科学研究优秀成果奖(人文社会科学)（第一完成人）；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（3）近十年来的科研成果获得省哲学社会科学优秀成果奖一等奖、教育厅人文社科优秀成果奖特等奖（第一完成人）；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（4）近十年来在本专业权威核心期刊发表论文两篇以上（</w:t>
      </w:r>
      <w:proofErr w:type="gramStart"/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限学术</w:t>
      </w:r>
      <w:proofErr w:type="gramEnd"/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论文，CSSCI权威核心期刊目录见附件1）；＊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（5）在权威出版社（目录见附件2）公开出版个人学术专著1部以上；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（6）主持国家社科基金、国家自然科学基金（管理学类）、教育部人文社科一般项目1项以上（项目负责人）；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（7）教育部社科委委员；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（8）教育部新世纪优秀人才支持计划入选者；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（9）国家级有突出贡献的中青年专家；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（10）入选国家级“百千万人才工程”；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（11）致力于应用对策研究，其研究成果和建议为国家、省委省政府采纳（有省领导批示，厅级以上机关加文号的采纳证明）。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加＊的为必备条件。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 xml:space="preserve">　　</w:t>
      </w:r>
      <w:r w:rsidR="00D30C96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>三</w:t>
      </w:r>
      <w:r w:rsidRPr="00136CED">
        <w:rPr>
          <w:rFonts w:ascii="宋体" w:eastAsia="宋体" w:hAnsi="宋体" w:cs="宋体" w:hint="eastAsia"/>
          <w:b/>
          <w:bCs/>
          <w:color w:val="2D2D2D"/>
          <w:kern w:val="0"/>
          <w:szCs w:val="21"/>
        </w:rPr>
        <w:t>、报送要求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1、各</w:t>
      </w:r>
      <w:r w:rsidR="00D30C96">
        <w:rPr>
          <w:rFonts w:ascii="宋体" w:eastAsia="宋体" w:hAnsi="宋体" w:cs="宋体" w:hint="eastAsia"/>
          <w:color w:val="2D2D2D"/>
          <w:kern w:val="0"/>
          <w:szCs w:val="21"/>
        </w:rPr>
        <w:t>单位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要高度重视，认真做好遴选推荐工作。</w:t>
      </w:r>
    </w:p>
    <w:p w:rsidR="00136CED" w:rsidRPr="00136CED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lastRenderedPageBreak/>
        <w:t xml:space="preserve">　　2、申报人须填写《河南省高校哲学社会科学优秀学者推荐表》（附件3），并提供有关证明材料，要突出重点、简明扼要、双面打印。证明材料应包括论文、专著、项目、奖项、相关学术荣誉等，证明材料原件。</w:t>
      </w:r>
    </w:p>
    <w:p w:rsidR="00880421" w:rsidRDefault="00136CED" w:rsidP="00136CED">
      <w:pPr>
        <w:pStyle w:val="a5"/>
        <w:shd w:val="clear" w:color="auto" w:fill="FFFFFF"/>
        <w:spacing w:line="390" w:lineRule="atLeast"/>
        <w:ind w:firstLine="480"/>
        <w:rPr>
          <w:color w:val="2D2D2D"/>
          <w:sz w:val="21"/>
          <w:szCs w:val="21"/>
        </w:rPr>
      </w:pPr>
      <w:r w:rsidRPr="00D30C96">
        <w:rPr>
          <w:rFonts w:hint="eastAsia"/>
          <w:color w:val="2D2D2D"/>
          <w:sz w:val="21"/>
          <w:szCs w:val="21"/>
        </w:rPr>
        <w:t>3、申报纸质材料（推荐表20份和证明材料复印件1套</w:t>
      </w:r>
      <w:r w:rsidR="00D30C96" w:rsidRPr="00D30C96">
        <w:rPr>
          <w:rFonts w:hint="eastAsia"/>
          <w:color w:val="2D2D2D"/>
          <w:sz w:val="21"/>
          <w:szCs w:val="21"/>
        </w:rPr>
        <w:t>，装订成册有目录</w:t>
      </w:r>
      <w:r w:rsidRPr="00D30C96">
        <w:rPr>
          <w:rFonts w:hint="eastAsia"/>
          <w:color w:val="2D2D2D"/>
          <w:sz w:val="21"/>
          <w:szCs w:val="21"/>
        </w:rPr>
        <w:t>）</w:t>
      </w:r>
      <w:r w:rsidR="00ED1CC0">
        <w:rPr>
          <w:rFonts w:hint="eastAsia"/>
          <w:color w:val="2D2D2D"/>
          <w:sz w:val="21"/>
          <w:szCs w:val="21"/>
        </w:rPr>
        <w:t>。</w:t>
      </w:r>
    </w:p>
    <w:p w:rsidR="00D30C96" w:rsidRPr="00D30C96" w:rsidRDefault="00D30C96" w:rsidP="00136CED">
      <w:pPr>
        <w:pStyle w:val="a5"/>
        <w:shd w:val="clear" w:color="auto" w:fill="FFFFFF"/>
        <w:spacing w:line="390" w:lineRule="atLeast"/>
        <w:ind w:firstLine="480"/>
        <w:rPr>
          <w:color w:val="2D2D2D"/>
          <w:sz w:val="21"/>
          <w:szCs w:val="21"/>
        </w:rPr>
      </w:pPr>
      <w:r w:rsidRPr="00D30C96">
        <w:rPr>
          <w:rFonts w:hint="eastAsia"/>
          <w:color w:val="2D2D2D"/>
          <w:sz w:val="21"/>
          <w:szCs w:val="21"/>
        </w:rPr>
        <w:t>4、</w:t>
      </w:r>
      <w:r w:rsidR="00136CED" w:rsidRPr="00D30C96">
        <w:rPr>
          <w:rFonts w:hint="eastAsia"/>
          <w:color w:val="2D2D2D"/>
          <w:sz w:val="21"/>
          <w:szCs w:val="21"/>
        </w:rPr>
        <w:t xml:space="preserve">报送时间：2017年10月9日, </w:t>
      </w:r>
      <w:r w:rsidRPr="00D30C96">
        <w:rPr>
          <w:rFonts w:hint="eastAsia"/>
          <w:color w:val="2D2D2D"/>
          <w:sz w:val="21"/>
          <w:szCs w:val="21"/>
        </w:rPr>
        <w:t>报送</w:t>
      </w:r>
      <w:r w:rsidR="00136CED" w:rsidRPr="00D30C96">
        <w:rPr>
          <w:rFonts w:hint="eastAsia"/>
          <w:color w:val="2D2D2D"/>
          <w:sz w:val="21"/>
          <w:szCs w:val="21"/>
        </w:rPr>
        <w:t>地点：办公楼</w:t>
      </w:r>
      <w:r w:rsidR="00136CED" w:rsidRPr="00D30C96">
        <w:rPr>
          <w:color w:val="2D2D2D"/>
          <w:sz w:val="21"/>
          <w:szCs w:val="21"/>
        </w:rPr>
        <w:t>325</w:t>
      </w:r>
      <w:r w:rsidR="00136CED" w:rsidRPr="00D30C96">
        <w:rPr>
          <w:rFonts w:hint="eastAsia"/>
          <w:color w:val="2D2D2D"/>
          <w:sz w:val="21"/>
          <w:szCs w:val="21"/>
        </w:rPr>
        <w:t>。电子版发至邮箱：</w:t>
      </w:r>
      <w:hyperlink r:id="rId5" w:history="1">
        <w:r w:rsidRPr="00D30C96">
          <w:rPr>
            <w:rFonts w:hint="eastAsia"/>
            <w:sz w:val="21"/>
          </w:rPr>
          <w:t>1175146846@qq.com</w:t>
        </w:r>
      </w:hyperlink>
      <w:r w:rsidR="00ED1CC0">
        <w:rPr>
          <w:rFonts w:hint="eastAsia"/>
          <w:color w:val="2D2D2D"/>
          <w:sz w:val="21"/>
          <w:szCs w:val="21"/>
        </w:rPr>
        <w:t>。</w:t>
      </w:r>
    </w:p>
    <w:p w:rsidR="00136CED" w:rsidRPr="00D30C96" w:rsidRDefault="00D30C96" w:rsidP="00136CED">
      <w:pPr>
        <w:pStyle w:val="a5"/>
        <w:shd w:val="clear" w:color="auto" w:fill="FFFFFF"/>
        <w:spacing w:line="390" w:lineRule="atLeast"/>
        <w:ind w:firstLine="480"/>
        <w:rPr>
          <w:color w:val="2D2D2D"/>
          <w:sz w:val="21"/>
          <w:szCs w:val="21"/>
        </w:rPr>
      </w:pPr>
      <w:r w:rsidRPr="00D30C96">
        <w:rPr>
          <w:rFonts w:hint="eastAsia"/>
          <w:color w:val="2D2D2D"/>
          <w:sz w:val="21"/>
          <w:szCs w:val="21"/>
        </w:rPr>
        <w:t>5、联系人：孔老师  李老师，电话：</w:t>
      </w:r>
      <w:r w:rsidRPr="00D30C96">
        <w:rPr>
          <w:color w:val="2D2D2D"/>
          <w:sz w:val="21"/>
          <w:szCs w:val="21"/>
        </w:rPr>
        <w:t>2853548</w:t>
      </w:r>
      <w:r w:rsidRPr="00D30C96">
        <w:rPr>
          <w:rFonts w:hint="eastAsia"/>
          <w:color w:val="2D2D2D"/>
          <w:sz w:val="21"/>
          <w:szCs w:val="21"/>
        </w:rPr>
        <w:t>。</w:t>
      </w:r>
    </w:p>
    <w:p w:rsidR="00AD7857" w:rsidRDefault="00136CE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附件：</w:t>
      </w:r>
    </w:p>
    <w:p w:rsidR="00136CED" w:rsidRPr="00136CED" w:rsidRDefault="001746F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hyperlink r:id="rId6" w:history="1">
        <w:r w:rsidR="00136CED" w:rsidRPr="00136CED">
          <w:rPr>
            <w:rFonts w:ascii="宋体" w:eastAsia="宋体" w:hAnsi="宋体" w:cs="宋体" w:hint="eastAsia"/>
            <w:color w:val="0000CD"/>
            <w:kern w:val="0"/>
            <w:szCs w:val="21"/>
          </w:rPr>
          <w:t>1.CSSCI权威核心期刊目录</w:t>
        </w:r>
      </w:hyperlink>
    </w:p>
    <w:p w:rsidR="00136CED" w:rsidRPr="00136CED" w:rsidRDefault="001746F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hyperlink r:id="rId7" w:history="1">
        <w:r w:rsidR="00136CED" w:rsidRPr="00136CED">
          <w:rPr>
            <w:rFonts w:ascii="宋体" w:eastAsia="宋体" w:hAnsi="宋体" w:cs="宋体" w:hint="eastAsia"/>
            <w:color w:val="0000CD"/>
            <w:kern w:val="0"/>
            <w:szCs w:val="21"/>
          </w:rPr>
          <w:t>2.权威出版社目录</w:t>
        </w:r>
      </w:hyperlink>
    </w:p>
    <w:p w:rsidR="00136CED" w:rsidRPr="00136CED" w:rsidRDefault="001746FD" w:rsidP="00136CED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hyperlink r:id="rId8" w:history="1">
        <w:r w:rsidR="00136CED" w:rsidRPr="00136CED">
          <w:rPr>
            <w:rFonts w:ascii="宋体" w:eastAsia="宋体" w:hAnsi="宋体" w:cs="宋体" w:hint="eastAsia"/>
            <w:color w:val="0000CD"/>
            <w:kern w:val="0"/>
            <w:szCs w:val="21"/>
          </w:rPr>
          <w:t>3.河南省高校哲学社会科学优秀学者推荐表</w:t>
        </w:r>
      </w:hyperlink>
    </w:p>
    <w:p w:rsidR="00136CED" w:rsidRPr="00136CED" w:rsidRDefault="00136CED" w:rsidP="00136CED">
      <w:pPr>
        <w:widowControl/>
        <w:spacing w:line="390" w:lineRule="atLeast"/>
        <w:jc w:val="righ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</w:t>
      </w:r>
      <w:r>
        <w:rPr>
          <w:rFonts w:ascii="宋体" w:eastAsia="宋体" w:hAnsi="宋体" w:cs="宋体" w:hint="eastAsia"/>
          <w:color w:val="2D2D2D"/>
          <w:kern w:val="0"/>
          <w:szCs w:val="21"/>
        </w:rPr>
        <w:t>科研处</w:t>
      </w:r>
    </w:p>
    <w:p w:rsidR="00136CED" w:rsidRPr="00136CED" w:rsidRDefault="00136CED" w:rsidP="00136CED">
      <w:pPr>
        <w:widowControl/>
        <w:spacing w:line="390" w:lineRule="atLeast"/>
        <w:jc w:val="right"/>
        <w:rPr>
          <w:rFonts w:ascii="宋体" w:eastAsia="宋体" w:hAnsi="宋体" w:cs="宋体"/>
          <w:color w:val="2D2D2D"/>
          <w:kern w:val="0"/>
          <w:szCs w:val="21"/>
        </w:rPr>
      </w:pP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2017年9月</w:t>
      </w:r>
      <w:r>
        <w:rPr>
          <w:rFonts w:ascii="宋体" w:eastAsia="宋体" w:hAnsi="宋体" w:cs="宋体" w:hint="eastAsia"/>
          <w:color w:val="2D2D2D"/>
          <w:kern w:val="0"/>
          <w:szCs w:val="21"/>
        </w:rPr>
        <w:t>26</w:t>
      </w:r>
      <w:r w:rsidRPr="00136CED">
        <w:rPr>
          <w:rFonts w:ascii="宋体" w:eastAsia="宋体" w:hAnsi="宋体" w:cs="宋体" w:hint="eastAsia"/>
          <w:color w:val="2D2D2D"/>
          <w:kern w:val="0"/>
          <w:szCs w:val="21"/>
        </w:rPr>
        <w:t>日</w:t>
      </w:r>
    </w:p>
    <w:bookmarkEnd w:id="0"/>
    <w:bookmarkEnd w:id="1"/>
    <w:p w:rsidR="00136CED" w:rsidRPr="00136CED" w:rsidRDefault="00136CED"/>
    <w:sectPr w:rsidR="00136CED" w:rsidRPr="00136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ED"/>
    <w:rsid w:val="00136CED"/>
    <w:rsid w:val="001746FD"/>
    <w:rsid w:val="004364A4"/>
    <w:rsid w:val="00710993"/>
    <w:rsid w:val="00880421"/>
    <w:rsid w:val="00AB527E"/>
    <w:rsid w:val="00AD7857"/>
    <w:rsid w:val="00D30C96"/>
    <w:rsid w:val="00E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6CED"/>
    <w:rPr>
      <w:strike w:val="0"/>
      <w:dstrike w:val="0"/>
      <w:color w:val="2D2D2D"/>
      <w:u w:val="none"/>
      <w:effect w:val="none"/>
    </w:rPr>
  </w:style>
  <w:style w:type="character" w:styleId="a4">
    <w:name w:val="Strong"/>
    <w:basedOn w:val="a0"/>
    <w:uiPriority w:val="22"/>
    <w:qFormat/>
    <w:rsid w:val="00136CED"/>
    <w:rPr>
      <w:b/>
      <w:bCs/>
    </w:rPr>
  </w:style>
  <w:style w:type="paragraph" w:styleId="a5">
    <w:name w:val="Normal (Web)"/>
    <w:basedOn w:val="a"/>
    <w:uiPriority w:val="99"/>
    <w:unhideWhenUsed/>
    <w:rsid w:val="00136CE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746F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746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6CED"/>
    <w:rPr>
      <w:strike w:val="0"/>
      <w:dstrike w:val="0"/>
      <w:color w:val="2D2D2D"/>
      <w:u w:val="none"/>
      <w:effect w:val="none"/>
    </w:rPr>
  </w:style>
  <w:style w:type="character" w:styleId="a4">
    <w:name w:val="Strong"/>
    <w:basedOn w:val="a0"/>
    <w:uiPriority w:val="22"/>
    <w:qFormat/>
    <w:rsid w:val="00136CED"/>
    <w:rPr>
      <w:b/>
      <w:bCs/>
    </w:rPr>
  </w:style>
  <w:style w:type="paragraph" w:styleId="a5">
    <w:name w:val="Normal (Web)"/>
    <w:basedOn w:val="a"/>
    <w:uiPriority w:val="99"/>
    <w:unhideWhenUsed/>
    <w:rsid w:val="00136CE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746F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746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3726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67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5" w:color="CCCCCC"/>
                            <w:bottom w:val="single" w:sz="6" w:space="15" w:color="CCCCCC"/>
                            <w:right w:val="single" w:sz="6" w:space="15" w:color="CCCCCC"/>
                          </w:divBdr>
                          <w:divsChild>
                            <w:div w:id="209971738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50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43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35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72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03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34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77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17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75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7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1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87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48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3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34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2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17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50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42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94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543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18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23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16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129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96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29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99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1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1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1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88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804962">
                                      <w:blockQuote w:val="1"/>
                                      <w:marLeft w:val="72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5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4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31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0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98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830185">
                                      <w:blockQuote w:val="1"/>
                                      <w:marLeft w:val="72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edu.gov.cn/UserFiles/File/201709/20170913130336756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edu.gov.cn/UserFiles/File/201709/2017091313032936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aedu.gov.cn/UserFiles/File/201709/20170913130323178.doc" TargetMode="External"/><Relationship Id="rId5" Type="http://schemas.openxmlformats.org/officeDocument/2006/relationships/hyperlink" Target="mailto:1175146846@qq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690</Words>
  <Characters>732</Characters>
  <Application>Microsoft Office Word</Application>
  <DocSecurity>0</DocSecurity>
  <Lines>33</Lines>
  <Paragraphs>43</Paragraphs>
  <ScaleCrop>false</ScaleCrop>
  <Company>黄淮学院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孔银昌</dc:creator>
  <cp:keywords/>
  <dc:description/>
  <cp:lastModifiedBy>孔银昌</cp:lastModifiedBy>
  <cp:revision>11</cp:revision>
  <cp:lastPrinted>2017-09-26T02:29:00Z</cp:lastPrinted>
  <dcterms:created xsi:type="dcterms:W3CDTF">2017-09-26T01:11:00Z</dcterms:created>
  <dcterms:modified xsi:type="dcterms:W3CDTF">2017-09-26T02:29:00Z</dcterms:modified>
</cp:coreProperties>
</file>