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C5" w:rsidRDefault="00AE3AC5" w:rsidP="00AE3AC5">
      <w:pPr>
        <w:spacing w:before="100" w:beforeAutospacing="1"/>
        <w:jc w:val="center"/>
        <w:rPr>
          <w:rFonts w:ascii="方正小标宋简体" w:eastAsia="方正小标宋简体"/>
          <w:color w:val="FF0000"/>
          <w:spacing w:val="70"/>
          <w:w w:val="50"/>
          <w:sz w:val="104"/>
          <w:szCs w:val="104"/>
        </w:rPr>
      </w:pPr>
    </w:p>
    <w:p w:rsidR="00F853D7" w:rsidRPr="00AE3AC5" w:rsidRDefault="00F853D7" w:rsidP="00AE3AC5">
      <w:pPr>
        <w:spacing w:before="100" w:beforeAutospacing="1"/>
        <w:jc w:val="center"/>
        <w:rPr>
          <w:rFonts w:ascii="宋体" w:hAnsi="宋体"/>
          <w:color w:val="FF0000"/>
          <w:w w:val="50"/>
          <w:sz w:val="104"/>
          <w:szCs w:val="104"/>
        </w:rPr>
      </w:pPr>
      <w:r w:rsidRPr="00AE3AC5">
        <w:rPr>
          <w:rFonts w:ascii="方正小标宋简体" w:eastAsia="方正小标宋简体" w:hint="eastAsia"/>
          <w:color w:val="FF0000"/>
          <w:w w:val="50"/>
          <w:sz w:val="104"/>
          <w:szCs w:val="104"/>
        </w:rPr>
        <w:t>黄淮学院教学</w:t>
      </w:r>
      <w:r w:rsidR="00AC5AEA" w:rsidRPr="00AE3AC5">
        <w:rPr>
          <w:rFonts w:ascii="方正小标宋简体" w:eastAsia="方正小标宋简体" w:hint="eastAsia"/>
          <w:color w:val="FF0000"/>
          <w:w w:val="50"/>
          <w:sz w:val="104"/>
          <w:szCs w:val="104"/>
        </w:rPr>
        <w:t>质量监督与评估</w:t>
      </w:r>
      <w:r w:rsidRPr="00AE3AC5">
        <w:rPr>
          <w:rFonts w:ascii="方正小标宋简体" w:eastAsia="方正小标宋简体" w:hint="eastAsia"/>
          <w:color w:val="FF0000"/>
          <w:w w:val="50"/>
          <w:sz w:val="104"/>
          <w:szCs w:val="104"/>
        </w:rPr>
        <w:t>工作简</w:t>
      </w:r>
      <w:r w:rsidRPr="00AE3AC5">
        <w:rPr>
          <w:rFonts w:ascii="方正小标宋简体" w:eastAsia="方正小标宋简体"/>
          <w:color w:val="FF0000"/>
          <w:w w:val="50"/>
          <w:sz w:val="104"/>
          <w:szCs w:val="104"/>
        </w:rPr>
        <w:t>报</w:t>
      </w:r>
    </w:p>
    <w:p w:rsidR="00F853D7" w:rsidRPr="00A45188" w:rsidRDefault="00F853D7" w:rsidP="009A376C">
      <w:pPr>
        <w:spacing w:beforeLines="100" w:afterLines="100"/>
        <w:jc w:val="center"/>
        <w:rPr>
          <w:rFonts w:ascii="方正小标宋简体"/>
          <w:b/>
          <w:color w:val="FF0000"/>
          <w:spacing w:val="46"/>
          <w:w w:val="50"/>
          <w:sz w:val="30"/>
          <w:szCs w:val="30"/>
        </w:rPr>
      </w:pPr>
      <w:r w:rsidRPr="00A45188">
        <w:rPr>
          <w:rFonts w:ascii="仿宋_GB2312" w:eastAsia="仿宋_GB2312" w:hAnsi="宋体" w:hint="eastAsia"/>
          <w:b/>
          <w:sz w:val="30"/>
          <w:szCs w:val="30"/>
        </w:rPr>
        <w:t>（第</w:t>
      </w:r>
      <w:r w:rsidR="00043D6F">
        <w:rPr>
          <w:rFonts w:ascii="仿宋_GB2312" w:eastAsia="仿宋_GB2312" w:hAnsi="宋体" w:hint="eastAsia"/>
          <w:b/>
          <w:sz w:val="30"/>
          <w:szCs w:val="30"/>
        </w:rPr>
        <w:t>8</w:t>
      </w:r>
      <w:r w:rsidRPr="00A45188">
        <w:rPr>
          <w:rFonts w:ascii="仿宋_GB2312" w:eastAsia="仿宋_GB2312" w:hAnsi="宋体" w:hint="eastAsia"/>
          <w:b/>
          <w:sz w:val="30"/>
          <w:szCs w:val="30"/>
        </w:rPr>
        <w:t>期）</w:t>
      </w:r>
    </w:p>
    <w:p w:rsidR="00F853D7" w:rsidRPr="00A45188" w:rsidRDefault="00F853D7" w:rsidP="00F853D7">
      <w:pPr>
        <w:ind w:firstLineChars="49" w:firstLine="147"/>
        <w:rPr>
          <w:rFonts w:ascii="仿宋_GB2312" w:eastAsia="仿宋_GB2312" w:hAnsi="宋体"/>
          <w:b/>
          <w:sz w:val="30"/>
          <w:szCs w:val="30"/>
        </w:rPr>
      </w:pPr>
      <w:r w:rsidRPr="00A45188">
        <w:rPr>
          <w:rFonts w:ascii="仿宋_GB2312" w:eastAsia="仿宋_GB2312" w:hAnsi="宋体" w:hint="eastAsia"/>
          <w:b/>
          <w:sz w:val="30"/>
          <w:szCs w:val="30"/>
        </w:rPr>
        <w:t>主办部门：</w:t>
      </w:r>
      <w:r w:rsidR="00AC5AEA">
        <w:rPr>
          <w:rFonts w:ascii="仿宋_GB2312" w:eastAsia="仿宋_GB2312" w:hAnsi="宋体" w:hint="eastAsia"/>
          <w:b/>
          <w:sz w:val="30"/>
          <w:szCs w:val="30"/>
        </w:rPr>
        <w:t>教学质量监督评估处</w:t>
      </w:r>
      <w:r w:rsidRPr="00A45188">
        <w:rPr>
          <w:rFonts w:ascii="仿宋_GB2312" w:eastAsia="仿宋_GB2312" w:hAnsi="宋体" w:hint="eastAsia"/>
          <w:b/>
          <w:sz w:val="30"/>
          <w:szCs w:val="30"/>
        </w:rPr>
        <w:t xml:space="preserve">  </w:t>
      </w:r>
      <w:r>
        <w:rPr>
          <w:rFonts w:ascii="仿宋_GB2312" w:eastAsia="仿宋_GB2312" w:hAnsi="宋体" w:hint="eastAsia"/>
          <w:b/>
          <w:sz w:val="30"/>
          <w:szCs w:val="30"/>
        </w:rPr>
        <w:t xml:space="preserve">    </w:t>
      </w:r>
      <w:r w:rsidR="00011425">
        <w:rPr>
          <w:rFonts w:ascii="仿宋_GB2312" w:eastAsia="仿宋_GB2312" w:hAnsi="宋体" w:hint="eastAsia"/>
          <w:b/>
          <w:sz w:val="30"/>
          <w:szCs w:val="30"/>
        </w:rPr>
        <w:t xml:space="preserve">       </w:t>
      </w:r>
      <w:r>
        <w:rPr>
          <w:rFonts w:ascii="仿宋_GB2312" w:eastAsia="仿宋_GB2312" w:hAnsi="宋体" w:hint="eastAsia"/>
          <w:b/>
          <w:sz w:val="30"/>
          <w:szCs w:val="30"/>
        </w:rPr>
        <w:t xml:space="preserve">  </w:t>
      </w:r>
      <w:r w:rsidRPr="00A45188">
        <w:rPr>
          <w:rFonts w:ascii="仿宋_GB2312" w:eastAsia="仿宋_GB2312" w:hAnsi="宋体" w:hint="eastAsia"/>
          <w:b/>
          <w:sz w:val="30"/>
          <w:szCs w:val="30"/>
        </w:rPr>
        <w:t>201</w:t>
      </w:r>
      <w:r w:rsidR="00011425">
        <w:rPr>
          <w:rFonts w:ascii="仿宋_GB2312" w:eastAsia="仿宋_GB2312" w:hAnsi="宋体" w:hint="eastAsia"/>
          <w:b/>
          <w:sz w:val="30"/>
          <w:szCs w:val="30"/>
        </w:rPr>
        <w:t>7</w:t>
      </w:r>
      <w:r w:rsidRPr="00A45188">
        <w:rPr>
          <w:rFonts w:ascii="仿宋_GB2312" w:eastAsia="仿宋_GB2312" w:hAnsi="宋体" w:hint="eastAsia"/>
          <w:b/>
          <w:sz w:val="30"/>
          <w:szCs w:val="30"/>
        </w:rPr>
        <w:t>年</w:t>
      </w:r>
      <w:r w:rsidR="009A376C">
        <w:rPr>
          <w:rFonts w:ascii="仿宋_GB2312" w:eastAsia="仿宋_GB2312" w:hAnsi="宋体" w:hint="eastAsia"/>
          <w:b/>
          <w:sz w:val="30"/>
          <w:szCs w:val="30"/>
        </w:rPr>
        <w:t>6</w:t>
      </w:r>
      <w:r w:rsidRPr="00A45188">
        <w:rPr>
          <w:rFonts w:ascii="仿宋_GB2312" w:eastAsia="仿宋_GB2312" w:hAnsi="宋体" w:hint="eastAsia"/>
          <w:b/>
          <w:sz w:val="30"/>
          <w:szCs w:val="30"/>
        </w:rPr>
        <w:t>月</w:t>
      </w:r>
      <w:r w:rsidR="009A376C">
        <w:rPr>
          <w:rFonts w:ascii="仿宋_GB2312" w:eastAsia="仿宋_GB2312" w:hAnsi="宋体" w:hint="eastAsia"/>
          <w:b/>
          <w:sz w:val="30"/>
          <w:szCs w:val="30"/>
        </w:rPr>
        <w:t>9</w:t>
      </w:r>
      <w:r w:rsidRPr="00A45188">
        <w:rPr>
          <w:rFonts w:ascii="仿宋_GB2312" w:eastAsia="仿宋_GB2312" w:hAnsi="宋体" w:hint="eastAsia"/>
          <w:b/>
          <w:sz w:val="30"/>
          <w:szCs w:val="30"/>
        </w:rPr>
        <w:t>日</w:t>
      </w:r>
    </w:p>
    <w:p w:rsidR="00F853D7" w:rsidRDefault="0064568C" w:rsidP="00F853D7">
      <w:pPr>
        <w:spacing w:line="360" w:lineRule="auto"/>
        <w:ind w:firstLineChars="588" w:firstLine="1646"/>
        <w:rPr>
          <w:rFonts w:ascii="Arial" w:hAnsi="Arial" w:cs="Arial"/>
          <w:b/>
          <w:sz w:val="24"/>
        </w:rPr>
      </w:pPr>
      <w:r w:rsidRPr="0064568C">
        <w:rPr>
          <w:rFonts w:ascii="宋体" w:hAnsi="宋体"/>
          <w:noProof/>
          <w:sz w:val="28"/>
          <w:szCs w:val="28"/>
        </w:rPr>
        <w:pict>
          <v:line id="_x0000_s2051" style="position:absolute;left:0;text-align:left;flip:y;z-index:251660288" from="-4.5pt,8.4pt" to="472.1pt,8.4pt" strokecolor="red" strokeweight="2.5pt"/>
        </w:pict>
      </w:r>
      <w:r w:rsidR="000949B0">
        <w:rPr>
          <w:rFonts w:ascii="Arial" w:hAnsi="Arial" w:cs="Arial" w:hint="eastAsia"/>
          <w:b/>
          <w:sz w:val="24"/>
        </w:rPr>
        <w:t xml:space="preserve"> </w:t>
      </w:r>
    </w:p>
    <w:p w:rsidR="001D23E8" w:rsidRPr="00CB75EB" w:rsidRDefault="009F2FFD" w:rsidP="009A376C">
      <w:pPr>
        <w:pStyle w:val="1"/>
        <w:spacing w:beforeLines="100" w:afterLines="100" w:line="360" w:lineRule="auto"/>
        <w:jc w:val="center"/>
        <w:rPr>
          <w:rFonts w:ascii="宋体" w:hAnsi="宋体"/>
          <w:bCs w:val="0"/>
          <w:kern w:val="0"/>
          <w:sz w:val="32"/>
          <w:szCs w:val="32"/>
        </w:rPr>
      </w:pPr>
      <w:r w:rsidRPr="00CB75EB">
        <w:rPr>
          <w:rFonts w:ascii="宋体" w:hAnsi="宋体"/>
          <w:bCs w:val="0"/>
          <w:kern w:val="0"/>
          <w:sz w:val="32"/>
          <w:szCs w:val="32"/>
        </w:rPr>
        <w:t>我校</w:t>
      </w:r>
      <w:r w:rsidR="00CB75EB" w:rsidRPr="00CB75EB">
        <w:rPr>
          <w:rFonts w:ascii="宋体" w:hAnsi="宋体" w:hint="eastAsia"/>
          <w:bCs w:val="0"/>
          <w:kern w:val="0"/>
          <w:sz w:val="32"/>
          <w:szCs w:val="32"/>
        </w:rPr>
        <w:t>开展</w:t>
      </w:r>
      <w:r w:rsidR="00C27566">
        <w:rPr>
          <w:rFonts w:ascii="宋体" w:hAnsi="宋体" w:hint="eastAsia"/>
          <w:bCs w:val="0"/>
          <w:kern w:val="0"/>
          <w:sz w:val="32"/>
          <w:szCs w:val="32"/>
        </w:rPr>
        <w:t>教风</w:t>
      </w:r>
      <w:r w:rsidR="00C27566" w:rsidRPr="00C27566">
        <w:rPr>
          <w:rFonts w:ascii="宋体" w:hAnsi="宋体" w:hint="eastAsia"/>
          <w:bCs w:val="0"/>
          <w:kern w:val="0"/>
          <w:sz w:val="32"/>
          <w:szCs w:val="32"/>
        </w:rPr>
        <w:t>建设和培养方案执行情况专项督查</w:t>
      </w:r>
      <w:r w:rsidR="00CB75EB">
        <w:rPr>
          <w:rFonts w:ascii="宋体" w:hAnsi="宋体" w:hint="eastAsia"/>
          <w:bCs w:val="0"/>
          <w:kern w:val="0"/>
          <w:sz w:val="32"/>
          <w:szCs w:val="32"/>
        </w:rPr>
        <w:t>活动</w:t>
      </w:r>
    </w:p>
    <w:p w:rsidR="005A3F4B" w:rsidRPr="005A3F4B" w:rsidRDefault="005A3F4B" w:rsidP="005A3F4B">
      <w:pPr>
        <w:pStyle w:val="a5"/>
        <w:ind w:firstLineChars="200" w:firstLine="560"/>
        <w:rPr>
          <w:rFonts w:eastAsia="仿宋_GB2312"/>
          <w:color w:val="000000"/>
          <w:sz w:val="28"/>
          <w:szCs w:val="28"/>
        </w:rPr>
      </w:pPr>
      <w:r w:rsidRPr="005A3F4B">
        <w:rPr>
          <w:rFonts w:eastAsia="仿宋_GB2312" w:hint="eastAsia"/>
          <w:color w:val="000000"/>
          <w:sz w:val="28"/>
          <w:szCs w:val="28"/>
        </w:rPr>
        <w:t>根据学校党委“三风建设”的工作指示和《黄淮学院教风建设与督查工作方案》的工作安排，</w:t>
      </w:r>
      <w:r w:rsidR="00EC15C8">
        <w:rPr>
          <w:rFonts w:eastAsia="仿宋_GB2312" w:hint="eastAsia"/>
          <w:color w:val="000000"/>
          <w:sz w:val="28"/>
          <w:szCs w:val="28"/>
        </w:rPr>
        <w:t>教学质量监督评估处</w:t>
      </w:r>
      <w:r w:rsidRPr="005A3F4B">
        <w:rPr>
          <w:rFonts w:eastAsia="仿宋_GB2312" w:hint="eastAsia"/>
          <w:color w:val="000000"/>
          <w:sz w:val="28"/>
          <w:szCs w:val="28"/>
        </w:rPr>
        <w:t>组织专家开展了本学期第三阶段的督查工作。本阶段，督查专家主要针对教风内涵建设开展情况和</w:t>
      </w:r>
      <w:r w:rsidRPr="005A3F4B">
        <w:rPr>
          <w:rFonts w:eastAsia="仿宋_GB2312" w:hint="eastAsia"/>
          <w:color w:val="000000"/>
          <w:sz w:val="28"/>
          <w:szCs w:val="28"/>
        </w:rPr>
        <w:t>2016</w:t>
      </w:r>
      <w:r w:rsidRPr="005A3F4B">
        <w:rPr>
          <w:rFonts w:eastAsia="仿宋_GB2312" w:hint="eastAsia"/>
          <w:color w:val="000000"/>
          <w:sz w:val="28"/>
          <w:szCs w:val="28"/>
        </w:rPr>
        <w:t>版人才培养方案执行情况开展了专项督查与指导工作。</w:t>
      </w:r>
    </w:p>
    <w:p w:rsidR="007E1710" w:rsidRPr="00EC15C8" w:rsidRDefault="007E1710" w:rsidP="005A3F4B">
      <w:pPr>
        <w:pStyle w:val="a5"/>
        <w:ind w:firstLineChars="200" w:firstLine="560"/>
        <w:rPr>
          <w:rFonts w:eastAsia="仿宋_GB2312" w:hint="eastAsia"/>
          <w:b/>
          <w:color w:val="000000"/>
          <w:sz w:val="28"/>
          <w:szCs w:val="28"/>
        </w:rPr>
      </w:pPr>
      <w:r w:rsidRPr="00EC15C8">
        <w:rPr>
          <w:rFonts w:eastAsia="仿宋_GB2312" w:hint="eastAsia"/>
          <w:b/>
          <w:color w:val="000000"/>
          <w:sz w:val="28"/>
          <w:szCs w:val="28"/>
        </w:rPr>
        <w:t>一、</w:t>
      </w:r>
      <w:r w:rsidR="005A3F4B" w:rsidRPr="00EC15C8">
        <w:rPr>
          <w:rFonts w:eastAsia="仿宋_GB2312" w:hint="eastAsia"/>
          <w:b/>
          <w:color w:val="000000"/>
          <w:sz w:val="28"/>
          <w:szCs w:val="28"/>
        </w:rPr>
        <w:t>教风内涵建设开展情况督查。</w:t>
      </w:r>
    </w:p>
    <w:p w:rsidR="005A3F4B" w:rsidRPr="005A3F4B" w:rsidRDefault="005A3F4B" w:rsidP="005A3F4B">
      <w:pPr>
        <w:pStyle w:val="a5"/>
        <w:ind w:firstLineChars="200" w:firstLine="560"/>
        <w:rPr>
          <w:rFonts w:eastAsia="仿宋_GB2312"/>
          <w:color w:val="000000"/>
          <w:sz w:val="28"/>
          <w:szCs w:val="28"/>
        </w:rPr>
      </w:pPr>
      <w:r w:rsidRPr="005A3F4B">
        <w:rPr>
          <w:rFonts w:eastAsia="仿宋_GB2312" w:hint="eastAsia"/>
          <w:color w:val="000000"/>
          <w:sz w:val="28"/>
          <w:szCs w:val="28"/>
        </w:rPr>
        <w:t>在教学秩序前期整顿取得明显成效的基础上，教风建设组督查工作重心由教师到岗、学生到课、调停课管理等问题转向了教学大纲执行、课堂教学改革、课程建设效果、毕业论文质量、学位授予制度等内涵建设方面。通过听课、看课、评课、实地巡查、监控巡视、学生走访、教师访谈、调取文档等形式，共听课、看课、评课</w:t>
      </w:r>
      <w:r w:rsidRPr="005A3F4B">
        <w:rPr>
          <w:rFonts w:eastAsia="仿宋_GB2312" w:hint="eastAsia"/>
          <w:color w:val="000000"/>
          <w:sz w:val="28"/>
          <w:szCs w:val="28"/>
        </w:rPr>
        <w:t>314</w:t>
      </w:r>
      <w:r w:rsidRPr="005A3F4B">
        <w:rPr>
          <w:rFonts w:eastAsia="仿宋_GB2312" w:hint="eastAsia"/>
          <w:color w:val="000000"/>
          <w:sz w:val="28"/>
          <w:szCs w:val="28"/>
        </w:rPr>
        <w:t>节次，走访学生</w:t>
      </w:r>
      <w:r w:rsidRPr="005A3F4B">
        <w:rPr>
          <w:rFonts w:eastAsia="仿宋_GB2312" w:hint="eastAsia"/>
          <w:color w:val="000000"/>
          <w:sz w:val="28"/>
          <w:szCs w:val="28"/>
        </w:rPr>
        <w:t>159</w:t>
      </w:r>
      <w:r w:rsidRPr="005A3F4B">
        <w:rPr>
          <w:rFonts w:eastAsia="仿宋_GB2312" w:hint="eastAsia"/>
          <w:color w:val="000000"/>
          <w:sz w:val="28"/>
          <w:szCs w:val="28"/>
        </w:rPr>
        <w:t>人次，访谈</w:t>
      </w:r>
      <w:r w:rsidRPr="005A3F4B">
        <w:rPr>
          <w:rFonts w:eastAsia="仿宋_GB2312" w:hint="eastAsia"/>
          <w:color w:val="000000"/>
          <w:sz w:val="28"/>
          <w:szCs w:val="28"/>
        </w:rPr>
        <w:lastRenderedPageBreak/>
        <w:t>教师</w:t>
      </w:r>
      <w:r w:rsidRPr="005A3F4B">
        <w:rPr>
          <w:rFonts w:eastAsia="仿宋_GB2312" w:hint="eastAsia"/>
          <w:color w:val="000000"/>
          <w:sz w:val="28"/>
          <w:szCs w:val="28"/>
        </w:rPr>
        <w:t>24</w:t>
      </w:r>
      <w:r w:rsidRPr="005A3F4B">
        <w:rPr>
          <w:rFonts w:eastAsia="仿宋_GB2312" w:hint="eastAsia"/>
          <w:color w:val="000000"/>
          <w:sz w:val="28"/>
          <w:szCs w:val="28"/>
        </w:rPr>
        <w:t>人次，找出了一些制约教风、学风建设的因素，提出了相应的解决对策。</w:t>
      </w:r>
    </w:p>
    <w:p w:rsidR="007E1710" w:rsidRPr="005A3F4B" w:rsidRDefault="007E1710" w:rsidP="007E1710">
      <w:pPr>
        <w:pStyle w:val="a5"/>
        <w:ind w:firstLineChars="200" w:firstLine="560"/>
        <w:rPr>
          <w:rFonts w:eastAsia="仿宋_GB2312"/>
          <w:color w:val="000000"/>
          <w:sz w:val="28"/>
          <w:szCs w:val="28"/>
        </w:rPr>
      </w:pPr>
      <w:r w:rsidRPr="005A3F4B">
        <w:rPr>
          <w:rFonts w:eastAsia="仿宋_GB2312" w:hint="eastAsia"/>
          <w:color w:val="000000"/>
          <w:sz w:val="28"/>
          <w:szCs w:val="28"/>
        </w:rPr>
        <w:t>通过前期两个阶段的持续督查，目前全校教学秩序运行基本平稳。教师上课迟到、早退、私自停课现象已基本杜绝，随意调课现象得到抑制，因公因私调停课均能及时履行审批手续；学生到课率均能保持在</w:t>
      </w:r>
      <w:r w:rsidRPr="005A3F4B">
        <w:rPr>
          <w:rFonts w:eastAsia="仿宋_GB2312" w:hint="eastAsia"/>
          <w:color w:val="000000"/>
          <w:sz w:val="28"/>
          <w:szCs w:val="28"/>
        </w:rPr>
        <w:t>90%</w:t>
      </w:r>
      <w:r w:rsidRPr="005A3F4B">
        <w:rPr>
          <w:rFonts w:eastAsia="仿宋_GB2312" w:hint="eastAsia"/>
          <w:color w:val="000000"/>
          <w:sz w:val="28"/>
          <w:szCs w:val="28"/>
        </w:rPr>
        <w:t>以上。教学纪律只是教风建设的底线，优良的教风是由教师的爱岗敬业、乐于奉献、严谨治学、锐意创新等内涵所构成的。</w:t>
      </w:r>
    </w:p>
    <w:p w:rsidR="007E1710" w:rsidRPr="005A3F4B" w:rsidRDefault="007E1710" w:rsidP="007E1710">
      <w:pPr>
        <w:pStyle w:val="a5"/>
        <w:ind w:firstLineChars="200" w:firstLine="560"/>
        <w:rPr>
          <w:rFonts w:eastAsia="仿宋_GB2312"/>
          <w:color w:val="000000"/>
          <w:sz w:val="28"/>
          <w:szCs w:val="28"/>
        </w:rPr>
      </w:pPr>
      <w:r w:rsidRPr="005A3F4B">
        <w:rPr>
          <w:rFonts w:eastAsia="仿宋_GB2312" w:hint="eastAsia"/>
          <w:color w:val="000000"/>
          <w:sz w:val="28"/>
          <w:szCs w:val="28"/>
        </w:rPr>
        <w:t>在本次专项督查中，督导专家共听课</w:t>
      </w:r>
      <w:r w:rsidRPr="005A3F4B">
        <w:rPr>
          <w:rFonts w:eastAsia="仿宋_GB2312" w:hint="eastAsia"/>
          <w:color w:val="000000"/>
          <w:sz w:val="28"/>
          <w:szCs w:val="28"/>
        </w:rPr>
        <w:t>194</w:t>
      </w:r>
      <w:r w:rsidRPr="005A3F4B">
        <w:rPr>
          <w:rFonts w:eastAsia="仿宋_GB2312" w:hint="eastAsia"/>
          <w:color w:val="000000"/>
          <w:sz w:val="28"/>
          <w:szCs w:val="28"/>
        </w:rPr>
        <w:t>节次、看课</w:t>
      </w:r>
      <w:r w:rsidRPr="005A3F4B">
        <w:rPr>
          <w:rFonts w:eastAsia="仿宋_GB2312" w:hint="eastAsia"/>
          <w:color w:val="000000"/>
          <w:sz w:val="28"/>
          <w:szCs w:val="28"/>
        </w:rPr>
        <w:t>120</w:t>
      </w:r>
      <w:r w:rsidRPr="005A3F4B">
        <w:rPr>
          <w:rFonts w:eastAsia="仿宋_GB2312" w:hint="eastAsia"/>
          <w:color w:val="000000"/>
          <w:sz w:val="28"/>
          <w:szCs w:val="28"/>
        </w:rPr>
        <w:t>节次。督查专家对</w:t>
      </w:r>
      <w:r w:rsidRPr="005A3F4B">
        <w:rPr>
          <w:rFonts w:eastAsia="仿宋_GB2312" w:hint="eastAsia"/>
          <w:color w:val="000000"/>
          <w:sz w:val="28"/>
          <w:szCs w:val="28"/>
        </w:rPr>
        <w:t>194</w:t>
      </w:r>
      <w:r w:rsidRPr="005A3F4B">
        <w:rPr>
          <w:rFonts w:eastAsia="仿宋_GB2312" w:hint="eastAsia"/>
          <w:color w:val="000000"/>
          <w:sz w:val="28"/>
          <w:szCs w:val="28"/>
        </w:rPr>
        <w:t>节课堂教学数据进行分析，结果显示：教学方法陈旧，课堂气氛沉闷，师生互动和讨论不足的占比</w:t>
      </w:r>
      <w:r w:rsidRPr="005A3F4B">
        <w:rPr>
          <w:rFonts w:eastAsia="仿宋_GB2312" w:hint="eastAsia"/>
          <w:color w:val="000000"/>
          <w:sz w:val="28"/>
          <w:szCs w:val="28"/>
        </w:rPr>
        <w:t>36%</w:t>
      </w:r>
      <w:r w:rsidRPr="005A3F4B">
        <w:rPr>
          <w:rFonts w:eastAsia="仿宋_GB2312" w:hint="eastAsia"/>
          <w:color w:val="000000"/>
          <w:sz w:val="28"/>
          <w:szCs w:val="28"/>
        </w:rPr>
        <w:t>；任课教师念读课件、照本宣科，无法调动学生学习积极性的占比</w:t>
      </w:r>
      <w:r w:rsidRPr="005A3F4B">
        <w:rPr>
          <w:rFonts w:eastAsia="仿宋_GB2312" w:hint="eastAsia"/>
          <w:color w:val="000000"/>
          <w:sz w:val="28"/>
          <w:szCs w:val="28"/>
        </w:rPr>
        <w:t>16%</w:t>
      </w:r>
      <w:r w:rsidRPr="005A3F4B">
        <w:rPr>
          <w:rFonts w:eastAsia="仿宋_GB2312" w:hint="eastAsia"/>
          <w:color w:val="000000"/>
          <w:sz w:val="28"/>
          <w:szCs w:val="28"/>
        </w:rPr>
        <w:t>；获得督导专家肯定（</w:t>
      </w:r>
      <w:r w:rsidRPr="005A3F4B">
        <w:rPr>
          <w:rFonts w:eastAsia="仿宋_GB2312" w:hint="eastAsia"/>
          <w:color w:val="000000"/>
          <w:sz w:val="28"/>
          <w:szCs w:val="28"/>
        </w:rPr>
        <w:t>90</w:t>
      </w:r>
      <w:r w:rsidRPr="005A3F4B">
        <w:rPr>
          <w:rFonts w:eastAsia="仿宋_GB2312" w:hint="eastAsia"/>
          <w:color w:val="000000"/>
          <w:sz w:val="28"/>
          <w:szCs w:val="28"/>
        </w:rPr>
        <w:t>分以上）的课程数仅占</w:t>
      </w:r>
      <w:r w:rsidRPr="005A3F4B">
        <w:rPr>
          <w:rFonts w:eastAsia="仿宋_GB2312" w:hint="eastAsia"/>
          <w:color w:val="000000"/>
          <w:sz w:val="28"/>
          <w:szCs w:val="28"/>
        </w:rPr>
        <w:t>24%</w:t>
      </w:r>
      <w:r w:rsidRPr="005A3F4B">
        <w:rPr>
          <w:rFonts w:eastAsia="仿宋_GB2312" w:hint="eastAsia"/>
          <w:color w:val="000000"/>
          <w:sz w:val="28"/>
          <w:szCs w:val="28"/>
        </w:rPr>
        <w:t>；开展项目教学、案例教学等教学改革的课程不足</w:t>
      </w:r>
      <w:r w:rsidRPr="005A3F4B">
        <w:rPr>
          <w:rFonts w:eastAsia="仿宋_GB2312" w:hint="eastAsia"/>
          <w:color w:val="000000"/>
          <w:sz w:val="28"/>
          <w:szCs w:val="28"/>
        </w:rPr>
        <w:t>20%</w:t>
      </w:r>
      <w:r w:rsidRPr="005A3F4B">
        <w:rPr>
          <w:rFonts w:eastAsia="仿宋_GB2312" w:hint="eastAsia"/>
          <w:color w:val="000000"/>
          <w:sz w:val="28"/>
          <w:szCs w:val="28"/>
        </w:rPr>
        <w:t>。督查专家对</w:t>
      </w:r>
      <w:r w:rsidRPr="005A3F4B">
        <w:rPr>
          <w:rFonts w:eastAsia="仿宋_GB2312" w:hint="eastAsia"/>
          <w:color w:val="000000"/>
          <w:sz w:val="28"/>
          <w:szCs w:val="28"/>
        </w:rPr>
        <w:t>120</w:t>
      </w:r>
      <w:r w:rsidRPr="005A3F4B">
        <w:rPr>
          <w:rFonts w:eastAsia="仿宋_GB2312" w:hint="eastAsia"/>
          <w:color w:val="000000"/>
          <w:sz w:val="28"/>
          <w:szCs w:val="28"/>
        </w:rPr>
        <w:t>节实验、实训和室外等课堂教学数据进行分析发现：</w:t>
      </w:r>
      <w:r w:rsidRPr="005A3F4B">
        <w:rPr>
          <w:rFonts w:eastAsia="仿宋_GB2312" w:hint="eastAsia"/>
          <w:color w:val="000000"/>
          <w:sz w:val="28"/>
          <w:szCs w:val="28"/>
        </w:rPr>
        <w:t>42%</w:t>
      </w:r>
      <w:r w:rsidRPr="005A3F4B">
        <w:rPr>
          <w:rFonts w:eastAsia="仿宋_GB2312" w:hint="eastAsia"/>
          <w:color w:val="000000"/>
          <w:sz w:val="28"/>
          <w:szCs w:val="28"/>
        </w:rPr>
        <w:t>的课堂教学组织松散，</w:t>
      </w:r>
      <w:r w:rsidR="00EC15C8">
        <w:rPr>
          <w:rFonts w:eastAsia="仿宋_GB2312" w:hint="eastAsia"/>
          <w:color w:val="000000"/>
          <w:sz w:val="28"/>
          <w:szCs w:val="28"/>
        </w:rPr>
        <w:t>存在</w:t>
      </w:r>
      <w:r w:rsidRPr="005A3F4B">
        <w:rPr>
          <w:rFonts w:eastAsia="仿宋_GB2312" w:hint="eastAsia"/>
          <w:color w:val="000000"/>
          <w:sz w:val="28"/>
          <w:szCs w:val="28"/>
        </w:rPr>
        <w:t>学生玩手机现象。</w:t>
      </w:r>
    </w:p>
    <w:p w:rsidR="007E1710" w:rsidRPr="005A3F4B" w:rsidRDefault="007E1710" w:rsidP="007E1710">
      <w:pPr>
        <w:pStyle w:val="a5"/>
        <w:ind w:firstLineChars="200" w:firstLine="560"/>
        <w:rPr>
          <w:rFonts w:eastAsia="仿宋_GB2312"/>
          <w:color w:val="000000"/>
          <w:sz w:val="28"/>
          <w:szCs w:val="28"/>
        </w:rPr>
      </w:pPr>
      <w:r w:rsidRPr="005A3F4B">
        <w:rPr>
          <w:rFonts w:eastAsia="仿宋_GB2312" w:hint="eastAsia"/>
          <w:color w:val="000000"/>
          <w:sz w:val="28"/>
          <w:szCs w:val="28"/>
        </w:rPr>
        <w:t>基于上述数据分析，结合教师访谈、学生座谈信息，督查组认为产生这些现象的主要原因有四个方面：一是教师队伍的整体教学能力与水平有限，表现为讲授不清晰，教学方法不得当，重点、难点把握不准，授课缺乏吸引力；二是专业师资队伍总量与结构性矛盾突出，部分教师每学期担任</w:t>
      </w:r>
      <w:r w:rsidRPr="005A3F4B">
        <w:rPr>
          <w:rFonts w:eastAsia="仿宋_GB2312" w:hint="eastAsia"/>
          <w:color w:val="000000"/>
          <w:sz w:val="28"/>
          <w:szCs w:val="28"/>
        </w:rPr>
        <w:t>3</w:t>
      </w:r>
      <w:r w:rsidRPr="005A3F4B">
        <w:rPr>
          <w:rFonts w:eastAsia="仿宋_GB2312" w:hint="eastAsia"/>
          <w:color w:val="000000"/>
          <w:sz w:val="28"/>
          <w:szCs w:val="28"/>
        </w:rPr>
        <w:t>门以上课程，周课时量达</w:t>
      </w:r>
      <w:r w:rsidRPr="005A3F4B">
        <w:rPr>
          <w:rFonts w:eastAsia="仿宋_GB2312" w:hint="eastAsia"/>
          <w:color w:val="000000"/>
          <w:sz w:val="28"/>
          <w:szCs w:val="28"/>
        </w:rPr>
        <w:t>20</w:t>
      </w:r>
      <w:r w:rsidRPr="005A3F4B">
        <w:rPr>
          <w:rFonts w:eastAsia="仿宋_GB2312" w:hint="eastAsia"/>
          <w:color w:val="000000"/>
          <w:sz w:val="28"/>
          <w:szCs w:val="28"/>
        </w:rPr>
        <w:t>节以上，不堪重负，存在疲于应付教学现象；三是少数教师缺乏敬业精神、缺乏敬畏课堂精神，表现为课前准备不充分，课堂教学不认真，课后不辅导等现象；四是教研活动长期流于形式，</w:t>
      </w:r>
      <w:r w:rsidRPr="005A3F4B">
        <w:rPr>
          <w:rFonts w:eastAsia="仿宋_GB2312" w:hint="eastAsia"/>
          <w:color w:val="000000"/>
          <w:sz w:val="28"/>
          <w:szCs w:val="28"/>
        </w:rPr>
        <w:lastRenderedPageBreak/>
        <w:t>内容多是日常事务、程式化工作安排等，缺乏专业和课程前沿问题研讨、课堂观摩交流和互帮提高机制。针对这些问题，教学督导提出以下意见：</w:t>
      </w:r>
    </w:p>
    <w:p w:rsidR="007E1710" w:rsidRPr="005A3F4B" w:rsidRDefault="007E1710" w:rsidP="007E1710">
      <w:pPr>
        <w:pStyle w:val="a5"/>
        <w:ind w:firstLineChars="200" w:firstLine="560"/>
        <w:rPr>
          <w:rFonts w:eastAsia="仿宋_GB2312"/>
          <w:color w:val="000000"/>
          <w:sz w:val="28"/>
          <w:szCs w:val="28"/>
        </w:rPr>
      </w:pPr>
      <w:r w:rsidRPr="005A3F4B">
        <w:rPr>
          <w:rFonts w:eastAsia="仿宋_GB2312" w:hint="eastAsia"/>
          <w:color w:val="000000"/>
          <w:sz w:val="28"/>
          <w:szCs w:val="28"/>
        </w:rPr>
        <w:t>1.</w:t>
      </w:r>
      <w:r w:rsidRPr="005A3F4B">
        <w:rPr>
          <w:rFonts w:eastAsia="仿宋_GB2312" w:hint="eastAsia"/>
          <w:color w:val="000000"/>
          <w:sz w:val="28"/>
          <w:szCs w:val="28"/>
        </w:rPr>
        <w:t>教学管理部门要在全校大力推行教学改革，把教学改革作为一个永恒的主题常抓不懈。要加强教师课程观、教学论教育，要发现和树立一批教学改革标兵与典型，激发全体教师教学改革的积极性和主动性。</w:t>
      </w:r>
    </w:p>
    <w:p w:rsidR="007E1710" w:rsidRPr="005A3F4B" w:rsidRDefault="007E1710" w:rsidP="007E1710">
      <w:pPr>
        <w:pStyle w:val="a5"/>
        <w:ind w:firstLineChars="200" w:firstLine="560"/>
        <w:rPr>
          <w:rFonts w:eastAsia="仿宋_GB2312"/>
          <w:color w:val="000000"/>
          <w:sz w:val="28"/>
          <w:szCs w:val="28"/>
        </w:rPr>
      </w:pPr>
      <w:r w:rsidRPr="005A3F4B">
        <w:rPr>
          <w:rFonts w:eastAsia="仿宋_GB2312" w:hint="eastAsia"/>
          <w:color w:val="000000"/>
          <w:sz w:val="28"/>
          <w:szCs w:val="28"/>
        </w:rPr>
        <w:t>2.</w:t>
      </w:r>
      <w:r w:rsidRPr="005A3F4B">
        <w:rPr>
          <w:rFonts w:eastAsia="仿宋_GB2312" w:hint="eastAsia"/>
          <w:color w:val="000000"/>
          <w:sz w:val="28"/>
          <w:szCs w:val="28"/>
        </w:rPr>
        <w:t>二级学院要狠抓教研活动，班子成员要带头参加教研活动，要把精力由事务性工作处理转向狠抓教学改革，要带头开展学科建设、专业建设、课程建设及教学改革活动。教研室主任要围绕应用型人才培养，坚持开展听课、评课、观摩研讨和互帮互学活动。</w:t>
      </w:r>
    </w:p>
    <w:p w:rsidR="007E1710" w:rsidRPr="005A3F4B" w:rsidRDefault="007E1710" w:rsidP="007E1710">
      <w:pPr>
        <w:pStyle w:val="a5"/>
        <w:ind w:firstLineChars="200" w:firstLine="560"/>
        <w:rPr>
          <w:rFonts w:eastAsia="仿宋_GB2312"/>
          <w:color w:val="000000"/>
          <w:sz w:val="28"/>
          <w:szCs w:val="28"/>
        </w:rPr>
      </w:pPr>
      <w:r w:rsidRPr="005A3F4B">
        <w:rPr>
          <w:rFonts w:eastAsia="仿宋_GB2312" w:hint="eastAsia"/>
          <w:color w:val="000000"/>
          <w:sz w:val="28"/>
          <w:szCs w:val="28"/>
        </w:rPr>
        <w:t>3.</w:t>
      </w:r>
      <w:r w:rsidRPr="005A3F4B">
        <w:rPr>
          <w:rFonts w:eastAsia="仿宋_GB2312" w:hint="eastAsia"/>
          <w:color w:val="000000"/>
          <w:sz w:val="28"/>
          <w:szCs w:val="28"/>
        </w:rPr>
        <w:t>各部门要牢固树立教学中心地位理念，强化服务教学的意识。要精简各类非教学性会议和活动，减轻学院事务性工作压力，减少对课堂教学的冲击，及时解决教师教学遇到的问题和困难。</w:t>
      </w:r>
    </w:p>
    <w:p w:rsidR="007E1710" w:rsidRPr="005A3F4B" w:rsidRDefault="007E1710" w:rsidP="007E1710">
      <w:pPr>
        <w:pStyle w:val="a5"/>
        <w:ind w:firstLineChars="200" w:firstLine="560"/>
        <w:rPr>
          <w:rFonts w:eastAsia="仿宋_GB2312"/>
          <w:color w:val="000000"/>
          <w:sz w:val="28"/>
          <w:szCs w:val="28"/>
        </w:rPr>
      </w:pPr>
      <w:r w:rsidRPr="005A3F4B">
        <w:rPr>
          <w:rFonts w:eastAsia="仿宋_GB2312"/>
          <w:color w:val="000000"/>
          <w:sz w:val="28"/>
          <w:szCs w:val="28"/>
        </w:rPr>
        <w:t>教风</w:t>
      </w:r>
      <w:r w:rsidRPr="005A3F4B">
        <w:rPr>
          <w:rFonts w:eastAsia="仿宋_GB2312" w:hint="eastAsia"/>
          <w:color w:val="000000"/>
          <w:sz w:val="28"/>
          <w:szCs w:val="28"/>
        </w:rPr>
        <w:t>建设</w:t>
      </w:r>
      <w:r w:rsidRPr="005A3F4B">
        <w:rPr>
          <w:rFonts w:eastAsia="仿宋_GB2312"/>
          <w:color w:val="000000"/>
          <w:sz w:val="28"/>
          <w:szCs w:val="28"/>
        </w:rPr>
        <w:t>是在教与学</w:t>
      </w:r>
      <w:r w:rsidRPr="005A3F4B">
        <w:rPr>
          <w:rFonts w:eastAsia="仿宋_GB2312" w:hint="eastAsia"/>
          <w:color w:val="000000"/>
          <w:sz w:val="28"/>
          <w:szCs w:val="28"/>
        </w:rPr>
        <w:t>的</w:t>
      </w:r>
      <w:r w:rsidRPr="005A3F4B">
        <w:rPr>
          <w:rFonts w:eastAsia="仿宋_GB2312"/>
          <w:color w:val="000000"/>
          <w:sz w:val="28"/>
          <w:szCs w:val="28"/>
        </w:rPr>
        <w:t>过程中</w:t>
      </w:r>
      <w:r w:rsidRPr="005A3F4B">
        <w:rPr>
          <w:rFonts w:eastAsia="仿宋_GB2312" w:hint="eastAsia"/>
          <w:color w:val="000000"/>
          <w:sz w:val="28"/>
          <w:szCs w:val="28"/>
        </w:rPr>
        <w:t>凝聚教师</w:t>
      </w:r>
      <w:r w:rsidRPr="005A3F4B">
        <w:rPr>
          <w:rFonts w:eastAsia="仿宋_GB2312"/>
          <w:color w:val="000000"/>
          <w:sz w:val="28"/>
          <w:szCs w:val="28"/>
        </w:rPr>
        <w:t>精神</w:t>
      </w:r>
      <w:r w:rsidRPr="005A3F4B">
        <w:rPr>
          <w:rFonts w:eastAsia="仿宋_GB2312" w:hint="eastAsia"/>
          <w:color w:val="000000"/>
          <w:sz w:val="28"/>
          <w:szCs w:val="28"/>
        </w:rPr>
        <w:t>与</w:t>
      </w:r>
      <w:r w:rsidRPr="005A3F4B">
        <w:rPr>
          <w:rFonts w:eastAsia="仿宋_GB2312"/>
          <w:color w:val="000000"/>
          <w:sz w:val="28"/>
          <w:szCs w:val="28"/>
        </w:rPr>
        <w:t>动力、态度</w:t>
      </w:r>
      <w:r w:rsidRPr="005A3F4B">
        <w:rPr>
          <w:rFonts w:eastAsia="仿宋_GB2312" w:hint="eastAsia"/>
          <w:color w:val="000000"/>
          <w:sz w:val="28"/>
          <w:szCs w:val="28"/>
        </w:rPr>
        <w:t>与</w:t>
      </w:r>
      <w:r w:rsidRPr="005A3F4B">
        <w:rPr>
          <w:rFonts w:eastAsia="仿宋_GB2312"/>
          <w:color w:val="000000"/>
          <w:sz w:val="28"/>
          <w:szCs w:val="28"/>
        </w:rPr>
        <w:t>作风、方法</w:t>
      </w:r>
      <w:r w:rsidRPr="005A3F4B">
        <w:rPr>
          <w:rFonts w:eastAsia="仿宋_GB2312" w:hint="eastAsia"/>
          <w:color w:val="000000"/>
          <w:sz w:val="28"/>
          <w:szCs w:val="28"/>
        </w:rPr>
        <w:t>与</w:t>
      </w:r>
      <w:r w:rsidRPr="005A3F4B">
        <w:rPr>
          <w:rFonts w:eastAsia="仿宋_GB2312"/>
          <w:color w:val="000000"/>
          <w:sz w:val="28"/>
          <w:szCs w:val="28"/>
        </w:rPr>
        <w:t>措施</w:t>
      </w:r>
      <w:r w:rsidRPr="005A3F4B">
        <w:rPr>
          <w:rFonts w:eastAsia="仿宋_GB2312" w:hint="eastAsia"/>
          <w:color w:val="000000"/>
          <w:sz w:val="28"/>
          <w:szCs w:val="28"/>
        </w:rPr>
        <w:t>的渐进过程，也是学校</w:t>
      </w:r>
      <w:r w:rsidRPr="005A3F4B">
        <w:rPr>
          <w:rFonts w:eastAsia="仿宋_GB2312"/>
          <w:color w:val="000000"/>
          <w:sz w:val="28"/>
          <w:szCs w:val="28"/>
        </w:rPr>
        <w:t>全体成员</w:t>
      </w:r>
      <w:r w:rsidRPr="005A3F4B">
        <w:rPr>
          <w:rFonts w:eastAsia="仿宋_GB2312" w:hint="eastAsia"/>
          <w:color w:val="000000"/>
          <w:sz w:val="28"/>
          <w:szCs w:val="28"/>
        </w:rPr>
        <w:t>的</w:t>
      </w:r>
      <w:r w:rsidRPr="005A3F4B">
        <w:rPr>
          <w:rFonts w:eastAsia="仿宋_GB2312"/>
          <w:color w:val="000000"/>
          <w:sz w:val="28"/>
          <w:szCs w:val="28"/>
        </w:rPr>
        <w:t>意志与行动逐步</w:t>
      </w:r>
      <w:r w:rsidRPr="005A3F4B">
        <w:rPr>
          <w:rFonts w:eastAsia="仿宋_GB2312" w:hint="eastAsia"/>
          <w:color w:val="000000"/>
          <w:sz w:val="28"/>
          <w:szCs w:val="28"/>
        </w:rPr>
        <w:t>养成、逐步</w:t>
      </w:r>
      <w:r w:rsidRPr="005A3F4B">
        <w:rPr>
          <w:rFonts w:eastAsia="仿宋_GB2312"/>
          <w:color w:val="000000"/>
          <w:sz w:val="28"/>
          <w:szCs w:val="28"/>
        </w:rPr>
        <w:t>固化</w:t>
      </w:r>
      <w:r w:rsidRPr="005A3F4B">
        <w:rPr>
          <w:rFonts w:eastAsia="仿宋_GB2312" w:hint="eastAsia"/>
          <w:color w:val="000000"/>
          <w:sz w:val="28"/>
          <w:szCs w:val="28"/>
        </w:rPr>
        <w:t>的一个过程。</w:t>
      </w:r>
    </w:p>
    <w:p w:rsidR="007E1710" w:rsidRPr="00EC15C8" w:rsidRDefault="007E1710" w:rsidP="005A3F4B">
      <w:pPr>
        <w:pStyle w:val="a5"/>
        <w:ind w:firstLineChars="200" w:firstLine="560"/>
        <w:rPr>
          <w:rFonts w:eastAsia="仿宋_GB2312" w:hint="eastAsia"/>
          <w:b/>
          <w:color w:val="000000"/>
          <w:sz w:val="28"/>
          <w:szCs w:val="28"/>
        </w:rPr>
      </w:pPr>
      <w:r w:rsidRPr="00EC15C8">
        <w:rPr>
          <w:rFonts w:eastAsia="仿宋_GB2312" w:hint="eastAsia"/>
          <w:b/>
          <w:color w:val="000000"/>
          <w:sz w:val="28"/>
          <w:szCs w:val="28"/>
        </w:rPr>
        <w:t>二、</w:t>
      </w:r>
      <w:r w:rsidR="005A3F4B" w:rsidRPr="00EC15C8">
        <w:rPr>
          <w:rFonts w:eastAsia="仿宋_GB2312" w:hint="eastAsia"/>
          <w:b/>
          <w:color w:val="000000"/>
          <w:sz w:val="28"/>
          <w:szCs w:val="28"/>
        </w:rPr>
        <w:t>新版培养方案执行情况督查。</w:t>
      </w:r>
    </w:p>
    <w:p w:rsidR="005A3F4B" w:rsidRPr="005A3F4B" w:rsidRDefault="005A3F4B" w:rsidP="005A3F4B">
      <w:pPr>
        <w:pStyle w:val="a5"/>
        <w:ind w:firstLineChars="200" w:firstLine="560"/>
        <w:rPr>
          <w:rFonts w:eastAsia="仿宋_GB2312"/>
          <w:color w:val="000000"/>
          <w:sz w:val="28"/>
          <w:szCs w:val="28"/>
        </w:rPr>
      </w:pPr>
      <w:r w:rsidRPr="005A3F4B">
        <w:rPr>
          <w:rFonts w:eastAsia="仿宋_GB2312" w:hint="eastAsia"/>
          <w:color w:val="000000"/>
          <w:sz w:val="28"/>
          <w:szCs w:val="28"/>
        </w:rPr>
        <w:t>我校</w:t>
      </w:r>
      <w:r w:rsidRPr="005A3F4B">
        <w:rPr>
          <w:rFonts w:eastAsia="仿宋_GB2312" w:hint="eastAsia"/>
          <w:color w:val="000000"/>
          <w:sz w:val="28"/>
          <w:szCs w:val="28"/>
        </w:rPr>
        <w:t>2016</w:t>
      </w:r>
      <w:r w:rsidRPr="005A3F4B">
        <w:rPr>
          <w:rFonts w:eastAsia="仿宋_GB2312" w:hint="eastAsia"/>
          <w:color w:val="000000"/>
          <w:sz w:val="28"/>
          <w:szCs w:val="28"/>
        </w:rPr>
        <w:t>版培养方案已经执行</w:t>
      </w:r>
      <w:r w:rsidRPr="005A3F4B">
        <w:rPr>
          <w:rFonts w:eastAsia="仿宋_GB2312" w:hint="eastAsia"/>
          <w:color w:val="000000"/>
          <w:sz w:val="28"/>
          <w:szCs w:val="28"/>
        </w:rPr>
        <w:t>2</w:t>
      </w:r>
      <w:r w:rsidRPr="005A3F4B">
        <w:rPr>
          <w:rFonts w:eastAsia="仿宋_GB2312" w:hint="eastAsia"/>
          <w:color w:val="000000"/>
          <w:sz w:val="28"/>
          <w:szCs w:val="28"/>
        </w:rPr>
        <w:t>个学期。培养方案中设置的</w:t>
      </w:r>
      <w:r w:rsidRPr="005A3F4B">
        <w:rPr>
          <w:rFonts w:eastAsia="仿宋_GB2312" w:hint="eastAsia"/>
          <w:color w:val="000000"/>
          <w:sz w:val="28"/>
          <w:szCs w:val="28"/>
        </w:rPr>
        <w:t>2</w:t>
      </w:r>
      <w:r w:rsidRPr="005A3F4B">
        <w:rPr>
          <w:rFonts w:eastAsia="仿宋_GB2312" w:hint="eastAsia"/>
          <w:color w:val="000000"/>
          <w:sz w:val="28"/>
          <w:szCs w:val="28"/>
        </w:rPr>
        <w:t>周实践教学活动已经在各专业陆续开始运行。学校教学督导专家重点针对实践教学周的运行效果，对已经完成实践教学周的</w:t>
      </w:r>
      <w:r w:rsidRPr="005A3F4B">
        <w:rPr>
          <w:rFonts w:eastAsia="仿宋_GB2312" w:hint="eastAsia"/>
          <w:color w:val="000000"/>
          <w:sz w:val="28"/>
          <w:szCs w:val="28"/>
        </w:rPr>
        <w:t>4</w:t>
      </w:r>
      <w:r w:rsidRPr="005A3F4B">
        <w:rPr>
          <w:rFonts w:eastAsia="仿宋_GB2312" w:hint="eastAsia"/>
          <w:color w:val="000000"/>
          <w:sz w:val="28"/>
          <w:szCs w:val="28"/>
        </w:rPr>
        <w:t>个学院，</w:t>
      </w:r>
      <w:r w:rsidR="00EC15C8">
        <w:rPr>
          <w:rFonts w:eastAsia="仿宋_GB2312" w:hint="eastAsia"/>
          <w:color w:val="000000"/>
          <w:sz w:val="28"/>
          <w:szCs w:val="28"/>
        </w:rPr>
        <w:t>采取分组跟踪</w:t>
      </w:r>
      <w:r w:rsidRPr="005A3F4B">
        <w:rPr>
          <w:rFonts w:eastAsia="仿宋_GB2312" w:hint="eastAsia"/>
          <w:color w:val="000000"/>
          <w:sz w:val="28"/>
          <w:szCs w:val="28"/>
        </w:rPr>
        <w:t>方式，深入教学现场，观察教师教学状态，调研学生学习效果，开展问卷调查和深度访谈，分析了实践教学的运行情况和存在的问题，并提出督导意见。</w:t>
      </w:r>
    </w:p>
    <w:p w:rsidR="005A3F4B" w:rsidRPr="005A3F4B" w:rsidRDefault="005A3F4B" w:rsidP="005A3F4B">
      <w:pPr>
        <w:pStyle w:val="a5"/>
        <w:ind w:firstLineChars="200" w:firstLine="560"/>
        <w:rPr>
          <w:rFonts w:eastAsia="仿宋_GB2312"/>
          <w:b/>
          <w:color w:val="000000"/>
          <w:sz w:val="28"/>
          <w:szCs w:val="28"/>
        </w:rPr>
      </w:pPr>
      <w:r w:rsidRPr="005A3F4B">
        <w:rPr>
          <w:rFonts w:eastAsia="仿宋_GB2312" w:hint="eastAsia"/>
          <w:b/>
          <w:color w:val="000000"/>
          <w:sz w:val="28"/>
          <w:szCs w:val="28"/>
        </w:rPr>
        <w:t>（</w:t>
      </w:r>
      <w:r w:rsidR="00EC15C8">
        <w:rPr>
          <w:rFonts w:eastAsia="仿宋_GB2312" w:hint="eastAsia"/>
          <w:b/>
          <w:color w:val="000000"/>
          <w:sz w:val="28"/>
          <w:szCs w:val="28"/>
        </w:rPr>
        <w:t>一</w:t>
      </w:r>
      <w:r w:rsidRPr="005A3F4B">
        <w:rPr>
          <w:rFonts w:eastAsia="仿宋_GB2312" w:hint="eastAsia"/>
          <w:b/>
          <w:color w:val="000000"/>
          <w:sz w:val="28"/>
          <w:szCs w:val="28"/>
        </w:rPr>
        <w:t>）新版培养方案执行情况</w:t>
      </w:r>
    </w:p>
    <w:p w:rsidR="005A3F4B" w:rsidRPr="005A3F4B" w:rsidRDefault="005A3F4B" w:rsidP="005A3F4B">
      <w:pPr>
        <w:pStyle w:val="a5"/>
        <w:ind w:firstLineChars="200" w:firstLine="560"/>
        <w:rPr>
          <w:rFonts w:eastAsia="仿宋_GB2312"/>
          <w:b/>
          <w:color w:val="000000"/>
          <w:sz w:val="28"/>
          <w:szCs w:val="28"/>
        </w:rPr>
      </w:pPr>
      <w:r w:rsidRPr="005A3F4B">
        <w:rPr>
          <w:rFonts w:eastAsia="仿宋_GB2312" w:hint="eastAsia"/>
          <w:b/>
          <w:color w:val="000000"/>
          <w:sz w:val="28"/>
          <w:szCs w:val="28"/>
        </w:rPr>
        <w:lastRenderedPageBreak/>
        <w:t>1.</w:t>
      </w:r>
      <w:r w:rsidRPr="005A3F4B">
        <w:rPr>
          <w:rFonts w:eastAsia="仿宋_GB2312" w:hint="eastAsia"/>
          <w:b/>
          <w:color w:val="000000"/>
          <w:sz w:val="28"/>
          <w:szCs w:val="28"/>
        </w:rPr>
        <w:t>教学大纲修订滞后</w:t>
      </w:r>
    </w:p>
    <w:p w:rsidR="005A3F4B" w:rsidRPr="005A3F4B" w:rsidRDefault="005A3F4B" w:rsidP="005A3F4B">
      <w:pPr>
        <w:pStyle w:val="a5"/>
        <w:ind w:firstLineChars="200" w:firstLine="560"/>
        <w:rPr>
          <w:rFonts w:eastAsia="仿宋_GB2312"/>
          <w:color w:val="000000"/>
          <w:sz w:val="28"/>
          <w:szCs w:val="28"/>
        </w:rPr>
      </w:pPr>
      <w:r w:rsidRPr="005A3F4B">
        <w:rPr>
          <w:rFonts w:eastAsia="仿宋_GB2312" w:hint="eastAsia"/>
          <w:color w:val="000000"/>
          <w:sz w:val="28"/>
          <w:szCs w:val="28"/>
        </w:rPr>
        <w:t>目前，全校</w:t>
      </w:r>
      <w:r w:rsidRPr="005A3F4B">
        <w:rPr>
          <w:rFonts w:eastAsia="仿宋_GB2312" w:hint="eastAsia"/>
          <w:color w:val="000000"/>
          <w:sz w:val="28"/>
          <w:szCs w:val="28"/>
        </w:rPr>
        <w:t>15</w:t>
      </w:r>
      <w:r w:rsidRPr="005A3F4B">
        <w:rPr>
          <w:rFonts w:eastAsia="仿宋_GB2312" w:hint="eastAsia"/>
          <w:color w:val="000000"/>
          <w:sz w:val="28"/>
          <w:szCs w:val="28"/>
        </w:rPr>
        <w:t>个本科学院仅数学与统计学院、文化传媒学院依据新版培养方案修订完成了各专业课程教学大纲，其他学院各专业只完成部分课程大纲。教学大纲是依据培养方案和人才培养目标，对新设置课程的知识与能力体系的</w:t>
      </w:r>
      <w:r w:rsidR="00EC15C8">
        <w:rPr>
          <w:rFonts w:eastAsia="仿宋_GB2312" w:hint="eastAsia"/>
          <w:color w:val="000000"/>
          <w:sz w:val="28"/>
          <w:szCs w:val="28"/>
        </w:rPr>
        <w:t>再</w:t>
      </w:r>
      <w:r w:rsidRPr="005A3F4B">
        <w:rPr>
          <w:rFonts w:eastAsia="仿宋_GB2312" w:hint="eastAsia"/>
          <w:color w:val="000000"/>
          <w:sz w:val="28"/>
          <w:szCs w:val="28"/>
        </w:rPr>
        <w:t>优化，</w:t>
      </w:r>
      <w:r w:rsidR="00EC15C8">
        <w:rPr>
          <w:rFonts w:eastAsia="仿宋_GB2312" w:hint="eastAsia"/>
          <w:color w:val="000000"/>
          <w:sz w:val="28"/>
          <w:szCs w:val="28"/>
        </w:rPr>
        <w:t>涉及</w:t>
      </w:r>
      <w:r w:rsidRPr="005A3F4B">
        <w:rPr>
          <w:rFonts w:eastAsia="仿宋_GB2312" w:hint="eastAsia"/>
          <w:color w:val="000000"/>
          <w:sz w:val="28"/>
          <w:szCs w:val="28"/>
        </w:rPr>
        <w:t>教学内容</w:t>
      </w:r>
      <w:r w:rsidR="00EC15C8">
        <w:rPr>
          <w:rFonts w:eastAsia="仿宋_GB2312" w:hint="eastAsia"/>
          <w:color w:val="000000"/>
          <w:sz w:val="28"/>
          <w:szCs w:val="28"/>
        </w:rPr>
        <w:t>和</w:t>
      </w:r>
      <w:r w:rsidRPr="005A3F4B">
        <w:rPr>
          <w:rFonts w:eastAsia="仿宋_GB2312" w:hint="eastAsia"/>
          <w:color w:val="000000"/>
          <w:sz w:val="28"/>
          <w:szCs w:val="28"/>
        </w:rPr>
        <w:t>方法、课程考核、教学模式改革等因素。不修订</w:t>
      </w:r>
      <w:bookmarkStart w:id="0" w:name="_GoBack"/>
      <w:bookmarkEnd w:id="0"/>
      <w:r w:rsidRPr="005A3F4B">
        <w:rPr>
          <w:rFonts w:eastAsia="仿宋_GB2312" w:hint="eastAsia"/>
          <w:color w:val="000000"/>
          <w:sz w:val="28"/>
          <w:szCs w:val="28"/>
        </w:rPr>
        <w:t>和不执行新版教学大纲，课堂教学依然讲授旧内容、继续采取老模式，培养方案的修订就失去了意义。</w:t>
      </w:r>
    </w:p>
    <w:p w:rsidR="005A3F4B" w:rsidRPr="005A3F4B" w:rsidRDefault="005A3F4B" w:rsidP="005A3F4B">
      <w:pPr>
        <w:pStyle w:val="a5"/>
        <w:ind w:firstLineChars="200" w:firstLine="560"/>
        <w:rPr>
          <w:rFonts w:eastAsia="仿宋_GB2312"/>
          <w:b/>
          <w:color w:val="000000"/>
          <w:sz w:val="28"/>
          <w:szCs w:val="28"/>
        </w:rPr>
      </w:pPr>
      <w:r w:rsidRPr="005A3F4B">
        <w:rPr>
          <w:rFonts w:eastAsia="仿宋_GB2312" w:hint="eastAsia"/>
          <w:b/>
          <w:color w:val="000000"/>
          <w:sz w:val="28"/>
          <w:szCs w:val="28"/>
        </w:rPr>
        <w:t>2.</w:t>
      </w:r>
      <w:r w:rsidRPr="005A3F4B">
        <w:rPr>
          <w:rFonts w:eastAsia="仿宋_GB2312" w:hint="eastAsia"/>
          <w:b/>
          <w:color w:val="000000"/>
          <w:sz w:val="28"/>
          <w:szCs w:val="28"/>
        </w:rPr>
        <w:t>实践教学周运行问题</w:t>
      </w:r>
    </w:p>
    <w:p w:rsidR="005A3F4B" w:rsidRPr="005A3F4B" w:rsidRDefault="005A3F4B" w:rsidP="005A3F4B">
      <w:pPr>
        <w:pStyle w:val="a5"/>
        <w:ind w:firstLineChars="200" w:firstLine="560"/>
        <w:rPr>
          <w:rFonts w:eastAsia="仿宋_GB2312"/>
          <w:color w:val="000000"/>
          <w:sz w:val="28"/>
          <w:szCs w:val="28"/>
        </w:rPr>
      </w:pPr>
      <w:r w:rsidRPr="005A3F4B">
        <w:rPr>
          <w:rFonts w:eastAsia="仿宋_GB2312" w:hint="eastAsia"/>
          <w:color w:val="000000"/>
          <w:sz w:val="28"/>
          <w:szCs w:val="28"/>
        </w:rPr>
        <w:t>根据前期的统计数据显示，我校共有</w:t>
      </w:r>
      <w:r w:rsidRPr="005A3F4B">
        <w:rPr>
          <w:rFonts w:eastAsia="仿宋_GB2312" w:hint="eastAsia"/>
          <w:color w:val="000000"/>
          <w:sz w:val="28"/>
          <w:szCs w:val="28"/>
        </w:rPr>
        <w:t>11</w:t>
      </w:r>
      <w:r w:rsidRPr="005A3F4B">
        <w:rPr>
          <w:rFonts w:eastAsia="仿宋_GB2312" w:hint="eastAsia"/>
          <w:color w:val="000000"/>
          <w:sz w:val="28"/>
          <w:szCs w:val="28"/>
        </w:rPr>
        <w:t>个学院的实践周分布于第</w:t>
      </w:r>
      <w:r w:rsidRPr="005A3F4B">
        <w:rPr>
          <w:rFonts w:eastAsia="仿宋_GB2312" w:hint="eastAsia"/>
          <w:color w:val="000000"/>
          <w:sz w:val="28"/>
          <w:szCs w:val="28"/>
        </w:rPr>
        <w:t>17</w:t>
      </w:r>
      <w:r w:rsidRPr="005A3F4B">
        <w:rPr>
          <w:rFonts w:eastAsia="仿宋_GB2312" w:hint="eastAsia"/>
          <w:color w:val="000000"/>
          <w:sz w:val="28"/>
          <w:szCs w:val="28"/>
        </w:rPr>
        <w:t>、</w:t>
      </w:r>
      <w:r w:rsidRPr="005A3F4B">
        <w:rPr>
          <w:rFonts w:eastAsia="仿宋_GB2312" w:hint="eastAsia"/>
          <w:color w:val="000000"/>
          <w:sz w:val="28"/>
          <w:szCs w:val="28"/>
        </w:rPr>
        <w:t>18</w:t>
      </w:r>
      <w:r w:rsidRPr="005A3F4B">
        <w:rPr>
          <w:rFonts w:eastAsia="仿宋_GB2312" w:hint="eastAsia"/>
          <w:color w:val="000000"/>
          <w:sz w:val="28"/>
          <w:szCs w:val="28"/>
        </w:rPr>
        <w:t>教学周，其他</w:t>
      </w:r>
      <w:r w:rsidRPr="005A3F4B">
        <w:rPr>
          <w:rFonts w:eastAsia="仿宋_GB2312" w:hint="eastAsia"/>
          <w:color w:val="000000"/>
          <w:sz w:val="28"/>
          <w:szCs w:val="28"/>
        </w:rPr>
        <w:t>5</w:t>
      </w:r>
      <w:r w:rsidRPr="005A3F4B">
        <w:rPr>
          <w:rFonts w:eastAsia="仿宋_GB2312" w:hint="eastAsia"/>
          <w:color w:val="000000"/>
          <w:sz w:val="28"/>
          <w:szCs w:val="28"/>
        </w:rPr>
        <w:t>个学院实践周分布在其他实践段。其中在第</w:t>
      </w:r>
      <w:r w:rsidRPr="005A3F4B">
        <w:rPr>
          <w:rFonts w:eastAsia="仿宋_GB2312" w:hint="eastAsia"/>
          <w:color w:val="000000"/>
          <w:sz w:val="28"/>
          <w:szCs w:val="28"/>
        </w:rPr>
        <w:t>13</w:t>
      </w:r>
      <w:r w:rsidRPr="005A3F4B">
        <w:rPr>
          <w:rFonts w:eastAsia="仿宋_GB2312" w:hint="eastAsia"/>
          <w:color w:val="000000"/>
          <w:sz w:val="28"/>
          <w:szCs w:val="28"/>
        </w:rPr>
        <w:t>、</w:t>
      </w:r>
      <w:r w:rsidRPr="005A3F4B">
        <w:rPr>
          <w:rFonts w:eastAsia="仿宋_GB2312" w:hint="eastAsia"/>
          <w:color w:val="000000"/>
          <w:sz w:val="28"/>
          <w:szCs w:val="28"/>
        </w:rPr>
        <w:t>14</w:t>
      </w:r>
      <w:r w:rsidRPr="005A3F4B">
        <w:rPr>
          <w:rFonts w:eastAsia="仿宋_GB2312" w:hint="eastAsia"/>
          <w:color w:val="000000"/>
          <w:sz w:val="28"/>
          <w:szCs w:val="28"/>
        </w:rPr>
        <w:t>教学周督导专家分组跟踪了信息工程学院、文化传媒学院、外国语学院、护理学院</w:t>
      </w:r>
      <w:r w:rsidRPr="005A3F4B">
        <w:rPr>
          <w:rFonts w:eastAsia="仿宋_GB2312" w:hint="eastAsia"/>
          <w:color w:val="000000"/>
          <w:sz w:val="28"/>
          <w:szCs w:val="28"/>
        </w:rPr>
        <w:t>4</w:t>
      </w:r>
      <w:r w:rsidRPr="005A3F4B">
        <w:rPr>
          <w:rFonts w:eastAsia="仿宋_GB2312" w:hint="eastAsia"/>
          <w:color w:val="000000"/>
          <w:sz w:val="28"/>
          <w:szCs w:val="28"/>
        </w:rPr>
        <w:t>个学院的实践教学周教学活动。发现的问题及好的经验通报如下：</w:t>
      </w:r>
    </w:p>
    <w:p w:rsidR="005A3F4B" w:rsidRPr="005A3F4B" w:rsidRDefault="005A3F4B" w:rsidP="005A3F4B">
      <w:pPr>
        <w:pStyle w:val="a5"/>
        <w:ind w:firstLineChars="200" w:firstLine="560"/>
        <w:rPr>
          <w:rFonts w:eastAsia="仿宋_GB2312"/>
          <w:color w:val="000000"/>
          <w:sz w:val="28"/>
          <w:szCs w:val="28"/>
        </w:rPr>
      </w:pPr>
      <w:r w:rsidRPr="005A3F4B">
        <w:rPr>
          <w:rFonts w:eastAsia="仿宋_GB2312" w:hint="eastAsia"/>
          <w:color w:val="000000"/>
          <w:sz w:val="28"/>
          <w:szCs w:val="28"/>
        </w:rPr>
        <w:t>（</w:t>
      </w:r>
      <w:r w:rsidRPr="005A3F4B">
        <w:rPr>
          <w:rFonts w:eastAsia="仿宋_GB2312" w:hint="eastAsia"/>
          <w:color w:val="000000"/>
          <w:sz w:val="28"/>
          <w:szCs w:val="28"/>
        </w:rPr>
        <w:t>1</w:t>
      </w:r>
      <w:r w:rsidRPr="005A3F4B">
        <w:rPr>
          <w:rFonts w:eastAsia="仿宋_GB2312" w:hint="eastAsia"/>
          <w:color w:val="000000"/>
          <w:sz w:val="28"/>
          <w:szCs w:val="28"/>
        </w:rPr>
        <w:t>）实践教学周的运行问题</w:t>
      </w:r>
    </w:p>
    <w:p w:rsidR="005A3F4B" w:rsidRPr="005A3F4B" w:rsidRDefault="005A3F4B" w:rsidP="005A3F4B">
      <w:pPr>
        <w:pStyle w:val="a5"/>
        <w:ind w:firstLineChars="200" w:firstLine="560"/>
        <w:rPr>
          <w:rFonts w:eastAsia="仿宋_GB2312"/>
          <w:color w:val="000000"/>
          <w:sz w:val="28"/>
          <w:szCs w:val="28"/>
        </w:rPr>
      </w:pPr>
      <w:r w:rsidRPr="005A3F4B">
        <w:rPr>
          <w:rFonts w:eastAsia="仿宋_GB2312" w:hint="eastAsia"/>
          <w:color w:val="000000"/>
          <w:sz w:val="28"/>
          <w:szCs w:val="28"/>
        </w:rPr>
        <w:t>一是实践教学周的安排问题。督导中发现，各专业公共课、公选课与</w:t>
      </w:r>
      <w:r w:rsidRPr="005A3F4B">
        <w:rPr>
          <w:rFonts w:eastAsia="仿宋_GB2312" w:hint="eastAsia"/>
          <w:color w:val="000000"/>
          <w:sz w:val="28"/>
          <w:szCs w:val="28"/>
        </w:rPr>
        <w:t>2</w:t>
      </w:r>
      <w:r w:rsidRPr="005A3F4B">
        <w:rPr>
          <w:rFonts w:eastAsia="仿宋_GB2312" w:hint="eastAsia"/>
          <w:color w:val="000000"/>
          <w:sz w:val="28"/>
          <w:szCs w:val="28"/>
        </w:rPr>
        <w:t>周的实践教学周在运行中出现时间上的矛盾，各学院分头通知公共课停课、调课。同一教师同时担任不同专业、不同年级的课程教学，无法顾全实践周教学活动与其他教学活动。</w:t>
      </w:r>
    </w:p>
    <w:p w:rsidR="005A3F4B" w:rsidRPr="005A3F4B" w:rsidRDefault="005A3F4B" w:rsidP="005A3F4B">
      <w:pPr>
        <w:pStyle w:val="a5"/>
        <w:ind w:firstLineChars="200" w:firstLine="560"/>
        <w:rPr>
          <w:rFonts w:eastAsia="仿宋_GB2312"/>
          <w:color w:val="000000"/>
          <w:sz w:val="28"/>
          <w:szCs w:val="28"/>
        </w:rPr>
      </w:pPr>
      <w:r w:rsidRPr="005A3F4B">
        <w:rPr>
          <w:rFonts w:eastAsia="仿宋_GB2312" w:hint="eastAsia"/>
          <w:color w:val="000000"/>
          <w:sz w:val="28"/>
          <w:szCs w:val="28"/>
        </w:rPr>
        <w:t>二是实践教学周的内容问题。各专业普遍从一年级设置</w:t>
      </w:r>
      <w:r w:rsidRPr="005A3F4B">
        <w:rPr>
          <w:rFonts w:eastAsia="仿宋_GB2312" w:hint="eastAsia"/>
          <w:color w:val="000000"/>
          <w:sz w:val="28"/>
          <w:szCs w:val="28"/>
        </w:rPr>
        <w:t>2</w:t>
      </w:r>
      <w:r w:rsidRPr="005A3F4B">
        <w:rPr>
          <w:rFonts w:eastAsia="仿宋_GB2312" w:hint="eastAsia"/>
          <w:color w:val="000000"/>
          <w:sz w:val="28"/>
          <w:szCs w:val="28"/>
        </w:rPr>
        <w:t>周实践教学周，专业课程很少开设，专业实践教学找不到合适的教学内容和方式，只能进行临时性教学安排。文化传媒学院汉语言文学专业用</w:t>
      </w:r>
      <w:r w:rsidRPr="005A3F4B">
        <w:rPr>
          <w:rFonts w:eastAsia="仿宋_GB2312" w:hint="eastAsia"/>
          <w:color w:val="000000"/>
          <w:sz w:val="28"/>
          <w:szCs w:val="28"/>
        </w:rPr>
        <w:t>1</w:t>
      </w:r>
      <w:r w:rsidRPr="005A3F4B">
        <w:rPr>
          <w:rFonts w:eastAsia="仿宋_GB2312" w:hint="eastAsia"/>
          <w:color w:val="000000"/>
          <w:sz w:val="28"/>
          <w:szCs w:val="28"/>
        </w:rPr>
        <w:t>周时间聘请作家讲座、</w:t>
      </w:r>
      <w:r w:rsidRPr="005A3F4B">
        <w:rPr>
          <w:rFonts w:eastAsia="仿宋_GB2312" w:hint="eastAsia"/>
          <w:color w:val="000000"/>
          <w:sz w:val="28"/>
          <w:szCs w:val="28"/>
        </w:rPr>
        <w:t>1</w:t>
      </w:r>
      <w:r w:rsidRPr="005A3F4B">
        <w:rPr>
          <w:rFonts w:eastAsia="仿宋_GB2312" w:hint="eastAsia"/>
          <w:color w:val="000000"/>
          <w:sz w:val="28"/>
          <w:szCs w:val="28"/>
        </w:rPr>
        <w:t>周到中学见习，新闻类专业用</w:t>
      </w:r>
      <w:r w:rsidRPr="005A3F4B">
        <w:rPr>
          <w:rFonts w:eastAsia="仿宋_GB2312" w:hint="eastAsia"/>
          <w:color w:val="000000"/>
          <w:sz w:val="28"/>
          <w:szCs w:val="28"/>
        </w:rPr>
        <w:t>2</w:t>
      </w:r>
      <w:r w:rsidRPr="005A3F4B">
        <w:rPr>
          <w:rFonts w:eastAsia="仿宋_GB2312" w:hint="eastAsia"/>
          <w:color w:val="000000"/>
          <w:sz w:val="28"/>
          <w:szCs w:val="28"/>
        </w:rPr>
        <w:t>周时间到媒体见习；外国语学院各专业均进行语音综合训练。目前，各专业均没有制定出清晰的、符合实</w:t>
      </w:r>
      <w:r w:rsidRPr="005A3F4B">
        <w:rPr>
          <w:rFonts w:eastAsia="仿宋_GB2312" w:hint="eastAsia"/>
          <w:color w:val="000000"/>
          <w:sz w:val="28"/>
          <w:szCs w:val="28"/>
        </w:rPr>
        <w:lastRenderedPageBreak/>
        <w:t>践教学逻辑体系的实践教学大纲与计划。在访谈中，有的学院拟让一年级学生参观本学院实验室的方式完成实践教学周活动。</w:t>
      </w:r>
    </w:p>
    <w:p w:rsidR="005A3F4B" w:rsidRPr="005A3F4B" w:rsidRDefault="005A3F4B" w:rsidP="005A3F4B">
      <w:pPr>
        <w:pStyle w:val="a5"/>
        <w:ind w:firstLineChars="200" w:firstLine="560"/>
        <w:rPr>
          <w:rFonts w:eastAsia="仿宋_GB2312"/>
          <w:color w:val="000000"/>
          <w:sz w:val="28"/>
          <w:szCs w:val="28"/>
        </w:rPr>
      </w:pPr>
      <w:r w:rsidRPr="005A3F4B">
        <w:rPr>
          <w:rFonts w:eastAsia="仿宋_GB2312" w:hint="eastAsia"/>
          <w:color w:val="000000"/>
          <w:sz w:val="28"/>
          <w:szCs w:val="28"/>
        </w:rPr>
        <w:t>三是实践教学周的疑难问题。教学督导在座谈和访谈中，发现二级学院领导、教师和学生的意见主要集中在以下方面：实践教学周不应该一刀切，在哪些专业中推行，在哪些年级中开展，实践教学周要教什么、学什么，如何教、怎么教，教师课时如何计算，教学过程如何监控与管理等问题。这些问题需要管理部门会同各学院进一步加以探讨与研究。</w:t>
      </w:r>
    </w:p>
    <w:p w:rsidR="005A3F4B" w:rsidRPr="005A3F4B" w:rsidRDefault="005A3F4B" w:rsidP="005A3F4B">
      <w:pPr>
        <w:pStyle w:val="a5"/>
        <w:ind w:firstLineChars="200" w:firstLine="560"/>
        <w:rPr>
          <w:rFonts w:eastAsia="仿宋_GB2312"/>
          <w:color w:val="000000"/>
          <w:sz w:val="28"/>
          <w:szCs w:val="28"/>
        </w:rPr>
      </w:pPr>
      <w:r w:rsidRPr="005A3F4B">
        <w:rPr>
          <w:rFonts w:eastAsia="仿宋_GB2312" w:hint="eastAsia"/>
          <w:color w:val="000000"/>
          <w:sz w:val="28"/>
          <w:szCs w:val="28"/>
        </w:rPr>
        <w:t>（</w:t>
      </w:r>
      <w:r w:rsidRPr="005A3F4B">
        <w:rPr>
          <w:rFonts w:eastAsia="仿宋_GB2312" w:hint="eastAsia"/>
          <w:color w:val="000000"/>
          <w:sz w:val="28"/>
          <w:szCs w:val="28"/>
        </w:rPr>
        <w:t>2</w:t>
      </w:r>
      <w:r w:rsidRPr="005A3F4B">
        <w:rPr>
          <w:rFonts w:eastAsia="仿宋_GB2312" w:hint="eastAsia"/>
          <w:color w:val="000000"/>
          <w:sz w:val="28"/>
          <w:szCs w:val="28"/>
        </w:rPr>
        <w:t>）实践教学周的典型经验</w:t>
      </w:r>
    </w:p>
    <w:p w:rsidR="005A3F4B" w:rsidRPr="005A3F4B" w:rsidRDefault="005A3F4B" w:rsidP="005A3F4B">
      <w:pPr>
        <w:pStyle w:val="a5"/>
        <w:ind w:firstLineChars="200" w:firstLine="560"/>
        <w:rPr>
          <w:rFonts w:eastAsia="仿宋_GB2312"/>
          <w:color w:val="000000"/>
          <w:sz w:val="28"/>
          <w:szCs w:val="28"/>
        </w:rPr>
      </w:pPr>
      <w:r w:rsidRPr="005A3F4B">
        <w:rPr>
          <w:rFonts w:eastAsia="仿宋_GB2312" w:hint="eastAsia"/>
          <w:color w:val="000000"/>
          <w:sz w:val="28"/>
          <w:szCs w:val="28"/>
        </w:rPr>
        <w:t>实践教学周设置和运行必须考虑到专业性质和年级特点。教学督导专家在工作中也发现，一些学院依据专业性质和年级特点开展实践教学周教学活动取得了明显的教学效果。信息工程学院在三年级开展实践教学周活动，引进企业和培训机构，制定项目实习大纲，开展课程设计，访谈学生反映效果较好。督导专家专程到市区医院查看、访谈了护理学院的实习学生。发现学生在医院各个科室轮流实习，在医院老师的带领下进行观摩学习、从事专业的护理操作。被访谈的学生均感受到实践教学周对专业知识整合和能力锻炼帮助很大。</w:t>
      </w:r>
    </w:p>
    <w:p w:rsidR="005A3F4B" w:rsidRPr="005A3F4B" w:rsidRDefault="005A3F4B" w:rsidP="005A3F4B">
      <w:pPr>
        <w:pStyle w:val="a5"/>
        <w:ind w:firstLineChars="200" w:firstLine="560"/>
        <w:rPr>
          <w:rFonts w:eastAsia="仿宋_GB2312"/>
          <w:color w:val="000000"/>
          <w:sz w:val="28"/>
          <w:szCs w:val="28"/>
        </w:rPr>
      </w:pPr>
      <w:r w:rsidRPr="005A3F4B">
        <w:rPr>
          <w:rFonts w:eastAsia="仿宋_GB2312" w:hint="eastAsia"/>
          <w:color w:val="000000"/>
          <w:sz w:val="28"/>
          <w:szCs w:val="28"/>
        </w:rPr>
        <w:t>我校</w:t>
      </w:r>
      <w:r w:rsidRPr="005A3F4B">
        <w:rPr>
          <w:rFonts w:eastAsia="仿宋_GB2312" w:hint="eastAsia"/>
          <w:color w:val="000000"/>
          <w:sz w:val="28"/>
          <w:szCs w:val="28"/>
        </w:rPr>
        <w:t>2016</w:t>
      </w:r>
      <w:r w:rsidRPr="005A3F4B">
        <w:rPr>
          <w:rFonts w:eastAsia="仿宋_GB2312" w:hint="eastAsia"/>
          <w:color w:val="000000"/>
          <w:sz w:val="28"/>
          <w:szCs w:val="28"/>
        </w:rPr>
        <w:t>版培养方案即将进入第三学期的执行阶段，针对上述发现的执行问题，学校教学督导提出以下意见：</w:t>
      </w:r>
    </w:p>
    <w:p w:rsidR="005A3F4B" w:rsidRPr="005A3F4B" w:rsidRDefault="005A3F4B" w:rsidP="005A3F4B">
      <w:pPr>
        <w:pStyle w:val="a5"/>
        <w:ind w:firstLineChars="200" w:firstLine="560"/>
        <w:rPr>
          <w:rFonts w:eastAsia="仿宋_GB2312"/>
          <w:color w:val="000000"/>
          <w:sz w:val="28"/>
          <w:szCs w:val="28"/>
        </w:rPr>
      </w:pPr>
      <w:r w:rsidRPr="005A3F4B">
        <w:rPr>
          <w:rFonts w:eastAsia="仿宋_GB2312" w:hint="eastAsia"/>
          <w:color w:val="000000"/>
          <w:sz w:val="28"/>
          <w:szCs w:val="28"/>
        </w:rPr>
        <w:t>1.</w:t>
      </w:r>
      <w:r w:rsidRPr="005A3F4B">
        <w:rPr>
          <w:rFonts w:eastAsia="仿宋_GB2312" w:hint="eastAsia"/>
          <w:color w:val="000000"/>
          <w:sz w:val="28"/>
          <w:szCs w:val="28"/>
        </w:rPr>
        <w:t>教学管理部门、二级学院要总结并反思培养方案在制定中存在的问题、在执行中遇到的新问题，抓紧时间进一步完善，及时启动课程教学大纲编制工作。</w:t>
      </w:r>
    </w:p>
    <w:p w:rsidR="005A3F4B" w:rsidRPr="005A3F4B" w:rsidRDefault="005A3F4B" w:rsidP="005A3F4B">
      <w:pPr>
        <w:pStyle w:val="a5"/>
        <w:ind w:firstLineChars="200" w:firstLine="560"/>
        <w:rPr>
          <w:rFonts w:eastAsia="仿宋_GB2312"/>
          <w:color w:val="000000"/>
          <w:sz w:val="28"/>
          <w:szCs w:val="28"/>
        </w:rPr>
      </w:pPr>
      <w:r w:rsidRPr="005A3F4B">
        <w:rPr>
          <w:rFonts w:eastAsia="仿宋_GB2312" w:hint="eastAsia"/>
          <w:color w:val="000000"/>
          <w:sz w:val="28"/>
          <w:szCs w:val="28"/>
        </w:rPr>
        <w:lastRenderedPageBreak/>
        <w:t>2.</w:t>
      </w:r>
      <w:r w:rsidRPr="005A3F4B">
        <w:rPr>
          <w:rFonts w:eastAsia="仿宋_GB2312" w:hint="eastAsia"/>
          <w:color w:val="000000"/>
          <w:sz w:val="28"/>
          <w:szCs w:val="28"/>
        </w:rPr>
        <w:t>在完善培养方案过程中，要重点论证</w:t>
      </w:r>
      <w:r w:rsidR="00EA0336">
        <w:rPr>
          <w:rFonts w:eastAsia="仿宋_GB2312" w:hint="eastAsia"/>
          <w:color w:val="000000"/>
          <w:sz w:val="28"/>
          <w:szCs w:val="28"/>
        </w:rPr>
        <w:t>“</w:t>
      </w:r>
      <w:r w:rsidR="00EA0336" w:rsidRPr="005A3F4B">
        <w:rPr>
          <w:rFonts w:eastAsia="仿宋_GB2312" w:hint="eastAsia"/>
          <w:color w:val="000000"/>
          <w:sz w:val="28"/>
          <w:szCs w:val="28"/>
        </w:rPr>
        <w:t>3+1</w:t>
      </w:r>
      <w:r w:rsidR="00EA0336">
        <w:rPr>
          <w:rFonts w:eastAsia="仿宋_GB2312" w:hint="eastAsia"/>
          <w:color w:val="000000"/>
          <w:sz w:val="28"/>
          <w:szCs w:val="28"/>
        </w:rPr>
        <w:t>”</w:t>
      </w:r>
      <w:r w:rsidRPr="005A3F4B">
        <w:rPr>
          <w:rFonts w:eastAsia="仿宋_GB2312" w:hint="eastAsia"/>
          <w:color w:val="000000"/>
          <w:sz w:val="28"/>
          <w:szCs w:val="28"/>
        </w:rPr>
        <w:t>学程、</w:t>
      </w:r>
      <w:r w:rsidRPr="005A3F4B">
        <w:rPr>
          <w:rFonts w:eastAsia="仿宋_GB2312" w:hint="eastAsia"/>
          <w:color w:val="000000"/>
          <w:sz w:val="28"/>
          <w:szCs w:val="28"/>
        </w:rPr>
        <w:t>3</w:t>
      </w:r>
      <w:r w:rsidRPr="005A3F4B">
        <w:rPr>
          <w:rFonts w:eastAsia="仿宋_GB2312" w:hint="eastAsia"/>
          <w:color w:val="000000"/>
          <w:sz w:val="28"/>
          <w:szCs w:val="28"/>
        </w:rPr>
        <w:t>学年</w:t>
      </w:r>
      <w:r w:rsidRPr="005A3F4B">
        <w:rPr>
          <w:rFonts w:eastAsia="仿宋_GB2312" w:hint="eastAsia"/>
          <w:color w:val="000000"/>
          <w:sz w:val="28"/>
          <w:szCs w:val="28"/>
        </w:rPr>
        <w:t>5</w:t>
      </w:r>
      <w:r w:rsidRPr="005A3F4B">
        <w:rPr>
          <w:rFonts w:eastAsia="仿宋_GB2312" w:hint="eastAsia"/>
          <w:color w:val="000000"/>
          <w:sz w:val="28"/>
          <w:szCs w:val="28"/>
        </w:rPr>
        <w:t>学期每个实践教学周之间的逻辑关系，辩证处理好理论教学与实践教学的关系；要分清专业性质，考虑年级特点，照顾课程之间的运行，设置好实践教学周，分学期编制好实践教学大纲或教学方案，并预测实践教学周运行的可靠条件及监管措施，防止无效运行。</w:t>
      </w:r>
    </w:p>
    <w:p w:rsidR="005A3F4B" w:rsidRPr="005A3F4B" w:rsidRDefault="005A3F4B" w:rsidP="005A3F4B">
      <w:pPr>
        <w:pStyle w:val="a5"/>
        <w:ind w:firstLineChars="200" w:firstLine="560"/>
        <w:rPr>
          <w:rFonts w:eastAsia="仿宋_GB2312"/>
          <w:color w:val="000000"/>
          <w:sz w:val="28"/>
          <w:szCs w:val="28"/>
        </w:rPr>
      </w:pPr>
      <w:r w:rsidRPr="005A3F4B">
        <w:rPr>
          <w:rFonts w:eastAsia="仿宋_GB2312" w:hint="eastAsia"/>
          <w:color w:val="000000"/>
          <w:sz w:val="28"/>
          <w:szCs w:val="28"/>
        </w:rPr>
        <w:t>3.</w:t>
      </w:r>
      <w:r w:rsidRPr="005A3F4B">
        <w:rPr>
          <w:rFonts w:eastAsia="仿宋_GB2312" w:hint="eastAsia"/>
          <w:color w:val="000000"/>
          <w:sz w:val="28"/>
          <w:szCs w:val="28"/>
        </w:rPr>
        <w:t>学校教学督导提醒教学管理部门和二级各学院要认识到：</w:t>
      </w:r>
      <w:r w:rsidRPr="005A3F4B">
        <w:rPr>
          <w:rFonts w:eastAsia="仿宋_GB2312" w:hint="eastAsia"/>
          <w:color w:val="000000"/>
          <w:sz w:val="28"/>
          <w:szCs w:val="28"/>
        </w:rPr>
        <w:t>2016</w:t>
      </w:r>
      <w:r w:rsidRPr="005A3F4B">
        <w:rPr>
          <w:rFonts w:eastAsia="仿宋_GB2312" w:hint="eastAsia"/>
          <w:color w:val="000000"/>
          <w:sz w:val="28"/>
          <w:szCs w:val="28"/>
        </w:rPr>
        <w:t>版培养方案的执行周期，处在我校本科教学审核评估的时间节点之内，同时也是目前河南省教育厅本科专业评估的重要评审材料。为此，全校教学单位一定要高度重视</w:t>
      </w:r>
      <w:r w:rsidRPr="005A3F4B">
        <w:rPr>
          <w:rFonts w:eastAsia="仿宋_GB2312" w:hint="eastAsia"/>
          <w:color w:val="000000"/>
          <w:sz w:val="28"/>
          <w:szCs w:val="28"/>
        </w:rPr>
        <w:t>2016</w:t>
      </w:r>
      <w:r w:rsidRPr="005A3F4B">
        <w:rPr>
          <w:rFonts w:eastAsia="仿宋_GB2312" w:hint="eastAsia"/>
          <w:color w:val="000000"/>
          <w:sz w:val="28"/>
          <w:szCs w:val="28"/>
        </w:rPr>
        <w:t>版培养方案修订的重要性和科学性，尽快完善完成后续工作。</w:t>
      </w:r>
    </w:p>
    <w:p w:rsidR="00BA414A" w:rsidRPr="00793CBA" w:rsidRDefault="00BA414A" w:rsidP="00EC15C8">
      <w:pPr>
        <w:pStyle w:val="a5"/>
        <w:shd w:val="clear" w:color="auto" w:fill="FFFFFF"/>
        <w:spacing w:line="360" w:lineRule="auto"/>
        <w:jc w:val="right"/>
      </w:pPr>
      <w:r w:rsidRPr="00051777">
        <w:rPr>
          <w:rFonts w:ascii="仿宋" w:eastAsia="仿宋" w:hAnsi="仿宋" w:cs="Arial"/>
          <w:color w:val="000000"/>
          <w:sz w:val="28"/>
          <w:szCs w:val="28"/>
        </w:rPr>
        <w:t>（撰稿：房义斌</w:t>
      </w:r>
      <w:r w:rsidR="008C510B">
        <w:rPr>
          <w:rFonts w:ascii="仿宋" w:eastAsia="仿宋" w:hAnsi="仿宋" w:cs="Arial" w:hint="eastAsia"/>
          <w:color w:val="000000"/>
          <w:sz w:val="28"/>
          <w:szCs w:val="28"/>
        </w:rPr>
        <w:t xml:space="preserve"> </w:t>
      </w:r>
      <w:r w:rsidRPr="00051777">
        <w:rPr>
          <w:rFonts w:ascii="仿宋" w:eastAsia="仿宋" w:hAnsi="仿宋" w:cs="Arial"/>
          <w:color w:val="000000"/>
          <w:sz w:val="28"/>
          <w:szCs w:val="28"/>
        </w:rPr>
        <w:t xml:space="preserve"> 审核：</w:t>
      </w:r>
      <w:r w:rsidR="00793CBA">
        <w:rPr>
          <w:rFonts w:ascii="仿宋" w:eastAsia="仿宋" w:hAnsi="仿宋" w:cs="Arial" w:hint="eastAsia"/>
          <w:color w:val="000000"/>
          <w:sz w:val="28"/>
          <w:szCs w:val="28"/>
        </w:rPr>
        <w:t>陈兆金</w:t>
      </w:r>
      <w:r w:rsidRPr="00051777">
        <w:rPr>
          <w:rFonts w:ascii="仿宋" w:eastAsia="仿宋" w:hAnsi="仿宋" w:cs="Arial"/>
          <w:color w:val="000000"/>
          <w:sz w:val="28"/>
          <w:szCs w:val="28"/>
        </w:rPr>
        <w:t>）</w:t>
      </w:r>
    </w:p>
    <w:sectPr w:rsidR="00BA414A" w:rsidRPr="00793CBA" w:rsidSect="000949B0">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E7F" w:rsidRDefault="004E3E7F" w:rsidP="00F853D7">
      <w:r>
        <w:separator/>
      </w:r>
    </w:p>
  </w:endnote>
  <w:endnote w:type="continuationSeparator" w:id="1">
    <w:p w:rsidR="004E3E7F" w:rsidRDefault="004E3E7F" w:rsidP="00F853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E7F" w:rsidRDefault="004E3E7F" w:rsidP="00F853D7">
      <w:r>
        <w:separator/>
      </w:r>
    </w:p>
  </w:footnote>
  <w:footnote w:type="continuationSeparator" w:id="1">
    <w:p w:rsidR="004E3E7F" w:rsidRDefault="004E3E7F" w:rsidP="00F853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3D7"/>
    <w:rsid w:val="00011425"/>
    <w:rsid w:val="0002171F"/>
    <w:rsid w:val="00043D6F"/>
    <w:rsid w:val="00051777"/>
    <w:rsid w:val="000949B0"/>
    <w:rsid w:val="00136F2C"/>
    <w:rsid w:val="00193DCA"/>
    <w:rsid w:val="001C7F72"/>
    <w:rsid w:val="001D165A"/>
    <w:rsid w:val="001D23E8"/>
    <w:rsid w:val="001F4A41"/>
    <w:rsid w:val="00283D97"/>
    <w:rsid w:val="00287FC4"/>
    <w:rsid w:val="004E3E7F"/>
    <w:rsid w:val="005A3F4B"/>
    <w:rsid w:val="005A48B1"/>
    <w:rsid w:val="0064568C"/>
    <w:rsid w:val="00666584"/>
    <w:rsid w:val="006A36C8"/>
    <w:rsid w:val="00793CBA"/>
    <w:rsid w:val="007E1710"/>
    <w:rsid w:val="008A1F28"/>
    <w:rsid w:val="008C510B"/>
    <w:rsid w:val="00953F50"/>
    <w:rsid w:val="0095468E"/>
    <w:rsid w:val="0097578C"/>
    <w:rsid w:val="00977E60"/>
    <w:rsid w:val="009A376C"/>
    <w:rsid w:val="009A4D79"/>
    <w:rsid w:val="009F2FFD"/>
    <w:rsid w:val="009F39BE"/>
    <w:rsid w:val="00AC5AEA"/>
    <w:rsid w:val="00AE3AC5"/>
    <w:rsid w:val="00AF1781"/>
    <w:rsid w:val="00BA414A"/>
    <w:rsid w:val="00C27566"/>
    <w:rsid w:val="00CB75EB"/>
    <w:rsid w:val="00EA0336"/>
    <w:rsid w:val="00EC15C8"/>
    <w:rsid w:val="00F432C1"/>
    <w:rsid w:val="00F853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3D7"/>
    <w:pPr>
      <w:widowControl w:val="0"/>
      <w:jc w:val="both"/>
    </w:pPr>
    <w:rPr>
      <w:rFonts w:ascii="Times New Roman" w:eastAsia="宋体" w:hAnsi="Times New Roman" w:cs="Times New Roman"/>
      <w:szCs w:val="24"/>
    </w:rPr>
  </w:style>
  <w:style w:type="paragraph" w:styleId="1">
    <w:name w:val="heading 1"/>
    <w:basedOn w:val="a"/>
    <w:next w:val="a"/>
    <w:link w:val="1Char"/>
    <w:qFormat/>
    <w:rsid w:val="00051777"/>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53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853D7"/>
    <w:rPr>
      <w:sz w:val="18"/>
      <w:szCs w:val="18"/>
    </w:rPr>
  </w:style>
  <w:style w:type="paragraph" w:styleId="a4">
    <w:name w:val="footer"/>
    <w:basedOn w:val="a"/>
    <w:link w:val="Char0"/>
    <w:uiPriority w:val="99"/>
    <w:semiHidden/>
    <w:unhideWhenUsed/>
    <w:rsid w:val="00F853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53D7"/>
    <w:rPr>
      <w:sz w:val="18"/>
      <w:szCs w:val="18"/>
    </w:rPr>
  </w:style>
  <w:style w:type="paragraph" w:styleId="a5">
    <w:name w:val="Normal (Web)"/>
    <w:basedOn w:val="a"/>
    <w:uiPriority w:val="99"/>
    <w:unhideWhenUsed/>
    <w:rsid w:val="00BA414A"/>
    <w:pPr>
      <w:widowControl/>
      <w:jc w:val="left"/>
    </w:pPr>
    <w:rPr>
      <w:rFonts w:ascii="宋体" w:hAnsi="宋体" w:cs="宋体"/>
      <w:kern w:val="0"/>
      <w:sz w:val="24"/>
    </w:rPr>
  </w:style>
  <w:style w:type="character" w:customStyle="1" w:styleId="1Char">
    <w:name w:val="标题 1 Char"/>
    <w:basedOn w:val="a0"/>
    <w:link w:val="1"/>
    <w:rsid w:val="00051777"/>
    <w:rPr>
      <w:rFonts w:ascii="Times New Roman" w:eastAsia="宋体" w:hAnsi="Times New Roman" w:cs="Times New Roman"/>
      <w:b/>
      <w:bCs/>
      <w:kern w:val="44"/>
      <w:sz w:val="44"/>
      <w:szCs w:val="44"/>
    </w:rPr>
  </w:style>
  <w:style w:type="paragraph" w:styleId="a6">
    <w:name w:val="List Paragraph"/>
    <w:basedOn w:val="a"/>
    <w:uiPriority w:val="99"/>
    <w:qFormat/>
    <w:rsid w:val="00F432C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68430914">
      <w:bodyDiv w:val="1"/>
      <w:marLeft w:val="0"/>
      <w:marRight w:val="0"/>
      <w:marTop w:val="0"/>
      <w:marBottom w:val="0"/>
      <w:divBdr>
        <w:top w:val="none" w:sz="0" w:space="0" w:color="auto"/>
        <w:left w:val="none" w:sz="0" w:space="0" w:color="auto"/>
        <w:bottom w:val="none" w:sz="0" w:space="0" w:color="auto"/>
        <w:right w:val="none" w:sz="0" w:space="0" w:color="auto"/>
      </w:divBdr>
      <w:divsChild>
        <w:div w:id="837118116">
          <w:marLeft w:val="0"/>
          <w:marRight w:val="0"/>
          <w:marTop w:val="0"/>
          <w:marBottom w:val="0"/>
          <w:divBdr>
            <w:top w:val="none" w:sz="0" w:space="0" w:color="auto"/>
            <w:left w:val="none" w:sz="0" w:space="0" w:color="auto"/>
            <w:bottom w:val="none" w:sz="0" w:space="0" w:color="auto"/>
            <w:right w:val="none" w:sz="0" w:space="0" w:color="auto"/>
          </w:divBdr>
          <w:divsChild>
            <w:div w:id="1265267207">
              <w:marLeft w:val="0"/>
              <w:marRight w:val="0"/>
              <w:marTop w:val="0"/>
              <w:marBottom w:val="0"/>
              <w:divBdr>
                <w:top w:val="none" w:sz="0" w:space="0" w:color="auto"/>
                <w:left w:val="none" w:sz="0" w:space="0" w:color="auto"/>
                <w:bottom w:val="none" w:sz="0" w:space="0" w:color="auto"/>
                <w:right w:val="none" w:sz="0" w:space="0" w:color="auto"/>
              </w:divBdr>
              <w:divsChild>
                <w:div w:id="1424036110">
                  <w:marLeft w:val="0"/>
                  <w:marRight w:val="0"/>
                  <w:marTop w:val="0"/>
                  <w:marBottom w:val="0"/>
                  <w:divBdr>
                    <w:top w:val="none" w:sz="0" w:space="0" w:color="auto"/>
                    <w:left w:val="none" w:sz="0" w:space="0" w:color="auto"/>
                    <w:bottom w:val="none" w:sz="0" w:space="0" w:color="auto"/>
                    <w:right w:val="none" w:sz="0" w:space="0" w:color="auto"/>
                  </w:divBdr>
                  <w:divsChild>
                    <w:div w:id="317929051">
                      <w:marLeft w:val="0"/>
                      <w:marRight w:val="0"/>
                      <w:marTop w:val="0"/>
                      <w:marBottom w:val="0"/>
                      <w:divBdr>
                        <w:top w:val="none" w:sz="0" w:space="0" w:color="auto"/>
                        <w:left w:val="none" w:sz="0" w:space="0" w:color="auto"/>
                        <w:bottom w:val="none" w:sz="0" w:space="0" w:color="auto"/>
                        <w:right w:val="none" w:sz="0" w:space="0" w:color="auto"/>
                      </w:divBdr>
                      <w:divsChild>
                        <w:div w:id="1340352942">
                          <w:marLeft w:val="0"/>
                          <w:marRight w:val="0"/>
                          <w:marTop w:val="0"/>
                          <w:marBottom w:val="0"/>
                          <w:divBdr>
                            <w:top w:val="none" w:sz="0" w:space="0" w:color="auto"/>
                            <w:left w:val="none" w:sz="0" w:space="0" w:color="auto"/>
                            <w:bottom w:val="none" w:sz="0" w:space="0" w:color="auto"/>
                            <w:right w:val="none" w:sz="0" w:space="0" w:color="auto"/>
                          </w:divBdr>
                          <w:divsChild>
                            <w:div w:id="642277391">
                              <w:marLeft w:val="0"/>
                              <w:marRight w:val="0"/>
                              <w:marTop w:val="0"/>
                              <w:marBottom w:val="0"/>
                              <w:divBdr>
                                <w:top w:val="none" w:sz="0" w:space="0" w:color="auto"/>
                                <w:left w:val="none" w:sz="0" w:space="0" w:color="auto"/>
                                <w:bottom w:val="none" w:sz="0" w:space="0" w:color="auto"/>
                                <w:right w:val="none" w:sz="0" w:space="0" w:color="auto"/>
                              </w:divBdr>
                              <w:divsChild>
                                <w:div w:id="1697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97209">
      <w:bodyDiv w:val="1"/>
      <w:marLeft w:val="0"/>
      <w:marRight w:val="0"/>
      <w:marTop w:val="0"/>
      <w:marBottom w:val="0"/>
      <w:divBdr>
        <w:top w:val="none" w:sz="0" w:space="0" w:color="auto"/>
        <w:left w:val="none" w:sz="0" w:space="0" w:color="auto"/>
        <w:bottom w:val="none" w:sz="0" w:space="0" w:color="auto"/>
        <w:right w:val="none" w:sz="0" w:space="0" w:color="auto"/>
      </w:divBdr>
      <w:divsChild>
        <w:div w:id="791635565">
          <w:marLeft w:val="0"/>
          <w:marRight w:val="0"/>
          <w:marTop w:val="0"/>
          <w:marBottom w:val="0"/>
          <w:divBdr>
            <w:top w:val="none" w:sz="0" w:space="0" w:color="auto"/>
            <w:left w:val="none" w:sz="0" w:space="0" w:color="auto"/>
            <w:bottom w:val="none" w:sz="0" w:space="0" w:color="auto"/>
            <w:right w:val="none" w:sz="0" w:space="0" w:color="auto"/>
          </w:divBdr>
          <w:divsChild>
            <w:div w:id="974335838">
              <w:marLeft w:val="0"/>
              <w:marRight w:val="0"/>
              <w:marTop w:val="0"/>
              <w:marBottom w:val="0"/>
              <w:divBdr>
                <w:top w:val="none" w:sz="0" w:space="0" w:color="auto"/>
                <w:left w:val="none" w:sz="0" w:space="0" w:color="auto"/>
                <w:bottom w:val="none" w:sz="0" w:space="0" w:color="auto"/>
                <w:right w:val="none" w:sz="0" w:space="0" w:color="auto"/>
              </w:divBdr>
              <w:divsChild>
                <w:div w:id="1801341625">
                  <w:marLeft w:val="0"/>
                  <w:marRight w:val="0"/>
                  <w:marTop w:val="0"/>
                  <w:marBottom w:val="0"/>
                  <w:divBdr>
                    <w:top w:val="none" w:sz="0" w:space="0" w:color="auto"/>
                    <w:left w:val="none" w:sz="0" w:space="0" w:color="auto"/>
                    <w:bottom w:val="none" w:sz="0" w:space="0" w:color="auto"/>
                    <w:right w:val="none" w:sz="0" w:space="0" w:color="auto"/>
                  </w:divBdr>
                  <w:divsChild>
                    <w:div w:id="1587304227">
                      <w:marLeft w:val="0"/>
                      <w:marRight w:val="0"/>
                      <w:marTop w:val="0"/>
                      <w:marBottom w:val="0"/>
                      <w:divBdr>
                        <w:top w:val="none" w:sz="0" w:space="0" w:color="auto"/>
                        <w:left w:val="none" w:sz="0" w:space="0" w:color="auto"/>
                        <w:bottom w:val="none" w:sz="0" w:space="0" w:color="auto"/>
                        <w:right w:val="none" w:sz="0" w:space="0" w:color="auto"/>
                      </w:divBdr>
                      <w:divsChild>
                        <w:div w:id="1114787581">
                          <w:marLeft w:val="0"/>
                          <w:marRight w:val="0"/>
                          <w:marTop w:val="0"/>
                          <w:marBottom w:val="0"/>
                          <w:divBdr>
                            <w:top w:val="none" w:sz="0" w:space="0" w:color="auto"/>
                            <w:left w:val="none" w:sz="0" w:space="0" w:color="auto"/>
                            <w:bottom w:val="none" w:sz="0" w:space="0" w:color="auto"/>
                            <w:right w:val="none" w:sz="0" w:space="0" w:color="auto"/>
                          </w:divBdr>
                          <w:divsChild>
                            <w:div w:id="109780956">
                              <w:marLeft w:val="0"/>
                              <w:marRight w:val="0"/>
                              <w:marTop w:val="0"/>
                              <w:marBottom w:val="0"/>
                              <w:divBdr>
                                <w:top w:val="none" w:sz="0" w:space="0" w:color="auto"/>
                                <w:left w:val="none" w:sz="0" w:space="0" w:color="auto"/>
                                <w:bottom w:val="none" w:sz="0" w:space="0" w:color="auto"/>
                                <w:right w:val="none" w:sz="0" w:space="0" w:color="auto"/>
                              </w:divBdr>
                              <w:divsChild>
                                <w:div w:id="9673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518791">
      <w:bodyDiv w:val="1"/>
      <w:marLeft w:val="0"/>
      <w:marRight w:val="0"/>
      <w:marTop w:val="0"/>
      <w:marBottom w:val="0"/>
      <w:divBdr>
        <w:top w:val="none" w:sz="0" w:space="0" w:color="auto"/>
        <w:left w:val="none" w:sz="0" w:space="0" w:color="auto"/>
        <w:bottom w:val="none" w:sz="0" w:space="0" w:color="auto"/>
        <w:right w:val="none" w:sz="0" w:space="0" w:color="auto"/>
      </w:divBdr>
      <w:divsChild>
        <w:div w:id="290866161">
          <w:marLeft w:val="0"/>
          <w:marRight w:val="0"/>
          <w:marTop w:val="0"/>
          <w:marBottom w:val="0"/>
          <w:divBdr>
            <w:top w:val="none" w:sz="0" w:space="0" w:color="auto"/>
            <w:left w:val="none" w:sz="0" w:space="0" w:color="auto"/>
            <w:bottom w:val="none" w:sz="0" w:space="0" w:color="auto"/>
            <w:right w:val="none" w:sz="0" w:space="0" w:color="auto"/>
          </w:divBdr>
          <w:divsChild>
            <w:div w:id="749083250">
              <w:marLeft w:val="0"/>
              <w:marRight w:val="0"/>
              <w:marTop w:val="0"/>
              <w:marBottom w:val="0"/>
              <w:divBdr>
                <w:top w:val="none" w:sz="0" w:space="0" w:color="auto"/>
                <w:left w:val="none" w:sz="0" w:space="0" w:color="auto"/>
                <w:bottom w:val="none" w:sz="0" w:space="0" w:color="auto"/>
                <w:right w:val="none" w:sz="0" w:space="0" w:color="auto"/>
              </w:divBdr>
              <w:divsChild>
                <w:div w:id="925918970">
                  <w:marLeft w:val="0"/>
                  <w:marRight w:val="0"/>
                  <w:marTop w:val="0"/>
                  <w:marBottom w:val="0"/>
                  <w:divBdr>
                    <w:top w:val="none" w:sz="0" w:space="0" w:color="auto"/>
                    <w:left w:val="none" w:sz="0" w:space="0" w:color="auto"/>
                    <w:bottom w:val="none" w:sz="0" w:space="0" w:color="auto"/>
                    <w:right w:val="none" w:sz="0" w:space="0" w:color="auto"/>
                  </w:divBdr>
                  <w:divsChild>
                    <w:div w:id="1988821871">
                      <w:marLeft w:val="0"/>
                      <w:marRight w:val="0"/>
                      <w:marTop w:val="0"/>
                      <w:marBottom w:val="0"/>
                      <w:divBdr>
                        <w:top w:val="none" w:sz="0" w:space="0" w:color="auto"/>
                        <w:left w:val="none" w:sz="0" w:space="0" w:color="auto"/>
                        <w:bottom w:val="none" w:sz="0" w:space="0" w:color="auto"/>
                        <w:right w:val="none" w:sz="0" w:space="0" w:color="auto"/>
                      </w:divBdr>
                      <w:divsChild>
                        <w:div w:id="103888065">
                          <w:marLeft w:val="0"/>
                          <w:marRight w:val="0"/>
                          <w:marTop w:val="0"/>
                          <w:marBottom w:val="0"/>
                          <w:divBdr>
                            <w:top w:val="none" w:sz="0" w:space="0" w:color="auto"/>
                            <w:left w:val="none" w:sz="0" w:space="0" w:color="auto"/>
                            <w:bottom w:val="none" w:sz="0" w:space="0" w:color="auto"/>
                            <w:right w:val="none" w:sz="0" w:space="0" w:color="auto"/>
                          </w:divBdr>
                          <w:divsChild>
                            <w:div w:id="263391473">
                              <w:marLeft w:val="0"/>
                              <w:marRight w:val="0"/>
                              <w:marTop w:val="0"/>
                              <w:marBottom w:val="0"/>
                              <w:divBdr>
                                <w:top w:val="none" w:sz="0" w:space="0" w:color="auto"/>
                                <w:left w:val="none" w:sz="0" w:space="0" w:color="auto"/>
                                <w:bottom w:val="none" w:sz="0" w:space="0" w:color="auto"/>
                                <w:right w:val="none" w:sz="0" w:space="0" w:color="auto"/>
                              </w:divBdr>
                              <w:divsChild>
                                <w:div w:id="9201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812950">
      <w:bodyDiv w:val="1"/>
      <w:marLeft w:val="0"/>
      <w:marRight w:val="0"/>
      <w:marTop w:val="0"/>
      <w:marBottom w:val="0"/>
      <w:divBdr>
        <w:top w:val="none" w:sz="0" w:space="0" w:color="auto"/>
        <w:left w:val="none" w:sz="0" w:space="0" w:color="auto"/>
        <w:bottom w:val="none" w:sz="0" w:space="0" w:color="auto"/>
        <w:right w:val="none" w:sz="0" w:space="0" w:color="auto"/>
      </w:divBdr>
      <w:divsChild>
        <w:div w:id="136070556">
          <w:marLeft w:val="0"/>
          <w:marRight w:val="0"/>
          <w:marTop w:val="0"/>
          <w:marBottom w:val="0"/>
          <w:divBdr>
            <w:top w:val="none" w:sz="0" w:space="0" w:color="auto"/>
            <w:left w:val="none" w:sz="0" w:space="0" w:color="auto"/>
            <w:bottom w:val="none" w:sz="0" w:space="0" w:color="auto"/>
            <w:right w:val="none" w:sz="0" w:space="0" w:color="auto"/>
          </w:divBdr>
          <w:divsChild>
            <w:div w:id="1851330081">
              <w:marLeft w:val="0"/>
              <w:marRight w:val="0"/>
              <w:marTop w:val="0"/>
              <w:marBottom w:val="0"/>
              <w:divBdr>
                <w:top w:val="none" w:sz="0" w:space="0" w:color="auto"/>
                <w:left w:val="none" w:sz="0" w:space="0" w:color="auto"/>
                <w:bottom w:val="none" w:sz="0" w:space="0" w:color="auto"/>
                <w:right w:val="none" w:sz="0" w:space="0" w:color="auto"/>
              </w:divBdr>
              <w:divsChild>
                <w:div w:id="583078085">
                  <w:marLeft w:val="0"/>
                  <w:marRight w:val="0"/>
                  <w:marTop w:val="0"/>
                  <w:marBottom w:val="0"/>
                  <w:divBdr>
                    <w:top w:val="none" w:sz="0" w:space="0" w:color="auto"/>
                    <w:left w:val="none" w:sz="0" w:space="0" w:color="auto"/>
                    <w:bottom w:val="none" w:sz="0" w:space="0" w:color="auto"/>
                    <w:right w:val="none" w:sz="0" w:space="0" w:color="auto"/>
                  </w:divBdr>
                  <w:divsChild>
                    <w:div w:id="363218009">
                      <w:marLeft w:val="0"/>
                      <w:marRight w:val="0"/>
                      <w:marTop w:val="0"/>
                      <w:marBottom w:val="0"/>
                      <w:divBdr>
                        <w:top w:val="none" w:sz="0" w:space="0" w:color="auto"/>
                        <w:left w:val="none" w:sz="0" w:space="0" w:color="auto"/>
                        <w:bottom w:val="none" w:sz="0" w:space="0" w:color="auto"/>
                        <w:right w:val="none" w:sz="0" w:space="0" w:color="auto"/>
                      </w:divBdr>
                      <w:divsChild>
                        <w:div w:id="521632340">
                          <w:marLeft w:val="0"/>
                          <w:marRight w:val="0"/>
                          <w:marTop w:val="0"/>
                          <w:marBottom w:val="0"/>
                          <w:divBdr>
                            <w:top w:val="none" w:sz="0" w:space="0" w:color="auto"/>
                            <w:left w:val="none" w:sz="0" w:space="0" w:color="auto"/>
                            <w:bottom w:val="none" w:sz="0" w:space="0" w:color="auto"/>
                            <w:right w:val="none" w:sz="0" w:space="0" w:color="auto"/>
                          </w:divBdr>
                          <w:divsChild>
                            <w:div w:id="980692372">
                              <w:marLeft w:val="0"/>
                              <w:marRight w:val="0"/>
                              <w:marTop w:val="0"/>
                              <w:marBottom w:val="0"/>
                              <w:divBdr>
                                <w:top w:val="none" w:sz="0" w:space="0" w:color="auto"/>
                                <w:left w:val="none" w:sz="0" w:space="0" w:color="auto"/>
                                <w:bottom w:val="none" w:sz="0" w:space="0" w:color="auto"/>
                                <w:right w:val="none" w:sz="0" w:space="0" w:color="auto"/>
                              </w:divBdr>
                              <w:divsChild>
                                <w:div w:id="14070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30405">
      <w:bodyDiv w:val="1"/>
      <w:marLeft w:val="0"/>
      <w:marRight w:val="0"/>
      <w:marTop w:val="0"/>
      <w:marBottom w:val="0"/>
      <w:divBdr>
        <w:top w:val="none" w:sz="0" w:space="0" w:color="auto"/>
        <w:left w:val="none" w:sz="0" w:space="0" w:color="auto"/>
        <w:bottom w:val="none" w:sz="0" w:space="0" w:color="auto"/>
        <w:right w:val="none" w:sz="0" w:space="0" w:color="auto"/>
      </w:divBdr>
      <w:divsChild>
        <w:div w:id="355275404">
          <w:marLeft w:val="0"/>
          <w:marRight w:val="0"/>
          <w:marTop w:val="0"/>
          <w:marBottom w:val="0"/>
          <w:divBdr>
            <w:top w:val="none" w:sz="0" w:space="0" w:color="auto"/>
            <w:left w:val="none" w:sz="0" w:space="0" w:color="auto"/>
            <w:bottom w:val="none" w:sz="0" w:space="0" w:color="auto"/>
            <w:right w:val="none" w:sz="0" w:space="0" w:color="auto"/>
          </w:divBdr>
          <w:divsChild>
            <w:div w:id="1731230078">
              <w:marLeft w:val="0"/>
              <w:marRight w:val="0"/>
              <w:marTop w:val="0"/>
              <w:marBottom w:val="0"/>
              <w:divBdr>
                <w:top w:val="none" w:sz="0" w:space="0" w:color="auto"/>
                <w:left w:val="none" w:sz="0" w:space="0" w:color="auto"/>
                <w:bottom w:val="none" w:sz="0" w:space="0" w:color="auto"/>
                <w:right w:val="none" w:sz="0" w:space="0" w:color="auto"/>
              </w:divBdr>
              <w:divsChild>
                <w:div w:id="1323267663">
                  <w:marLeft w:val="0"/>
                  <w:marRight w:val="0"/>
                  <w:marTop w:val="0"/>
                  <w:marBottom w:val="0"/>
                  <w:divBdr>
                    <w:top w:val="none" w:sz="0" w:space="0" w:color="auto"/>
                    <w:left w:val="none" w:sz="0" w:space="0" w:color="auto"/>
                    <w:bottom w:val="none" w:sz="0" w:space="0" w:color="auto"/>
                    <w:right w:val="none" w:sz="0" w:space="0" w:color="auto"/>
                  </w:divBdr>
                  <w:divsChild>
                    <w:div w:id="405424969">
                      <w:marLeft w:val="0"/>
                      <w:marRight w:val="0"/>
                      <w:marTop w:val="0"/>
                      <w:marBottom w:val="0"/>
                      <w:divBdr>
                        <w:top w:val="none" w:sz="0" w:space="0" w:color="auto"/>
                        <w:left w:val="none" w:sz="0" w:space="0" w:color="auto"/>
                        <w:bottom w:val="none" w:sz="0" w:space="0" w:color="auto"/>
                        <w:right w:val="none" w:sz="0" w:space="0" w:color="auto"/>
                      </w:divBdr>
                      <w:divsChild>
                        <w:div w:id="2064668051">
                          <w:marLeft w:val="0"/>
                          <w:marRight w:val="0"/>
                          <w:marTop w:val="0"/>
                          <w:marBottom w:val="0"/>
                          <w:divBdr>
                            <w:top w:val="none" w:sz="0" w:space="0" w:color="auto"/>
                            <w:left w:val="none" w:sz="0" w:space="0" w:color="auto"/>
                            <w:bottom w:val="none" w:sz="0" w:space="0" w:color="auto"/>
                            <w:right w:val="none" w:sz="0" w:space="0" w:color="auto"/>
                          </w:divBdr>
                          <w:divsChild>
                            <w:div w:id="304550956">
                              <w:marLeft w:val="0"/>
                              <w:marRight w:val="0"/>
                              <w:marTop w:val="0"/>
                              <w:marBottom w:val="0"/>
                              <w:divBdr>
                                <w:top w:val="none" w:sz="0" w:space="0" w:color="auto"/>
                                <w:left w:val="none" w:sz="0" w:space="0" w:color="auto"/>
                                <w:bottom w:val="none" w:sz="0" w:space="0" w:color="auto"/>
                                <w:right w:val="none" w:sz="0" w:space="0" w:color="auto"/>
                              </w:divBdr>
                              <w:divsChild>
                                <w:div w:id="20006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944831">
      <w:bodyDiv w:val="1"/>
      <w:marLeft w:val="0"/>
      <w:marRight w:val="0"/>
      <w:marTop w:val="0"/>
      <w:marBottom w:val="0"/>
      <w:divBdr>
        <w:top w:val="none" w:sz="0" w:space="0" w:color="auto"/>
        <w:left w:val="none" w:sz="0" w:space="0" w:color="auto"/>
        <w:bottom w:val="none" w:sz="0" w:space="0" w:color="auto"/>
        <w:right w:val="none" w:sz="0" w:space="0" w:color="auto"/>
      </w:divBdr>
      <w:divsChild>
        <w:div w:id="941186047">
          <w:marLeft w:val="0"/>
          <w:marRight w:val="0"/>
          <w:marTop w:val="0"/>
          <w:marBottom w:val="0"/>
          <w:divBdr>
            <w:top w:val="none" w:sz="0" w:space="0" w:color="auto"/>
            <w:left w:val="none" w:sz="0" w:space="0" w:color="auto"/>
            <w:bottom w:val="none" w:sz="0" w:space="0" w:color="auto"/>
            <w:right w:val="none" w:sz="0" w:space="0" w:color="auto"/>
          </w:divBdr>
          <w:divsChild>
            <w:div w:id="1772892418">
              <w:marLeft w:val="0"/>
              <w:marRight w:val="0"/>
              <w:marTop w:val="0"/>
              <w:marBottom w:val="0"/>
              <w:divBdr>
                <w:top w:val="none" w:sz="0" w:space="0" w:color="auto"/>
                <w:left w:val="none" w:sz="0" w:space="0" w:color="auto"/>
                <w:bottom w:val="none" w:sz="0" w:space="0" w:color="auto"/>
                <w:right w:val="none" w:sz="0" w:space="0" w:color="auto"/>
              </w:divBdr>
              <w:divsChild>
                <w:div w:id="295985822">
                  <w:marLeft w:val="0"/>
                  <w:marRight w:val="0"/>
                  <w:marTop w:val="0"/>
                  <w:marBottom w:val="0"/>
                  <w:divBdr>
                    <w:top w:val="none" w:sz="0" w:space="0" w:color="auto"/>
                    <w:left w:val="none" w:sz="0" w:space="0" w:color="auto"/>
                    <w:bottom w:val="none" w:sz="0" w:space="0" w:color="auto"/>
                    <w:right w:val="none" w:sz="0" w:space="0" w:color="auto"/>
                  </w:divBdr>
                  <w:divsChild>
                    <w:div w:id="116529174">
                      <w:marLeft w:val="0"/>
                      <w:marRight w:val="0"/>
                      <w:marTop w:val="0"/>
                      <w:marBottom w:val="0"/>
                      <w:divBdr>
                        <w:top w:val="none" w:sz="0" w:space="0" w:color="auto"/>
                        <w:left w:val="none" w:sz="0" w:space="0" w:color="auto"/>
                        <w:bottom w:val="none" w:sz="0" w:space="0" w:color="auto"/>
                        <w:right w:val="none" w:sz="0" w:space="0" w:color="auto"/>
                      </w:divBdr>
                      <w:divsChild>
                        <w:div w:id="1772820175">
                          <w:marLeft w:val="0"/>
                          <w:marRight w:val="0"/>
                          <w:marTop w:val="0"/>
                          <w:marBottom w:val="0"/>
                          <w:divBdr>
                            <w:top w:val="none" w:sz="0" w:space="0" w:color="auto"/>
                            <w:left w:val="none" w:sz="0" w:space="0" w:color="auto"/>
                            <w:bottom w:val="none" w:sz="0" w:space="0" w:color="auto"/>
                            <w:right w:val="none" w:sz="0" w:space="0" w:color="auto"/>
                          </w:divBdr>
                          <w:divsChild>
                            <w:div w:id="512230730">
                              <w:marLeft w:val="0"/>
                              <w:marRight w:val="0"/>
                              <w:marTop w:val="0"/>
                              <w:marBottom w:val="0"/>
                              <w:divBdr>
                                <w:top w:val="none" w:sz="0" w:space="0" w:color="auto"/>
                                <w:left w:val="none" w:sz="0" w:space="0" w:color="auto"/>
                                <w:bottom w:val="none" w:sz="0" w:space="0" w:color="auto"/>
                                <w:right w:val="none" w:sz="0" w:space="0" w:color="auto"/>
                              </w:divBdr>
                              <w:divsChild>
                                <w:div w:id="20807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063241">
      <w:bodyDiv w:val="1"/>
      <w:marLeft w:val="0"/>
      <w:marRight w:val="0"/>
      <w:marTop w:val="0"/>
      <w:marBottom w:val="0"/>
      <w:divBdr>
        <w:top w:val="none" w:sz="0" w:space="0" w:color="auto"/>
        <w:left w:val="none" w:sz="0" w:space="0" w:color="auto"/>
        <w:bottom w:val="none" w:sz="0" w:space="0" w:color="auto"/>
        <w:right w:val="none" w:sz="0" w:space="0" w:color="auto"/>
      </w:divBdr>
      <w:divsChild>
        <w:div w:id="1701517670">
          <w:marLeft w:val="0"/>
          <w:marRight w:val="0"/>
          <w:marTop w:val="0"/>
          <w:marBottom w:val="0"/>
          <w:divBdr>
            <w:top w:val="none" w:sz="0" w:space="0" w:color="auto"/>
            <w:left w:val="none" w:sz="0" w:space="0" w:color="auto"/>
            <w:bottom w:val="none" w:sz="0" w:space="0" w:color="auto"/>
            <w:right w:val="none" w:sz="0" w:space="0" w:color="auto"/>
          </w:divBdr>
          <w:divsChild>
            <w:div w:id="1819301460">
              <w:marLeft w:val="0"/>
              <w:marRight w:val="0"/>
              <w:marTop w:val="0"/>
              <w:marBottom w:val="0"/>
              <w:divBdr>
                <w:top w:val="none" w:sz="0" w:space="0" w:color="auto"/>
                <w:left w:val="none" w:sz="0" w:space="0" w:color="auto"/>
                <w:bottom w:val="none" w:sz="0" w:space="0" w:color="auto"/>
                <w:right w:val="none" w:sz="0" w:space="0" w:color="auto"/>
              </w:divBdr>
              <w:divsChild>
                <w:div w:id="41057168">
                  <w:marLeft w:val="0"/>
                  <w:marRight w:val="0"/>
                  <w:marTop w:val="0"/>
                  <w:marBottom w:val="0"/>
                  <w:divBdr>
                    <w:top w:val="none" w:sz="0" w:space="0" w:color="auto"/>
                    <w:left w:val="none" w:sz="0" w:space="0" w:color="auto"/>
                    <w:bottom w:val="none" w:sz="0" w:space="0" w:color="auto"/>
                    <w:right w:val="none" w:sz="0" w:space="0" w:color="auto"/>
                  </w:divBdr>
                  <w:divsChild>
                    <w:div w:id="35394124">
                      <w:marLeft w:val="0"/>
                      <w:marRight w:val="0"/>
                      <w:marTop w:val="0"/>
                      <w:marBottom w:val="0"/>
                      <w:divBdr>
                        <w:top w:val="none" w:sz="0" w:space="0" w:color="auto"/>
                        <w:left w:val="none" w:sz="0" w:space="0" w:color="auto"/>
                        <w:bottom w:val="none" w:sz="0" w:space="0" w:color="auto"/>
                        <w:right w:val="none" w:sz="0" w:space="0" w:color="auto"/>
                      </w:divBdr>
                      <w:divsChild>
                        <w:div w:id="1232038839">
                          <w:marLeft w:val="0"/>
                          <w:marRight w:val="0"/>
                          <w:marTop w:val="0"/>
                          <w:marBottom w:val="0"/>
                          <w:divBdr>
                            <w:top w:val="none" w:sz="0" w:space="0" w:color="auto"/>
                            <w:left w:val="none" w:sz="0" w:space="0" w:color="auto"/>
                            <w:bottom w:val="none" w:sz="0" w:space="0" w:color="auto"/>
                            <w:right w:val="none" w:sz="0" w:space="0" w:color="auto"/>
                          </w:divBdr>
                          <w:divsChild>
                            <w:div w:id="2008555387">
                              <w:marLeft w:val="0"/>
                              <w:marRight w:val="0"/>
                              <w:marTop w:val="0"/>
                              <w:marBottom w:val="0"/>
                              <w:divBdr>
                                <w:top w:val="none" w:sz="0" w:space="0" w:color="auto"/>
                                <w:left w:val="none" w:sz="0" w:space="0" w:color="auto"/>
                                <w:bottom w:val="none" w:sz="0" w:space="0" w:color="auto"/>
                                <w:right w:val="none" w:sz="0" w:space="0" w:color="auto"/>
                              </w:divBdr>
                              <w:divsChild>
                                <w:div w:id="1892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470835">
      <w:bodyDiv w:val="1"/>
      <w:marLeft w:val="0"/>
      <w:marRight w:val="0"/>
      <w:marTop w:val="0"/>
      <w:marBottom w:val="0"/>
      <w:divBdr>
        <w:top w:val="none" w:sz="0" w:space="0" w:color="auto"/>
        <w:left w:val="none" w:sz="0" w:space="0" w:color="auto"/>
        <w:bottom w:val="none" w:sz="0" w:space="0" w:color="auto"/>
        <w:right w:val="none" w:sz="0" w:space="0" w:color="auto"/>
      </w:divBdr>
      <w:divsChild>
        <w:div w:id="1004547652">
          <w:marLeft w:val="0"/>
          <w:marRight w:val="0"/>
          <w:marTop w:val="0"/>
          <w:marBottom w:val="0"/>
          <w:divBdr>
            <w:top w:val="none" w:sz="0" w:space="0" w:color="auto"/>
            <w:left w:val="none" w:sz="0" w:space="0" w:color="auto"/>
            <w:bottom w:val="none" w:sz="0" w:space="0" w:color="auto"/>
            <w:right w:val="none" w:sz="0" w:space="0" w:color="auto"/>
          </w:divBdr>
          <w:divsChild>
            <w:div w:id="489371527">
              <w:marLeft w:val="0"/>
              <w:marRight w:val="0"/>
              <w:marTop w:val="0"/>
              <w:marBottom w:val="0"/>
              <w:divBdr>
                <w:top w:val="none" w:sz="0" w:space="0" w:color="auto"/>
                <w:left w:val="none" w:sz="0" w:space="0" w:color="auto"/>
                <w:bottom w:val="none" w:sz="0" w:space="0" w:color="auto"/>
                <w:right w:val="none" w:sz="0" w:space="0" w:color="auto"/>
              </w:divBdr>
              <w:divsChild>
                <w:div w:id="2058427498">
                  <w:marLeft w:val="0"/>
                  <w:marRight w:val="0"/>
                  <w:marTop w:val="0"/>
                  <w:marBottom w:val="0"/>
                  <w:divBdr>
                    <w:top w:val="none" w:sz="0" w:space="0" w:color="auto"/>
                    <w:left w:val="none" w:sz="0" w:space="0" w:color="auto"/>
                    <w:bottom w:val="none" w:sz="0" w:space="0" w:color="auto"/>
                    <w:right w:val="none" w:sz="0" w:space="0" w:color="auto"/>
                  </w:divBdr>
                  <w:divsChild>
                    <w:div w:id="51273451">
                      <w:marLeft w:val="0"/>
                      <w:marRight w:val="0"/>
                      <w:marTop w:val="0"/>
                      <w:marBottom w:val="0"/>
                      <w:divBdr>
                        <w:top w:val="none" w:sz="0" w:space="0" w:color="auto"/>
                        <w:left w:val="none" w:sz="0" w:space="0" w:color="auto"/>
                        <w:bottom w:val="none" w:sz="0" w:space="0" w:color="auto"/>
                        <w:right w:val="none" w:sz="0" w:space="0" w:color="auto"/>
                      </w:divBdr>
                      <w:divsChild>
                        <w:div w:id="141848340">
                          <w:marLeft w:val="0"/>
                          <w:marRight w:val="0"/>
                          <w:marTop w:val="0"/>
                          <w:marBottom w:val="0"/>
                          <w:divBdr>
                            <w:top w:val="none" w:sz="0" w:space="0" w:color="auto"/>
                            <w:left w:val="none" w:sz="0" w:space="0" w:color="auto"/>
                            <w:bottom w:val="none" w:sz="0" w:space="0" w:color="auto"/>
                            <w:right w:val="none" w:sz="0" w:space="0" w:color="auto"/>
                          </w:divBdr>
                          <w:divsChild>
                            <w:div w:id="1333683661">
                              <w:marLeft w:val="0"/>
                              <w:marRight w:val="0"/>
                              <w:marTop w:val="0"/>
                              <w:marBottom w:val="0"/>
                              <w:divBdr>
                                <w:top w:val="none" w:sz="0" w:space="0" w:color="auto"/>
                                <w:left w:val="none" w:sz="0" w:space="0" w:color="auto"/>
                                <w:bottom w:val="none" w:sz="0" w:space="0" w:color="auto"/>
                                <w:right w:val="none" w:sz="0" w:space="0" w:color="auto"/>
                              </w:divBdr>
                              <w:divsChild>
                                <w:div w:id="19897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609277">
      <w:bodyDiv w:val="1"/>
      <w:marLeft w:val="0"/>
      <w:marRight w:val="0"/>
      <w:marTop w:val="0"/>
      <w:marBottom w:val="0"/>
      <w:divBdr>
        <w:top w:val="none" w:sz="0" w:space="0" w:color="auto"/>
        <w:left w:val="none" w:sz="0" w:space="0" w:color="auto"/>
        <w:bottom w:val="none" w:sz="0" w:space="0" w:color="auto"/>
        <w:right w:val="none" w:sz="0" w:space="0" w:color="auto"/>
      </w:divBdr>
      <w:divsChild>
        <w:div w:id="2017227730">
          <w:marLeft w:val="0"/>
          <w:marRight w:val="0"/>
          <w:marTop w:val="0"/>
          <w:marBottom w:val="0"/>
          <w:divBdr>
            <w:top w:val="none" w:sz="0" w:space="0" w:color="auto"/>
            <w:left w:val="none" w:sz="0" w:space="0" w:color="auto"/>
            <w:bottom w:val="none" w:sz="0" w:space="0" w:color="auto"/>
            <w:right w:val="none" w:sz="0" w:space="0" w:color="auto"/>
          </w:divBdr>
          <w:divsChild>
            <w:div w:id="2080319724">
              <w:marLeft w:val="0"/>
              <w:marRight w:val="0"/>
              <w:marTop w:val="0"/>
              <w:marBottom w:val="0"/>
              <w:divBdr>
                <w:top w:val="none" w:sz="0" w:space="0" w:color="auto"/>
                <w:left w:val="none" w:sz="0" w:space="0" w:color="auto"/>
                <w:bottom w:val="none" w:sz="0" w:space="0" w:color="auto"/>
                <w:right w:val="none" w:sz="0" w:space="0" w:color="auto"/>
              </w:divBdr>
              <w:divsChild>
                <w:div w:id="1921674921">
                  <w:marLeft w:val="0"/>
                  <w:marRight w:val="0"/>
                  <w:marTop w:val="0"/>
                  <w:marBottom w:val="0"/>
                  <w:divBdr>
                    <w:top w:val="none" w:sz="0" w:space="0" w:color="auto"/>
                    <w:left w:val="none" w:sz="0" w:space="0" w:color="auto"/>
                    <w:bottom w:val="none" w:sz="0" w:space="0" w:color="auto"/>
                    <w:right w:val="none" w:sz="0" w:space="0" w:color="auto"/>
                  </w:divBdr>
                  <w:divsChild>
                    <w:div w:id="685014268">
                      <w:marLeft w:val="0"/>
                      <w:marRight w:val="0"/>
                      <w:marTop w:val="0"/>
                      <w:marBottom w:val="0"/>
                      <w:divBdr>
                        <w:top w:val="none" w:sz="0" w:space="0" w:color="auto"/>
                        <w:left w:val="none" w:sz="0" w:space="0" w:color="auto"/>
                        <w:bottom w:val="none" w:sz="0" w:space="0" w:color="auto"/>
                        <w:right w:val="none" w:sz="0" w:space="0" w:color="auto"/>
                      </w:divBdr>
                      <w:divsChild>
                        <w:div w:id="296374509">
                          <w:marLeft w:val="0"/>
                          <w:marRight w:val="0"/>
                          <w:marTop w:val="0"/>
                          <w:marBottom w:val="0"/>
                          <w:divBdr>
                            <w:top w:val="none" w:sz="0" w:space="0" w:color="auto"/>
                            <w:left w:val="none" w:sz="0" w:space="0" w:color="auto"/>
                            <w:bottom w:val="none" w:sz="0" w:space="0" w:color="auto"/>
                            <w:right w:val="none" w:sz="0" w:space="0" w:color="auto"/>
                          </w:divBdr>
                          <w:divsChild>
                            <w:div w:id="1283880161">
                              <w:marLeft w:val="0"/>
                              <w:marRight w:val="0"/>
                              <w:marTop w:val="0"/>
                              <w:marBottom w:val="0"/>
                              <w:divBdr>
                                <w:top w:val="none" w:sz="0" w:space="0" w:color="auto"/>
                                <w:left w:val="none" w:sz="0" w:space="0" w:color="auto"/>
                                <w:bottom w:val="none" w:sz="0" w:space="0" w:color="auto"/>
                                <w:right w:val="none" w:sz="0" w:space="0" w:color="auto"/>
                              </w:divBdr>
                              <w:divsChild>
                                <w:div w:id="15095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6</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2017-09-04T03:16:00Z</cp:lastPrinted>
  <dcterms:created xsi:type="dcterms:W3CDTF">2017-09-04T02:46:00Z</dcterms:created>
  <dcterms:modified xsi:type="dcterms:W3CDTF">2017-09-05T03:46:00Z</dcterms:modified>
</cp:coreProperties>
</file>