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AC5" w:rsidRDefault="00AE3AC5" w:rsidP="00AE3AC5">
      <w:pPr>
        <w:spacing w:before="100" w:beforeAutospacing="1"/>
        <w:jc w:val="center"/>
        <w:rPr>
          <w:rFonts w:ascii="方正小标宋简体" w:eastAsia="方正小标宋简体" w:hint="eastAsia"/>
          <w:color w:val="FF0000"/>
          <w:spacing w:val="70"/>
          <w:w w:val="50"/>
          <w:sz w:val="104"/>
          <w:szCs w:val="104"/>
        </w:rPr>
      </w:pPr>
    </w:p>
    <w:p w:rsidR="00F853D7" w:rsidRPr="00AE3AC5" w:rsidRDefault="00F853D7" w:rsidP="00AE3AC5">
      <w:pPr>
        <w:spacing w:before="100" w:beforeAutospacing="1"/>
        <w:jc w:val="center"/>
        <w:rPr>
          <w:rFonts w:ascii="宋体" w:hAnsi="宋体" w:hint="eastAsia"/>
          <w:color w:val="FF0000"/>
          <w:w w:val="50"/>
          <w:sz w:val="104"/>
          <w:szCs w:val="104"/>
        </w:rPr>
      </w:pPr>
      <w:r w:rsidRPr="00AE3AC5">
        <w:rPr>
          <w:rFonts w:ascii="方正小标宋简体" w:eastAsia="方正小标宋简体" w:hint="eastAsia"/>
          <w:color w:val="FF0000"/>
          <w:w w:val="50"/>
          <w:sz w:val="104"/>
          <w:szCs w:val="104"/>
        </w:rPr>
        <w:t>黄淮学院教学</w:t>
      </w:r>
      <w:r w:rsidR="00AC5AEA" w:rsidRPr="00AE3AC5">
        <w:rPr>
          <w:rFonts w:ascii="方正小标宋简体" w:eastAsia="方正小标宋简体" w:hint="eastAsia"/>
          <w:color w:val="FF0000"/>
          <w:w w:val="50"/>
          <w:sz w:val="104"/>
          <w:szCs w:val="104"/>
        </w:rPr>
        <w:t>质量监督与评估</w:t>
      </w:r>
      <w:r w:rsidRPr="00AE3AC5">
        <w:rPr>
          <w:rFonts w:ascii="方正小标宋简体" w:eastAsia="方正小标宋简体" w:hint="eastAsia"/>
          <w:color w:val="FF0000"/>
          <w:w w:val="50"/>
          <w:sz w:val="104"/>
          <w:szCs w:val="104"/>
        </w:rPr>
        <w:t>工作简</w:t>
      </w:r>
      <w:r w:rsidRPr="00AE3AC5">
        <w:rPr>
          <w:rFonts w:ascii="方正小标宋简体" w:eastAsia="方正小标宋简体"/>
          <w:color w:val="FF0000"/>
          <w:w w:val="50"/>
          <w:sz w:val="104"/>
          <w:szCs w:val="104"/>
        </w:rPr>
        <w:t>报</w:t>
      </w:r>
    </w:p>
    <w:p w:rsidR="00F853D7" w:rsidRPr="00A45188" w:rsidRDefault="00F853D7" w:rsidP="00F853D7">
      <w:pPr>
        <w:spacing w:beforeLines="100" w:afterLines="100"/>
        <w:jc w:val="center"/>
        <w:rPr>
          <w:rFonts w:ascii="方正小标宋简体" w:hint="eastAsia"/>
          <w:b/>
          <w:color w:val="FF0000"/>
          <w:spacing w:val="46"/>
          <w:w w:val="50"/>
          <w:sz w:val="30"/>
          <w:szCs w:val="30"/>
        </w:rPr>
      </w:pPr>
      <w:r w:rsidRPr="00A45188">
        <w:rPr>
          <w:rFonts w:ascii="仿宋_GB2312" w:eastAsia="仿宋_GB2312" w:hAnsi="宋体" w:hint="eastAsia"/>
          <w:b/>
          <w:sz w:val="30"/>
          <w:szCs w:val="30"/>
        </w:rPr>
        <w:t>（第1期）</w:t>
      </w:r>
    </w:p>
    <w:p w:rsidR="00F853D7" w:rsidRPr="00A45188" w:rsidRDefault="00F853D7" w:rsidP="00F853D7">
      <w:pPr>
        <w:ind w:firstLineChars="49" w:firstLine="147"/>
        <w:rPr>
          <w:rFonts w:ascii="仿宋_GB2312" w:eastAsia="仿宋_GB2312" w:hAnsi="宋体" w:hint="eastAsia"/>
          <w:b/>
          <w:sz w:val="30"/>
          <w:szCs w:val="30"/>
        </w:rPr>
      </w:pPr>
      <w:r w:rsidRPr="00A45188">
        <w:rPr>
          <w:rFonts w:ascii="仿宋_GB2312" w:eastAsia="仿宋_GB2312" w:hAnsi="宋体" w:hint="eastAsia"/>
          <w:b/>
          <w:sz w:val="30"/>
          <w:szCs w:val="30"/>
        </w:rPr>
        <w:t>主办部门：</w:t>
      </w:r>
      <w:r w:rsidR="00AC5AEA">
        <w:rPr>
          <w:rFonts w:ascii="仿宋_GB2312" w:eastAsia="仿宋_GB2312" w:hAnsi="宋体" w:hint="eastAsia"/>
          <w:b/>
          <w:sz w:val="30"/>
          <w:szCs w:val="30"/>
        </w:rPr>
        <w:t>教学质量监督评估处</w:t>
      </w:r>
      <w:r w:rsidRPr="00A45188">
        <w:rPr>
          <w:rFonts w:ascii="仿宋_GB2312" w:eastAsia="仿宋_GB2312" w:hAnsi="宋体" w:hint="eastAsia"/>
          <w:b/>
          <w:sz w:val="30"/>
          <w:szCs w:val="30"/>
        </w:rPr>
        <w:t xml:space="preserve">  </w:t>
      </w:r>
      <w:r>
        <w:rPr>
          <w:rFonts w:ascii="仿宋_GB2312" w:eastAsia="仿宋_GB2312" w:hAnsi="宋体" w:hint="eastAsia"/>
          <w:b/>
          <w:sz w:val="30"/>
          <w:szCs w:val="30"/>
        </w:rPr>
        <w:t xml:space="preserve">    </w:t>
      </w:r>
      <w:r w:rsidR="00011425">
        <w:rPr>
          <w:rFonts w:ascii="仿宋_GB2312" w:eastAsia="仿宋_GB2312" w:hAnsi="宋体" w:hint="eastAsia"/>
          <w:b/>
          <w:sz w:val="30"/>
          <w:szCs w:val="30"/>
        </w:rPr>
        <w:t xml:space="preserve">       </w:t>
      </w:r>
      <w:r>
        <w:rPr>
          <w:rFonts w:ascii="仿宋_GB2312" w:eastAsia="仿宋_GB2312" w:hAnsi="宋体" w:hint="eastAsia"/>
          <w:b/>
          <w:sz w:val="30"/>
          <w:szCs w:val="30"/>
        </w:rPr>
        <w:t xml:space="preserve">  </w:t>
      </w:r>
      <w:r w:rsidRPr="00A45188">
        <w:rPr>
          <w:rFonts w:ascii="仿宋_GB2312" w:eastAsia="仿宋_GB2312" w:hAnsi="宋体" w:hint="eastAsia"/>
          <w:b/>
          <w:sz w:val="30"/>
          <w:szCs w:val="30"/>
        </w:rPr>
        <w:t>201</w:t>
      </w:r>
      <w:r w:rsidR="00011425">
        <w:rPr>
          <w:rFonts w:ascii="仿宋_GB2312" w:eastAsia="仿宋_GB2312" w:hAnsi="宋体" w:hint="eastAsia"/>
          <w:b/>
          <w:sz w:val="30"/>
          <w:szCs w:val="30"/>
        </w:rPr>
        <w:t>7</w:t>
      </w:r>
      <w:r w:rsidRPr="00A45188">
        <w:rPr>
          <w:rFonts w:ascii="仿宋_GB2312" w:eastAsia="仿宋_GB2312" w:hAnsi="宋体" w:hint="eastAsia"/>
          <w:b/>
          <w:sz w:val="30"/>
          <w:szCs w:val="30"/>
        </w:rPr>
        <w:t>年</w:t>
      </w:r>
      <w:r w:rsidR="00AF1781">
        <w:rPr>
          <w:rFonts w:ascii="仿宋_GB2312" w:eastAsia="仿宋_GB2312" w:hAnsi="宋体" w:hint="eastAsia"/>
          <w:b/>
          <w:sz w:val="30"/>
          <w:szCs w:val="30"/>
        </w:rPr>
        <w:t>3</w:t>
      </w:r>
      <w:r w:rsidRPr="00A45188">
        <w:rPr>
          <w:rFonts w:ascii="仿宋_GB2312" w:eastAsia="仿宋_GB2312" w:hAnsi="宋体" w:hint="eastAsia"/>
          <w:b/>
          <w:sz w:val="30"/>
          <w:szCs w:val="30"/>
        </w:rPr>
        <w:t>月</w:t>
      </w:r>
      <w:r w:rsidR="00AF1781">
        <w:rPr>
          <w:rFonts w:ascii="仿宋_GB2312" w:eastAsia="仿宋_GB2312" w:hAnsi="宋体" w:hint="eastAsia"/>
          <w:b/>
          <w:sz w:val="30"/>
          <w:szCs w:val="30"/>
        </w:rPr>
        <w:t>17</w:t>
      </w:r>
      <w:r w:rsidRPr="00A45188">
        <w:rPr>
          <w:rFonts w:ascii="仿宋_GB2312" w:eastAsia="仿宋_GB2312" w:hAnsi="宋体" w:hint="eastAsia"/>
          <w:b/>
          <w:sz w:val="30"/>
          <w:szCs w:val="30"/>
        </w:rPr>
        <w:t>日</w:t>
      </w:r>
    </w:p>
    <w:p w:rsidR="00F853D7" w:rsidRDefault="00F853D7" w:rsidP="00F853D7">
      <w:pPr>
        <w:spacing w:line="360" w:lineRule="auto"/>
        <w:ind w:firstLineChars="588" w:firstLine="1646"/>
        <w:rPr>
          <w:rFonts w:ascii="Arial" w:hAnsi="Arial" w:cs="Arial" w:hint="eastAsia"/>
          <w:b/>
          <w:sz w:val="24"/>
        </w:rPr>
      </w:pPr>
      <w:r>
        <w:rPr>
          <w:rFonts w:ascii="宋体" w:hAnsi="宋体" w:hint="eastAsia"/>
          <w:noProof/>
          <w:sz w:val="28"/>
          <w:szCs w:val="28"/>
        </w:rPr>
        <w:pict>
          <v:line id="_x0000_s2051" style="position:absolute;left:0;text-align:left;flip:y;z-index:251660288" from="-4.5pt,8.4pt" to="472.1pt,8.4pt" strokecolor="red" strokeweight="2.5pt"/>
        </w:pict>
      </w:r>
      <w:r w:rsidR="000949B0">
        <w:rPr>
          <w:rFonts w:ascii="Arial" w:hAnsi="Arial" w:cs="Arial" w:hint="eastAsia"/>
          <w:b/>
          <w:sz w:val="24"/>
        </w:rPr>
        <w:t xml:space="preserve"> </w:t>
      </w:r>
    </w:p>
    <w:p w:rsidR="00000000" w:rsidRPr="00051777" w:rsidRDefault="00BA414A" w:rsidP="00051777">
      <w:pPr>
        <w:pStyle w:val="1"/>
        <w:spacing w:beforeLines="100" w:afterLines="100" w:line="360" w:lineRule="auto"/>
        <w:jc w:val="center"/>
        <w:rPr>
          <w:rFonts w:ascii="宋体" w:hAnsi="宋体" w:hint="eastAsia"/>
          <w:bCs w:val="0"/>
          <w:kern w:val="0"/>
          <w:sz w:val="36"/>
          <w:szCs w:val="36"/>
        </w:rPr>
      </w:pPr>
      <w:r w:rsidRPr="00051777">
        <w:rPr>
          <w:rFonts w:ascii="宋体" w:hAnsi="宋体"/>
          <w:bCs w:val="0"/>
          <w:kern w:val="0"/>
          <w:sz w:val="36"/>
          <w:szCs w:val="36"/>
        </w:rPr>
        <w:t>我校召开教风建设与督查工作会议</w:t>
      </w:r>
    </w:p>
    <w:p w:rsidR="00BA414A" w:rsidRPr="00051777" w:rsidRDefault="00BA414A" w:rsidP="00051777">
      <w:pPr>
        <w:pStyle w:val="a5"/>
        <w:shd w:val="clear" w:color="auto" w:fill="FFFFFF"/>
        <w:spacing w:line="360" w:lineRule="auto"/>
        <w:ind w:firstLineChars="200" w:firstLine="560"/>
        <w:rPr>
          <w:rFonts w:ascii="Times New Roman" w:eastAsia="仿宋_GB2312" w:hAnsi="Times New Roman" w:hint="eastAsia"/>
          <w:color w:val="000000"/>
          <w:kern w:val="2"/>
          <w:sz w:val="28"/>
          <w:szCs w:val="28"/>
        </w:rPr>
      </w:pPr>
      <w:r w:rsidRPr="00051777">
        <w:rPr>
          <w:rFonts w:ascii="Times New Roman" w:eastAsia="仿宋_GB2312" w:hAnsi="Times New Roman"/>
          <w:color w:val="000000"/>
          <w:kern w:val="2"/>
          <w:sz w:val="28"/>
          <w:szCs w:val="28"/>
        </w:rPr>
        <w:t>为贯彻落实学校党委关于在全校开展</w:t>
      </w:r>
      <w:r w:rsidRPr="00051777">
        <w:rPr>
          <w:rFonts w:ascii="Times New Roman" w:eastAsia="仿宋_GB2312" w:hAnsi="Times New Roman"/>
          <w:color w:val="000000"/>
          <w:kern w:val="2"/>
          <w:sz w:val="28"/>
          <w:szCs w:val="28"/>
        </w:rPr>
        <w:t>“</w:t>
      </w:r>
      <w:r w:rsidRPr="00051777">
        <w:rPr>
          <w:rFonts w:ascii="Times New Roman" w:eastAsia="仿宋_GB2312" w:hAnsi="Times New Roman"/>
          <w:color w:val="000000"/>
          <w:kern w:val="2"/>
          <w:sz w:val="28"/>
          <w:szCs w:val="28"/>
        </w:rPr>
        <w:t>三风</w:t>
      </w:r>
      <w:r w:rsidRPr="00051777">
        <w:rPr>
          <w:rFonts w:ascii="Times New Roman" w:eastAsia="仿宋_GB2312" w:hAnsi="Times New Roman"/>
          <w:color w:val="000000"/>
          <w:kern w:val="2"/>
          <w:sz w:val="28"/>
          <w:szCs w:val="28"/>
        </w:rPr>
        <w:t>”</w:t>
      </w:r>
      <w:r w:rsidRPr="00051777">
        <w:rPr>
          <w:rFonts w:ascii="Times New Roman" w:eastAsia="仿宋_GB2312" w:hAnsi="Times New Roman"/>
          <w:color w:val="000000"/>
          <w:kern w:val="2"/>
          <w:sz w:val="28"/>
          <w:szCs w:val="28"/>
        </w:rPr>
        <w:t>建设的指示精神和《黄淮学院</w:t>
      </w:r>
      <w:r w:rsidRPr="00051777">
        <w:rPr>
          <w:rFonts w:ascii="Times New Roman" w:eastAsia="仿宋_GB2312" w:hAnsi="Times New Roman"/>
          <w:color w:val="000000"/>
          <w:kern w:val="2"/>
          <w:sz w:val="28"/>
          <w:szCs w:val="28"/>
        </w:rPr>
        <w:t>“</w:t>
      </w:r>
      <w:r w:rsidRPr="00051777">
        <w:rPr>
          <w:rFonts w:ascii="Times New Roman" w:eastAsia="仿宋_GB2312" w:hAnsi="Times New Roman"/>
          <w:color w:val="000000"/>
          <w:kern w:val="2"/>
          <w:sz w:val="28"/>
          <w:szCs w:val="28"/>
        </w:rPr>
        <w:t>三风</w:t>
      </w:r>
      <w:r w:rsidRPr="00051777">
        <w:rPr>
          <w:rFonts w:ascii="Times New Roman" w:eastAsia="仿宋_GB2312" w:hAnsi="Times New Roman"/>
          <w:color w:val="000000"/>
          <w:kern w:val="2"/>
          <w:sz w:val="28"/>
          <w:szCs w:val="28"/>
        </w:rPr>
        <w:t>”</w:t>
      </w:r>
      <w:r w:rsidRPr="00051777">
        <w:rPr>
          <w:rFonts w:ascii="Times New Roman" w:eastAsia="仿宋_GB2312" w:hAnsi="Times New Roman"/>
          <w:color w:val="000000"/>
          <w:kern w:val="2"/>
          <w:sz w:val="28"/>
          <w:szCs w:val="28"/>
        </w:rPr>
        <w:t>建设年活动实施方案》，</w:t>
      </w:r>
      <w:r w:rsidRPr="00051777">
        <w:rPr>
          <w:rFonts w:ascii="Times New Roman" w:eastAsia="仿宋_GB2312" w:hAnsi="Times New Roman"/>
          <w:color w:val="000000"/>
          <w:kern w:val="2"/>
          <w:sz w:val="28"/>
          <w:szCs w:val="28"/>
        </w:rPr>
        <w:t>3</w:t>
      </w:r>
      <w:r w:rsidRPr="00051777">
        <w:rPr>
          <w:rFonts w:ascii="Times New Roman" w:eastAsia="仿宋_GB2312" w:hAnsi="Times New Roman"/>
          <w:color w:val="000000"/>
          <w:kern w:val="2"/>
          <w:sz w:val="28"/>
          <w:szCs w:val="28"/>
        </w:rPr>
        <w:t>月</w:t>
      </w:r>
      <w:r w:rsidRPr="00051777">
        <w:rPr>
          <w:rFonts w:ascii="Times New Roman" w:eastAsia="仿宋_GB2312" w:hAnsi="Times New Roman"/>
          <w:color w:val="000000"/>
          <w:kern w:val="2"/>
          <w:sz w:val="28"/>
          <w:szCs w:val="28"/>
        </w:rPr>
        <w:t>17</w:t>
      </w:r>
      <w:r w:rsidRPr="00051777">
        <w:rPr>
          <w:rFonts w:ascii="Times New Roman" w:eastAsia="仿宋_GB2312" w:hAnsi="Times New Roman"/>
          <w:color w:val="000000"/>
          <w:kern w:val="2"/>
          <w:sz w:val="28"/>
          <w:szCs w:val="28"/>
        </w:rPr>
        <w:t>日上午，教风建设督查工作领导小组在综合楼</w:t>
      </w:r>
      <w:r w:rsidRPr="00051777">
        <w:rPr>
          <w:rFonts w:ascii="Times New Roman" w:eastAsia="仿宋_GB2312" w:hAnsi="Times New Roman"/>
          <w:color w:val="000000"/>
          <w:kern w:val="2"/>
          <w:sz w:val="28"/>
          <w:szCs w:val="28"/>
        </w:rPr>
        <w:t>602</w:t>
      </w:r>
      <w:r w:rsidRPr="00051777">
        <w:rPr>
          <w:rFonts w:ascii="Times New Roman" w:eastAsia="仿宋_GB2312" w:hAnsi="Times New Roman"/>
          <w:color w:val="000000"/>
          <w:kern w:val="2"/>
          <w:sz w:val="28"/>
          <w:szCs w:val="28"/>
        </w:rPr>
        <w:t>会议室召开了教风建设与督查工作会议，安排部署</w:t>
      </w:r>
      <w:r w:rsidRPr="00051777">
        <w:rPr>
          <w:rFonts w:ascii="Times New Roman" w:eastAsia="仿宋_GB2312" w:hAnsi="Times New Roman"/>
          <w:color w:val="000000"/>
          <w:kern w:val="2"/>
          <w:sz w:val="28"/>
          <w:szCs w:val="28"/>
        </w:rPr>
        <w:t>2017</w:t>
      </w:r>
      <w:r w:rsidRPr="00051777">
        <w:rPr>
          <w:rFonts w:ascii="Times New Roman" w:eastAsia="仿宋_GB2312" w:hAnsi="Times New Roman"/>
          <w:color w:val="000000"/>
          <w:kern w:val="2"/>
          <w:sz w:val="28"/>
          <w:szCs w:val="28"/>
        </w:rPr>
        <w:t>年教风建设与督查工作。副校长王东云、耿红琴出席，校级教学督导专家、二级学院教学督导组长等参加了会议。耿红琴主持会议。</w:t>
      </w:r>
    </w:p>
    <w:p w:rsidR="00BA414A" w:rsidRPr="00051777" w:rsidRDefault="00BA414A" w:rsidP="00051777">
      <w:pPr>
        <w:pStyle w:val="a5"/>
        <w:shd w:val="clear" w:color="auto" w:fill="FFFFFF"/>
        <w:spacing w:line="360" w:lineRule="auto"/>
        <w:ind w:firstLineChars="200" w:firstLine="560"/>
        <w:rPr>
          <w:rFonts w:ascii="Times New Roman" w:eastAsia="仿宋_GB2312" w:hAnsi="Times New Roman" w:hint="eastAsia"/>
          <w:color w:val="000000"/>
          <w:kern w:val="2"/>
          <w:sz w:val="28"/>
          <w:szCs w:val="28"/>
        </w:rPr>
      </w:pPr>
      <w:r w:rsidRPr="00051777">
        <w:rPr>
          <w:rFonts w:ascii="Times New Roman" w:eastAsia="仿宋_GB2312" w:hAnsi="Times New Roman"/>
          <w:color w:val="000000"/>
          <w:kern w:val="2"/>
          <w:sz w:val="28"/>
          <w:szCs w:val="28"/>
        </w:rPr>
        <w:t>会上，教学质量监督评估处长陈兆金对《黄淮学院教风建设与督查工作方案》作了深入的解读，并对今年的教风建设与督查工作进行了周密的安排。</w:t>
      </w:r>
    </w:p>
    <w:p w:rsidR="00BA414A" w:rsidRPr="00051777" w:rsidRDefault="00BA414A" w:rsidP="00051777">
      <w:pPr>
        <w:pStyle w:val="a5"/>
        <w:shd w:val="clear" w:color="auto" w:fill="FFFFFF"/>
        <w:spacing w:line="360" w:lineRule="auto"/>
        <w:ind w:firstLineChars="200" w:firstLine="560"/>
        <w:rPr>
          <w:rFonts w:ascii="Times New Roman" w:eastAsia="仿宋_GB2312" w:hAnsi="Times New Roman" w:hint="eastAsia"/>
          <w:color w:val="000000"/>
          <w:kern w:val="2"/>
          <w:sz w:val="28"/>
          <w:szCs w:val="28"/>
        </w:rPr>
      </w:pPr>
      <w:r w:rsidRPr="00051777">
        <w:rPr>
          <w:rFonts w:ascii="Times New Roman" w:eastAsia="仿宋_GB2312" w:hAnsi="Times New Roman"/>
          <w:color w:val="000000"/>
          <w:kern w:val="2"/>
          <w:sz w:val="28"/>
          <w:szCs w:val="28"/>
        </w:rPr>
        <w:t>王东云在讲话中指出，教风建设与督查工作是学校党委关于在全校开展</w:t>
      </w:r>
      <w:r w:rsidRPr="00051777">
        <w:rPr>
          <w:rFonts w:ascii="Times New Roman" w:eastAsia="仿宋_GB2312" w:hAnsi="Times New Roman"/>
          <w:color w:val="000000"/>
          <w:kern w:val="2"/>
          <w:sz w:val="28"/>
          <w:szCs w:val="28"/>
        </w:rPr>
        <w:t>“</w:t>
      </w:r>
      <w:r w:rsidRPr="00051777">
        <w:rPr>
          <w:rFonts w:ascii="Times New Roman" w:eastAsia="仿宋_GB2312" w:hAnsi="Times New Roman"/>
          <w:color w:val="000000"/>
          <w:kern w:val="2"/>
          <w:sz w:val="28"/>
          <w:szCs w:val="28"/>
        </w:rPr>
        <w:t>三风</w:t>
      </w:r>
      <w:r w:rsidRPr="00051777">
        <w:rPr>
          <w:rFonts w:ascii="Times New Roman" w:eastAsia="仿宋_GB2312" w:hAnsi="Times New Roman"/>
          <w:color w:val="000000"/>
          <w:kern w:val="2"/>
          <w:sz w:val="28"/>
          <w:szCs w:val="28"/>
        </w:rPr>
        <w:t>”</w:t>
      </w:r>
      <w:r w:rsidRPr="00051777">
        <w:rPr>
          <w:rFonts w:ascii="Times New Roman" w:eastAsia="仿宋_GB2312" w:hAnsi="Times New Roman"/>
          <w:color w:val="000000"/>
          <w:kern w:val="2"/>
          <w:sz w:val="28"/>
          <w:szCs w:val="28"/>
        </w:rPr>
        <w:t>建设工作的重要组成部分，校级教学督导专家和二级学院教学督导</w:t>
      </w:r>
      <w:r w:rsidRPr="00051777">
        <w:rPr>
          <w:rFonts w:ascii="Times New Roman" w:eastAsia="仿宋_GB2312" w:hAnsi="Times New Roman"/>
          <w:color w:val="000000"/>
          <w:kern w:val="2"/>
          <w:sz w:val="28"/>
          <w:szCs w:val="28"/>
        </w:rPr>
        <w:lastRenderedPageBreak/>
        <w:t>负责人要深入领会学校党委的指示精神，结合工作实际，统一思想，团结协作；深入调研，充分论证；周密布置，认真落实。一要积极推进教风建设和督查工作，以督促管、以督促建、以督促改、重在建设，不断提升我校教学质量保障的信度、力度和效度。二要充分认识到：</w:t>
      </w:r>
      <w:r w:rsidRPr="00051777">
        <w:rPr>
          <w:rFonts w:ascii="Times New Roman" w:eastAsia="仿宋_GB2312" w:hAnsi="Times New Roman"/>
          <w:color w:val="000000"/>
          <w:kern w:val="2"/>
          <w:sz w:val="28"/>
          <w:szCs w:val="28"/>
        </w:rPr>
        <w:t>“</w:t>
      </w:r>
      <w:r w:rsidRPr="00051777">
        <w:rPr>
          <w:rFonts w:ascii="Times New Roman" w:eastAsia="仿宋_GB2312" w:hAnsi="Times New Roman"/>
          <w:color w:val="000000"/>
          <w:kern w:val="2"/>
          <w:sz w:val="28"/>
          <w:szCs w:val="28"/>
        </w:rPr>
        <w:t>三风</w:t>
      </w:r>
      <w:r w:rsidRPr="00051777">
        <w:rPr>
          <w:rFonts w:ascii="Times New Roman" w:eastAsia="仿宋_GB2312" w:hAnsi="Times New Roman"/>
          <w:color w:val="000000"/>
          <w:kern w:val="2"/>
          <w:sz w:val="28"/>
          <w:szCs w:val="28"/>
        </w:rPr>
        <w:t>”</w:t>
      </w:r>
      <w:r w:rsidRPr="00051777">
        <w:rPr>
          <w:rFonts w:ascii="Times New Roman" w:eastAsia="仿宋_GB2312" w:hAnsi="Times New Roman"/>
          <w:color w:val="000000"/>
          <w:kern w:val="2"/>
          <w:sz w:val="28"/>
          <w:szCs w:val="28"/>
        </w:rPr>
        <w:t>建设，教风是关键，是先导；要高度重视教风建设对学风建设的熏染和示范效应。三要紧密结合我校应用型办学定位，加强对实验、实习、实训、毕业设计（论文）等实践性教学环节的督导，不断强化我校实践教学环节的建设和督查力度。</w:t>
      </w:r>
    </w:p>
    <w:p w:rsidR="00BA414A" w:rsidRPr="00051777" w:rsidRDefault="00BA414A" w:rsidP="00051777">
      <w:pPr>
        <w:pStyle w:val="a5"/>
        <w:shd w:val="clear" w:color="auto" w:fill="FFFFFF"/>
        <w:spacing w:line="360" w:lineRule="auto"/>
        <w:ind w:firstLineChars="200" w:firstLine="560"/>
        <w:rPr>
          <w:rFonts w:ascii="Times New Roman" w:eastAsia="仿宋_GB2312" w:hAnsi="Times New Roman"/>
          <w:color w:val="000000"/>
          <w:kern w:val="2"/>
          <w:sz w:val="28"/>
          <w:szCs w:val="28"/>
        </w:rPr>
      </w:pPr>
      <w:r w:rsidRPr="00051777">
        <w:rPr>
          <w:rFonts w:ascii="Times New Roman" w:eastAsia="仿宋_GB2312" w:hAnsi="Times New Roman"/>
          <w:color w:val="000000"/>
          <w:kern w:val="2"/>
          <w:sz w:val="28"/>
          <w:szCs w:val="28"/>
        </w:rPr>
        <w:t>耿红琴要求校级教学督导专家和二级学院负责人肩负起学校赋予的重任，要传递正能量，把会议要求落实到实际工作中去。教学质量监督评估处要把日常监督和专项督查相结合。日常监督要确保秩序平稳；专项督查要突出导向，重在质量。二级学院负责人要牢固树立质量意识，向管理要质量，向建设要质量。要立足于工作实际，充分考虑各专业的特点，强化内涵建设，突出实践环节。要制定出切实可行的二级教风建设和督查工作实施方案。</w:t>
      </w:r>
      <w:r w:rsidRPr="00051777">
        <w:rPr>
          <w:rFonts w:ascii="Times New Roman" w:eastAsia="仿宋_GB2312" w:hAnsi="Times New Roman"/>
          <w:color w:val="000000"/>
          <w:kern w:val="2"/>
          <w:sz w:val="28"/>
          <w:szCs w:val="28"/>
        </w:rPr>
        <w:t xml:space="preserve"> </w:t>
      </w:r>
    </w:p>
    <w:p w:rsidR="00BA414A" w:rsidRPr="00051777" w:rsidRDefault="00BA414A" w:rsidP="00BA414A">
      <w:pPr>
        <w:pStyle w:val="a5"/>
        <w:shd w:val="clear" w:color="auto" w:fill="FFFFFF"/>
        <w:spacing w:line="360" w:lineRule="auto"/>
        <w:jc w:val="right"/>
        <w:rPr>
          <w:rFonts w:ascii="仿宋" w:eastAsia="仿宋" w:hAnsi="仿宋" w:cs="Arial"/>
          <w:color w:val="000000"/>
          <w:sz w:val="28"/>
          <w:szCs w:val="28"/>
        </w:rPr>
      </w:pPr>
      <w:r w:rsidRPr="00051777">
        <w:rPr>
          <w:rFonts w:ascii="仿宋" w:eastAsia="仿宋" w:hAnsi="仿宋" w:cs="Arial"/>
          <w:color w:val="000000"/>
          <w:sz w:val="28"/>
          <w:szCs w:val="28"/>
        </w:rPr>
        <w:t>（撰稿：房义斌 审核：陈兆金）</w:t>
      </w:r>
    </w:p>
    <w:p w:rsidR="00BA414A" w:rsidRPr="00BA414A" w:rsidRDefault="00BA414A"/>
    <w:sectPr w:rsidR="00BA414A" w:rsidRPr="00BA414A" w:rsidSect="000949B0">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F2C" w:rsidRDefault="00136F2C" w:rsidP="00F853D7">
      <w:r>
        <w:separator/>
      </w:r>
    </w:p>
  </w:endnote>
  <w:endnote w:type="continuationSeparator" w:id="1">
    <w:p w:rsidR="00136F2C" w:rsidRDefault="00136F2C" w:rsidP="00F853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F2C" w:rsidRDefault="00136F2C" w:rsidP="00F853D7">
      <w:r>
        <w:separator/>
      </w:r>
    </w:p>
  </w:footnote>
  <w:footnote w:type="continuationSeparator" w:id="1">
    <w:p w:rsidR="00136F2C" w:rsidRDefault="00136F2C" w:rsidP="00F853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53D7"/>
    <w:rsid w:val="00011425"/>
    <w:rsid w:val="00051777"/>
    <w:rsid w:val="000949B0"/>
    <w:rsid w:val="00136F2C"/>
    <w:rsid w:val="00AC5AEA"/>
    <w:rsid w:val="00AE3AC5"/>
    <w:rsid w:val="00AF1781"/>
    <w:rsid w:val="00BA414A"/>
    <w:rsid w:val="00F853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3D7"/>
    <w:pPr>
      <w:widowControl w:val="0"/>
      <w:jc w:val="both"/>
    </w:pPr>
    <w:rPr>
      <w:rFonts w:ascii="Times New Roman" w:eastAsia="宋体" w:hAnsi="Times New Roman" w:cs="Times New Roman"/>
      <w:szCs w:val="24"/>
    </w:rPr>
  </w:style>
  <w:style w:type="paragraph" w:styleId="1">
    <w:name w:val="heading 1"/>
    <w:basedOn w:val="a"/>
    <w:next w:val="a"/>
    <w:link w:val="1Char"/>
    <w:qFormat/>
    <w:rsid w:val="0005177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53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853D7"/>
    <w:rPr>
      <w:sz w:val="18"/>
      <w:szCs w:val="18"/>
    </w:rPr>
  </w:style>
  <w:style w:type="paragraph" w:styleId="a4">
    <w:name w:val="footer"/>
    <w:basedOn w:val="a"/>
    <w:link w:val="Char0"/>
    <w:uiPriority w:val="99"/>
    <w:semiHidden/>
    <w:unhideWhenUsed/>
    <w:rsid w:val="00F853D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853D7"/>
    <w:rPr>
      <w:sz w:val="18"/>
      <w:szCs w:val="18"/>
    </w:rPr>
  </w:style>
  <w:style w:type="paragraph" w:styleId="a5">
    <w:name w:val="Normal (Web)"/>
    <w:basedOn w:val="a"/>
    <w:uiPriority w:val="99"/>
    <w:semiHidden/>
    <w:unhideWhenUsed/>
    <w:rsid w:val="00BA414A"/>
    <w:pPr>
      <w:widowControl/>
      <w:jc w:val="left"/>
    </w:pPr>
    <w:rPr>
      <w:rFonts w:ascii="宋体" w:hAnsi="宋体" w:cs="宋体"/>
      <w:kern w:val="0"/>
      <w:sz w:val="24"/>
    </w:rPr>
  </w:style>
  <w:style w:type="character" w:customStyle="1" w:styleId="1Char">
    <w:name w:val="标题 1 Char"/>
    <w:basedOn w:val="a0"/>
    <w:link w:val="1"/>
    <w:rsid w:val="00051777"/>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divs>
    <w:div w:id="301812950">
      <w:bodyDiv w:val="1"/>
      <w:marLeft w:val="0"/>
      <w:marRight w:val="0"/>
      <w:marTop w:val="0"/>
      <w:marBottom w:val="0"/>
      <w:divBdr>
        <w:top w:val="none" w:sz="0" w:space="0" w:color="auto"/>
        <w:left w:val="none" w:sz="0" w:space="0" w:color="auto"/>
        <w:bottom w:val="none" w:sz="0" w:space="0" w:color="auto"/>
        <w:right w:val="none" w:sz="0" w:space="0" w:color="auto"/>
      </w:divBdr>
      <w:divsChild>
        <w:div w:id="136070556">
          <w:marLeft w:val="0"/>
          <w:marRight w:val="0"/>
          <w:marTop w:val="0"/>
          <w:marBottom w:val="0"/>
          <w:divBdr>
            <w:top w:val="none" w:sz="0" w:space="0" w:color="auto"/>
            <w:left w:val="none" w:sz="0" w:space="0" w:color="auto"/>
            <w:bottom w:val="none" w:sz="0" w:space="0" w:color="auto"/>
            <w:right w:val="none" w:sz="0" w:space="0" w:color="auto"/>
          </w:divBdr>
          <w:divsChild>
            <w:div w:id="1851330081">
              <w:marLeft w:val="0"/>
              <w:marRight w:val="0"/>
              <w:marTop w:val="0"/>
              <w:marBottom w:val="0"/>
              <w:divBdr>
                <w:top w:val="none" w:sz="0" w:space="0" w:color="auto"/>
                <w:left w:val="none" w:sz="0" w:space="0" w:color="auto"/>
                <w:bottom w:val="none" w:sz="0" w:space="0" w:color="auto"/>
                <w:right w:val="none" w:sz="0" w:space="0" w:color="auto"/>
              </w:divBdr>
              <w:divsChild>
                <w:div w:id="583078085">
                  <w:marLeft w:val="0"/>
                  <w:marRight w:val="0"/>
                  <w:marTop w:val="0"/>
                  <w:marBottom w:val="0"/>
                  <w:divBdr>
                    <w:top w:val="none" w:sz="0" w:space="0" w:color="auto"/>
                    <w:left w:val="none" w:sz="0" w:space="0" w:color="auto"/>
                    <w:bottom w:val="none" w:sz="0" w:space="0" w:color="auto"/>
                    <w:right w:val="none" w:sz="0" w:space="0" w:color="auto"/>
                  </w:divBdr>
                  <w:divsChild>
                    <w:div w:id="363218009">
                      <w:marLeft w:val="0"/>
                      <w:marRight w:val="0"/>
                      <w:marTop w:val="0"/>
                      <w:marBottom w:val="0"/>
                      <w:divBdr>
                        <w:top w:val="none" w:sz="0" w:space="0" w:color="auto"/>
                        <w:left w:val="none" w:sz="0" w:space="0" w:color="auto"/>
                        <w:bottom w:val="none" w:sz="0" w:space="0" w:color="auto"/>
                        <w:right w:val="none" w:sz="0" w:space="0" w:color="auto"/>
                      </w:divBdr>
                      <w:divsChild>
                        <w:div w:id="521632340">
                          <w:marLeft w:val="0"/>
                          <w:marRight w:val="0"/>
                          <w:marTop w:val="0"/>
                          <w:marBottom w:val="0"/>
                          <w:divBdr>
                            <w:top w:val="none" w:sz="0" w:space="0" w:color="auto"/>
                            <w:left w:val="none" w:sz="0" w:space="0" w:color="auto"/>
                            <w:bottom w:val="none" w:sz="0" w:space="0" w:color="auto"/>
                            <w:right w:val="none" w:sz="0" w:space="0" w:color="auto"/>
                          </w:divBdr>
                          <w:divsChild>
                            <w:div w:id="980692372">
                              <w:marLeft w:val="0"/>
                              <w:marRight w:val="0"/>
                              <w:marTop w:val="0"/>
                              <w:marBottom w:val="0"/>
                              <w:divBdr>
                                <w:top w:val="none" w:sz="0" w:space="0" w:color="auto"/>
                                <w:left w:val="none" w:sz="0" w:space="0" w:color="auto"/>
                                <w:bottom w:val="none" w:sz="0" w:space="0" w:color="auto"/>
                                <w:right w:val="none" w:sz="0" w:space="0" w:color="auto"/>
                              </w:divBdr>
                              <w:divsChild>
                                <w:div w:id="140706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2017-09-04T03:16:00Z</cp:lastPrinted>
  <dcterms:created xsi:type="dcterms:W3CDTF">2017-09-04T02:46:00Z</dcterms:created>
  <dcterms:modified xsi:type="dcterms:W3CDTF">2017-09-04T08:57:00Z</dcterms:modified>
</cp:coreProperties>
</file>