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60" w:rsidRPr="00B43C6F" w:rsidRDefault="00350860" w:rsidP="00350860">
      <w:pPr>
        <w:spacing w:line="220" w:lineRule="atLeast"/>
        <w:jc w:val="center"/>
        <w:rPr>
          <w:rFonts w:ascii="仿宋" w:eastAsia="仿宋" w:hAnsi="仿宋"/>
          <w:sz w:val="28"/>
          <w:szCs w:val="28"/>
        </w:rPr>
      </w:pPr>
      <w:r w:rsidRPr="00B43C6F">
        <w:rPr>
          <w:rFonts w:ascii="Times New Roman" w:eastAsia="仿宋" w:hAnsi="Times New Roman" w:cs="Times New Roman"/>
          <w:sz w:val="28"/>
          <w:szCs w:val="28"/>
        </w:rPr>
        <w:t>202</w:t>
      </w:r>
      <w:r w:rsidR="000E3036" w:rsidRPr="00B43C6F">
        <w:rPr>
          <w:rFonts w:ascii="Times New Roman" w:eastAsia="仿宋" w:hAnsi="Times New Roman" w:cs="Times New Roman"/>
          <w:sz w:val="28"/>
          <w:szCs w:val="28"/>
        </w:rPr>
        <w:t>4</w:t>
      </w:r>
      <w:r w:rsidRPr="00B43C6F">
        <w:rPr>
          <w:rFonts w:ascii="Times New Roman" w:eastAsia="仿宋" w:hAnsi="Times New Roman" w:cs="Times New Roman"/>
          <w:sz w:val="28"/>
          <w:szCs w:val="28"/>
        </w:rPr>
        <w:t>年度国际</w:t>
      </w:r>
      <w:r w:rsidRPr="00B43C6F">
        <w:rPr>
          <w:rFonts w:ascii="仿宋" w:eastAsia="仿宋" w:hAnsi="仿宋"/>
          <w:sz w:val="28"/>
          <w:szCs w:val="28"/>
        </w:rPr>
        <w:t>期刊</w:t>
      </w:r>
      <w:bookmarkStart w:id="0" w:name="_GoBack"/>
      <w:bookmarkEnd w:id="0"/>
      <w:r w:rsidRPr="00B43C6F">
        <w:rPr>
          <w:rFonts w:ascii="仿宋" w:eastAsia="仿宋" w:hAnsi="仿宋" w:hint="eastAsia"/>
          <w:sz w:val="28"/>
          <w:szCs w:val="28"/>
        </w:rPr>
        <w:t>预警</w:t>
      </w:r>
      <w:r w:rsidRPr="00B43C6F">
        <w:rPr>
          <w:rFonts w:ascii="仿宋" w:eastAsia="仿宋" w:hAnsi="仿宋"/>
          <w:sz w:val="28"/>
          <w:szCs w:val="28"/>
        </w:rPr>
        <w:t>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417"/>
        <w:gridCol w:w="2035"/>
      </w:tblGrid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B43C6F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3C6F">
              <w:rPr>
                <w:rFonts w:ascii="Times New Roman" w:eastAsia="仿宋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期刊名称</w:t>
            </w:r>
          </w:p>
        </w:tc>
        <w:tc>
          <w:tcPr>
            <w:tcW w:w="1417" w:type="dxa"/>
            <w:vAlign w:val="center"/>
          </w:tcPr>
          <w:p w:rsidR="000E3036" w:rsidRPr="00B43C6F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3C6F">
              <w:rPr>
                <w:rFonts w:ascii="Times New Roman" w:eastAsia="仿宋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ISSN/EISSN</w:t>
            </w:r>
          </w:p>
        </w:tc>
        <w:tc>
          <w:tcPr>
            <w:tcW w:w="2035" w:type="dxa"/>
            <w:vAlign w:val="center"/>
          </w:tcPr>
          <w:p w:rsidR="000E3036" w:rsidRPr="00B43C6F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w w:val="105"/>
                <w:sz w:val="21"/>
                <w:szCs w:val="21"/>
                <w:lang w:eastAsia="zh-CN"/>
              </w:rPr>
            </w:pPr>
            <w:r w:rsidRPr="00B43C6F">
              <w:rPr>
                <w:rFonts w:ascii="Times New Roman" w:eastAsia="仿宋" w:hAnsi="Times New Roman" w:cs="Times New Roman"/>
                <w:b/>
                <w:color w:val="000000" w:themeColor="text1"/>
                <w:w w:val="105"/>
                <w:sz w:val="21"/>
                <w:szCs w:val="21"/>
                <w:lang w:eastAsia="zh-CN"/>
              </w:rPr>
              <w:t>预警原因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CANCERS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2072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6694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引用操纵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6"/>
                <w:sz w:val="21"/>
                <w:szCs w:val="21"/>
              </w:rPr>
              <w:t>DIAGNOSTICS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2075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-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4418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引用操纵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A2444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B43C6F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ENVIRONMENTAL SCIENCE AND POLLUTION RESEARCH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0944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1344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引用操纵、论文工厂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ind w:left="35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FUEL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0016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2361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引用操纵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JOURNAL OF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 xml:space="preserve"> 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CLINICAL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 xml:space="preserve"> 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MEDICINE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2077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-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0383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引用操纵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A2444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 xml:space="preserve">JOURNAL OF </w:t>
            </w:r>
            <w:r w:rsidR="000E3036" w:rsidRPr="00033CE2">
              <w:rPr>
                <w:rFonts w:ascii="Times New Roman" w:eastAsia="仿宋" w:hAnsi="Times New Roman" w:cs="Times New Roman"/>
                <w:color w:val="000000" w:themeColor="text1"/>
                <w:spacing w:val="-7"/>
                <w:w w:val="107"/>
                <w:sz w:val="21"/>
                <w:szCs w:val="21"/>
              </w:rPr>
              <w:t>P</w:t>
            </w:r>
            <w:r w:rsidR="000E3036" w:rsidRPr="00033CE2">
              <w:rPr>
                <w:rFonts w:ascii="Times New Roman" w:eastAsia="仿宋" w:hAnsi="Times New Roman" w:cs="Times New Roman"/>
                <w:color w:val="000000" w:themeColor="text1"/>
                <w:spacing w:val="-28"/>
                <w:w w:val="109"/>
                <w:sz w:val="21"/>
                <w:szCs w:val="21"/>
              </w:rPr>
              <w:t>E</w:t>
            </w:r>
            <w:r w:rsidR="000E3036" w:rsidRPr="00033CE2"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9"/>
                <w:sz w:val="21"/>
                <w:szCs w:val="21"/>
              </w:rPr>
              <w:t>RSONAL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pacing w:val="-5"/>
                <w:w w:val="109"/>
                <w:sz w:val="21"/>
                <w:szCs w:val="21"/>
              </w:rPr>
              <w:t>IZED MEDICINE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2075-4426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引用操纵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RADIOLOGIA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 xml:space="preserve"> 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MEDICA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0033-8362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引用操纵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pacing w:val="-8"/>
                <w:w w:val="106"/>
                <w:sz w:val="21"/>
                <w:szCs w:val="21"/>
              </w:rPr>
              <w:t>B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pacing w:val="6"/>
                <w:w w:val="106"/>
                <w:sz w:val="21"/>
                <w:szCs w:val="21"/>
              </w:rPr>
              <w:t>I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7"/>
                <w:sz w:val="21"/>
                <w:szCs w:val="21"/>
              </w:rPr>
              <w:t>O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7"/>
                <w:sz w:val="21"/>
                <w:szCs w:val="21"/>
              </w:rPr>
              <w:t>ENGINEERED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2165-5979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论文工厂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CONNECTION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SCIENCE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0954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0091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论文工厂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MULTIMEDIA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 xml:space="preserve"> 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TOOLS AND APPLICATIONS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1380-7501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论文工厂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4"/>
                <w:sz w:val="21"/>
                <w:szCs w:val="21"/>
              </w:rPr>
              <w:t>P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4"/>
                <w:sz w:val="21"/>
                <w:szCs w:val="21"/>
              </w:rPr>
              <w:t>SYCHIATRIA DANUBINA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0353-5053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论文工厂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JOURNAL OF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BIOBASED MATERIALS AND BIOENERGY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1556-6560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论文工厂、中国作者占比畸高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A2444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  <w:lang w:eastAsia="zh-CN"/>
              </w:rPr>
              <w:t>JOURNAL OF BIOMATERIALS AND TISSUE ENGINEERING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2157-9083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pacing w:val="-10"/>
                <w:w w:val="110"/>
                <w:sz w:val="21"/>
                <w:szCs w:val="21"/>
              </w:rPr>
              <w:t>论文工厂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pacing w:val="-20"/>
                <w:w w:val="110"/>
                <w:sz w:val="21"/>
                <w:szCs w:val="21"/>
              </w:rPr>
              <w:t>、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JOURNAL OF</w:t>
            </w:r>
            <w:r w:rsidR="00033CE2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 xml:space="preserve">BIOMEDICAL </w:t>
            </w:r>
            <w:r w:rsidR="00033CE2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N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ANOTECHNOLOGY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1550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7033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论文工厂、中国作者占比畸高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33CE2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JOURNAL OF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 xml:space="preserve"> NANOELECTRONICS AND OPTOELECTRONICS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1555-130X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论文工厂、中国作者占比畸高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JOURNAL OF</w:t>
            </w:r>
            <w:r w:rsid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SENSORS</w:t>
            </w:r>
          </w:p>
        </w:tc>
        <w:tc>
          <w:tcPr>
            <w:tcW w:w="1417" w:type="dxa"/>
            <w:vAlign w:val="center"/>
          </w:tcPr>
          <w:p w:rsidR="000E3036" w:rsidRPr="00033CE2" w:rsidRDefault="00A2444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1687-</w:t>
            </w:r>
            <w:r w:rsidR="000E303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725X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论文工厂、中国作者占比畸高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MATERIALS EXPRESS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2158-5849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论文工厂、中国作者占比畸离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33CE2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3"/>
                <w:sz w:val="21"/>
                <w:szCs w:val="21"/>
              </w:rPr>
              <w:t>SCIENCE OF ADVANCED MATERIALS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1947-2935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论文工厂、中国作者占比畸高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33CE2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8"/>
                <w:w w:val="109"/>
                <w:sz w:val="21"/>
                <w:szCs w:val="21"/>
              </w:rPr>
              <w:t>ALTERNATIVE THERAPIES IN HEALTH AND MEDICINE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1078-6791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33CE2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8"/>
                <w:w w:val="109"/>
                <w:sz w:val="21"/>
                <w:szCs w:val="21"/>
              </w:rPr>
              <w:t>CMES-COMPUTER MODELING IN ENGINEERING &amp; SCIENCE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1526</w:t>
            </w:r>
            <w:r w:rsidR="00A24446"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1492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33CE2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9"/>
                <w:sz w:val="21"/>
                <w:szCs w:val="21"/>
              </w:rPr>
              <w:t>EXPERIMENTAL AND THERAPEUTIC MEDICINE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1792-0981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中国作者占比畸高</w:t>
            </w:r>
          </w:p>
        </w:tc>
      </w:tr>
      <w:tr w:rsidR="000E3036" w:rsidRPr="000E3036" w:rsidTr="00B43C6F">
        <w:trPr>
          <w:jc w:val="center"/>
        </w:trPr>
        <w:tc>
          <w:tcPr>
            <w:tcW w:w="5070" w:type="dxa"/>
            <w:vAlign w:val="center"/>
          </w:tcPr>
          <w:p w:rsidR="000E3036" w:rsidRPr="00033CE2" w:rsidRDefault="00033CE2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1"/>
                <w:w w:val="104"/>
                <w:sz w:val="21"/>
                <w:szCs w:val="21"/>
              </w:rPr>
              <w:t>FRONTIERS IN ENERGY RESEARCH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2296-598X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中国作者占比畸高</w:t>
            </w:r>
          </w:p>
        </w:tc>
      </w:tr>
      <w:tr w:rsidR="000E3036" w:rsidRPr="000E3036" w:rsidTr="00B43C6F">
        <w:trPr>
          <w:trHeight w:val="333"/>
          <w:jc w:val="center"/>
        </w:trPr>
        <w:tc>
          <w:tcPr>
            <w:tcW w:w="5070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MATHEMATICAL BIOSCIENCES AND ENGINEERING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10"/>
                <w:sz w:val="21"/>
                <w:szCs w:val="21"/>
              </w:rPr>
              <w:t>1547-1063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中国作者占比畸高</w:t>
            </w:r>
          </w:p>
        </w:tc>
      </w:tr>
      <w:tr w:rsidR="000E3036" w:rsidRPr="000E3036" w:rsidTr="00B43C6F">
        <w:trPr>
          <w:trHeight w:val="637"/>
          <w:jc w:val="center"/>
        </w:trPr>
        <w:tc>
          <w:tcPr>
            <w:tcW w:w="5070" w:type="dxa"/>
            <w:vAlign w:val="center"/>
          </w:tcPr>
          <w:p w:rsidR="000E3036" w:rsidRPr="00033CE2" w:rsidRDefault="00B43C6F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8"/>
                <w:w w:val="109"/>
                <w:sz w:val="21"/>
                <w:szCs w:val="21"/>
              </w:rPr>
              <w:t>TROPICAL JOURNAL OF PHARMACEUTICAL RESEARCH</w:t>
            </w:r>
          </w:p>
        </w:tc>
        <w:tc>
          <w:tcPr>
            <w:tcW w:w="1417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1596-5996</w:t>
            </w:r>
          </w:p>
        </w:tc>
        <w:tc>
          <w:tcPr>
            <w:tcW w:w="2035" w:type="dxa"/>
            <w:vAlign w:val="center"/>
          </w:tcPr>
          <w:p w:rsidR="000E3036" w:rsidRPr="00033CE2" w:rsidRDefault="000E3036" w:rsidP="00B43C6F">
            <w:pPr>
              <w:pStyle w:val="TableParagraph"/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33CE2">
              <w:rPr>
                <w:rFonts w:ascii="Times New Roman" w:eastAsia="仿宋" w:hAnsi="Times New Roman" w:cs="Times New Roman"/>
                <w:color w:val="000000" w:themeColor="text1"/>
                <w:w w:val="105"/>
                <w:sz w:val="21"/>
                <w:szCs w:val="21"/>
              </w:rPr>
              <w:t>中国作者占比畸离</w:t>
            </w:r>
          </w:p>
        </w:tc>
      </w:tr>
    </w:tbl>
    <w:p w:rsidR="00350860" w:rsidRDefault="00350860" w:rsidP="00350860">
      <w:pPr>
        <w:spacing w:line="220" w:lineRule="atLeast"/>
      </w:pPr>
    </w:p>
    <w:sectPr w:rsidR="0035086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3CE2"/>
    <w:rsid w:val="000E3036"/>
    <w:rsid w:val="002B6E0D"/>
    <w:rsid w:val="00323B43"/>
    <w:rsid w:val="00350860"/>
    <w:rsid w:val="003D37D8"/>
    <w:rsid w:val="00426133"/>
    <w:rsid w:val="004358AB"/>
    <w:rsid w:val="00440DEB"/>
    <w:rsid w:val="008B7726"/>
    <w:rsid w:val="00A24446"/>
    <w:rsid w:val="00B43C6F"/>
    <w:rsid w:val="00D31D50"/>
    <w:rsid w:val="00D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0768"/>
  <w15:docId w15:val="{F54E9ACE-9DC7-47D2-AD95-000A2D5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1"/>
    <w:qFormat/>
    <w:rsid w:val="00350860"/>
    <w:pPr>
      <w:widowControl w:val="0"/>
      <w:autoSpaceDE w:val="0"/>
      <w:autoSpaceDN w:val="0"/>
      <w:adjustRightInd/>
      <w:snapToGrid/>
      <w:spacing w:after="0"/>
      <w:jc w:val="right"/>
      <w:outlineLvl w:val="0"/>
    </w:pPr>
    <w:rPr>
      <w:rFonts w:ascii="宋体" w:eastAsia="宋体" w:hAnsi="宋体" w:cs="宋体"/>
      <w:sz w:val="13"/>
      <w:szCs w:val="1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350860"/>
    <w:rPr>
      <w:rFonts w:ascii="宋体" w:eastAsia="宋体" w:hAnsi="宋体" w:cs="宋体"/>
      <w:sz w:val="13"/>
      <w:szCs w:val="1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0860"/>
    <w:pPr>
      <w:widowControl w:val="0"/>
      <w:autoSpaceDE w:val="0"/>
      <w:autoSpaceDN w:val="0"/>
      <w:spacing w:after="0" w:line="240" w:lineRule="auto"/>
    </w:pPr>
    <w:rPr>
      <w:rFonts w:eastAsiaTheme="minorEastAsia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0860"/>
    <w:pPr>
      <w:widowControl w:val="0"/>
      <w:autoSpaceDE w:val="0"/>
      <w:autoSpaceDN w:val="0"/>
      <w:adjustRightInd/>
      <w:snapToGrid/>
      <w:spacing w:after="0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a4">
    <w:name w:val="正文文本 字符"/>
    <w:basedOn w:val="a0"/>
    <w:link w:val="a3"/>
    <w:uiPriority w:val="1"/>
    <w:rsid w:val="00350860"/>
    <w:rPr>
      <w:rFonts w:ascii="Arial" w:eastAsia="Arial" w:hAnsi="Arial" w:cs="Arial"/>
      <w:sz w:val="12"/>
      <w:szCs w:val="12"/>
      <w:lang w:eastAsia="en-US"/>
    </w:rPr>
  </w:style>
  <w:style w:type="paragraph" w:customStyle="1" w:styleId="TableParagraph">
    <w:name w:val="Table Paragraph"/>
    <w:basedOn w:val="a"/>
    <w:uiPriority w:val="1"/>
    <w:qFormat/>
    <w:rsid w:val="00350860"/>
    <w:pPr>
      <w:widowControl w:val="0"/>
      <w:autoSpaceDE w:val="0"/>
      <w:autoSpaceDN w:val="0"/>
      <w:adjustRightInd/>
      <w:snapToGrid/>
      <w:spacing w:after="0"/>
    </w:pPr>
    <w:rPr>
      <w:rFonts w:ascii="Arial" w:eastAsia="Arial" w:hAnsi="Arial" w:cs="Arial"/>
      <w:lang w:eastAsia="en-US"/>
    </w:rPr>
  </w:style>
  <w:style w:type="table" w:styleId="a5">
    <w:name w:val="Table Grid"/>
    <w:basedOn w:val="a1"/>
    <w:uiPriority w:val="59"/>
    <w:rsid w:val="0035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B6E0D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2B6E0D"/>
  </w:style>
  <w:style w:type="character" w:customStyle="1" w:styleId="a8">
    <w:name w:val="批注文字 字符"/>
    <w:basedOn w:val="a0"/>
    <w:link w:val="a7"/>
    <w:uiPriority w:val="99"/>
    <w:semiHidden/>
    <w:rsid w:val="002B6E0D"/>
    <w:rPr>
      <w:rFonts w:ascii="Tahoma" w:hAnsi="Tahom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6E0D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2B6E0D"/>
    <w:rPr>
      <w:rFonts w:ascii="Tahoma" w:hAnsi="Tahoma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B6E0D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B6E0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3B06E49-503E-4BA8-9706-E5D54046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2024-03-15T00:56:00Z</dcterms:modified>
</cp:coreProperties>
</file>