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549B">
      <w:pPr>
        <w:widowControl/>
        <w:shd w:val="clear" w:color="auto" w:fill="FFFFFF"/>
        <w:spacing w:line="360" w:lineRule="atLeast"/>
        <w:ind w:firstLine="480"/>
        <w:jc w:val="center"/>
        <w:rPr>
          <w:rFonts w:ascii="黑体" w:hAnsi="黑体" w:eastAsia="黑体" w:cs="宋体"/>
          <w:color w:val="444444"/>
          <w:kern w:val="0"/>
          <w:sz w:val="48"/>
          <w:szCs w:val="48"/>
        </w:rPr>
      </w:pPr>
      <w:r>
        <w:rPr>
          <w:rFonts w:hint="eastAsia" w:ascii="黑体" w:hAnsi="黑体" w:eastAsia="黑体" w:cs="宋体"/>
          <w:color w:val="444444"/>
          <w:kern w:val="0"/>
          <w:sz w:val="48"/>
          <w:szCs w:val="48"/>
          <w:lang w:val="en-US" w:eastAsia="zh-CN"/>
        </w:rPr>
        <w:t>外国语</w:t>
      </w:r>
      <w:r>
        <w:rPr>
          <w:rFonts w:hint="eastAsia" w:ascii="黑体" w:hAnsi="黑体" w:eastAsia="黑体" w:cs="宋体"/>
          <w:color w:val="444444"/>
          <w:kern w:val="0"/>
          <w:sz w:val="48"/>
          <w:szCs w:val="48"/>
        </w:rPr>
        <w:t>学院</w:t>
      </w:r>
      <w:r>
        <w:rPr>
          <w:rFonts w:ascii="黑体" w:hAnsi="黑体" w:eastAsia="黑体" w:cs="宋体"/>
          <w:color w:val="444444"/>
          <w:kern w:val="0"/>
          <w:sz w:val="48"/>
          <w:szCs w:val="48"/>
        </w:rPr>
        <w:t>202</w:t>
      </w:r>
      <w:r>
        <w:rPr>
          <w:rFonts w:hint="eastAsia" w:ascii="黑体" w:hAnsi="黑体" w:eastAsia="黑体" w:cs="宋体"/>
          <w:color w:val="444444"/>
          <w:kern w:val="0"/>
          <w:sz w:val="48"/>
          <w:szCs w:val="48"/>
        </w:rPr>
        <w:t>4</w:t>
      </w:r>
      <w:r>
        <w:rPr>
          <w:rFonts w:ascii="黑体" w:hAnsi="黑体" w:eastAsia="黑体" w:cs="宋体"/>
          <w:color w:val="444444"/>
          <w:kern w:val="0"/>
          <w:sz w:val="48"/>
          <w:szCs w:val="48"/>
        </w:rPr>
        <w:t>年本科生</w:t>
      </w:r>
    </w:p>
    <w:p w14:paraId="7F135DFD">
      <w:pPr>
        <w:widowControl/>
        <w:shd w:val="clear" w:color="auto" w:fill="FFFFFF"/>
        <w:spacing w:line="360" w:lineRule="atLeast"/>
        <w:ind w:firstLine="480"/>
        <w:jc w:val="center"/>
        <w:rPr>
          <w:rFonts w:ascii="黑体" w:hAnsi="黑体" w:eastAsia="黑体" w:cs="宋体"/>
          <w:color w:val="444444"/>
          <w:kern w:val="0"/>
          <w:sz w:val="48"/>
          <w:szCs w:val="48"/>
        </w:rPr>
      </w:pPr>
      <w:r>
        <w:rPr>
          <w:rFonts w:ascii="黑体" w:hAnsi="黑体" w:eastAsia="黑体" w:cs="宋体"/>
          <w:color w:val="444444"/>
          <w:kern w:val="0"/>
          <w:sz w:val="48"/>
          <w:szCs w:val="48"/>
        </w:rPr>
        <w:t>转专业工作方案</w:t>
      </w:r>
    </w:p>
    <w:p w14:paraId="0C3D55A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444444"/>
          <w:kern w:val="0"/>
          <w:sz w:val="24"/>
          <w:szCs w:val="24"/>
        </w:rPr>
      </w:pPr>
    </w:p>
    <w:p w14:paraId="5874A213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为尊重学生个性发展，激发学生的学习潜能，为学生成长成才提供更多选择机会。根据《黄淮学院专业异动管理办法》（院文〔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2023〕203号）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要求，本着公平、公正、公开的原则，结合实际情况，现制定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外国语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学院2024年本科生转专业考核方案：</w:t>
      </w:r>
      <w:bookmarkStart w:id="0" w:name="_GoBack"/>
      <w:bookmarkEnd w:id="0"/>
    </w:p>
    <w:p w14:paraId="3DB46ED0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一、申请对象</w:t>
      </w:r>
    </w:p>
    <w:p w14:paraId="3FF5E33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1.2024级普通全日制本科生（不含正在休学或保留学籍的学生、艺术类招考学生及学校在招生时明确规定不可转专业的学生）。</w:t>
      </w:r>
    </w:p>
    <w:p w14:paraId="7AC095A0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2.因患疾病、特殊困难、确有专长、休学创业或退役后复学等符合《黄淮学院专业异动管理办法》第五条相关规定的。</w:t>
      </w:r>
    </w:p>
    <w:p w14:paraId="06272132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二、领导小组</w:t>
      </w:r>
    </w:p>
    <w:p w14:paraId="3045AF35">
      <w:pPr>
        <w:widowControl/>
        <w:shd w:val="clear" w:color="auto" w:fill="FFFFFF"/>
        <w:spacing w:line="360" w:lineRule="atLeast"/>
        <w:ind w:firstLine="280" w:firstLineChars="1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组  长：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赵春红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冯成一</w:t>
      </w:r>
    </w:p>
    <w:p w14:paraId="0EF47DA9">
      <w:pPr>
        <w:widowControl/>
        <w:shd w:val="clear" w:color="auto" w:fill="FFFFFF"/>
        <w:spacing w:line="360" w:lineRule="atLeast"/>
        <w:ind w:firstLine="280" w:firstLineChars="1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副组长：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张杰、陈海英、王新芳</w:t>
      </w:r>
    </w:p>
    <w:p w14:paraId="403D14AE">
      <w:pPr>
        <w:pStyle w:val="11"/>
        <w:spacing w:line="360" w:lineRule="auto"/>
        <w:ind w:left="0" w:leftChars="0" w:firstLine="28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 员：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刘政元、</w:t>
      </w:r>
      <w:r>
        <w:rPr>
          <w:rFonts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Calibri" w:hAnsi="Calibri" w:eastAsia="仿宋" w:cs="Calibri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王丛丛、杨慧娟</w:t>
      </w:r>
      <w:r>
        <w:rPr>
          <w:rFonts w:hint="eastAsia"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Calibri" w:hAnsi="Calibri" w:eastAsia="仿宋" w:cs="Calibri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 </w:t>
      </w:r>
    </w:p>
    <w:p w14:paraId="647A7B22">
      <w:pPr>
        <w:widowControl/>
        <w:shd w:val="clear" w:color="auto" w:fill="FFFFFF"/>
        <w:spacing w:line="360" w:lineRule="atLeast"/>
        <w:ind w:firstLine="560" w:firstLineChars="20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各专业分别推荐不少于3名专家各自组成考核专家组，由学院统一组织对申请转入该专业的考生进行面试考核。</w:t>
      </w:r>
    </w:p>
    <w:p w14:paraId="1F8B7A0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三、工作程序</w:t>
      </w:r>
    </w:p>
    <w:p w14:paraId="5196AA90">
      <w:pPr>
        <w:widowControl/>
        <w:shd w:val="clear" w:color="auto" w:fill="FFFFFF"/>
        <w:spacing w:line="360" w:lineRule="atLeast"/>
        <w:ind w:firstLine="72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1.报名 </w:t>
      </w:r>
    </w:p>
    <w:p w14:paraId="7C473160">
      <w:pPr>
        <w:widowControl/>
        <w:shd w:val="clear" w:color="auto" w:fill="FFFFFF"/>
        <w:spacing w:line="360" w:lineRule="atLeast"/>
        <w:ind w:firstLine="72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2024年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月7日-2024年12月11日，符合报名条件（具体条件见下表）的学生填写《黄淮学院学生转专业申请表》提出转专业申请,每位申请人只能填报一个拟转入专业。</w:t>
      </w:r>
    </w:p>
    <w:p w14:paraId="6B465606">
      <w:pPr>
        <w:widowControl/>
        <w:shd w:val="clear" w:color="auto" w:fill="FFFFFF"/>
        <w:spacing w:line="360" w:lineRule="atLeast"/>
        <w:ind w:firstLine="480"/>
        <w:jc w:val="center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外国语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学院2024年本科生转专业招生计划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77E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C269DE6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074" w:type="dxa"/>
          </w:tcPr>
          <w:p w14:paraId="539B5483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074" w:type="dxa"/>
          </w:tcPr>
          <w:p w14:paraId="505CFB9E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招收人数</w:t>
            </w:r>
          </w:p>
        </w:tc>
        <w:tc>
          <w:tcPr>
            <w:tcW w:w="2074" w:type="dxa"/>
          </w:tcPr>
          <w:p w14:paraId="0B7ECF4E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94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restart"/>
            <w:vAlign w:val="center"/>
          </w:tcPr>
          <w:p w14:paraId="6E786DBB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074" w:type="dxa"/>
            <w:vAlign w:val="center"/>
          </w:tcPr>
          <w:p w14:paraId="4C96DBED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英语</w:t>
            </w:r>
          </w:p>
        </w:tc>
        <w:tc>
          <w:tcPr>
            <w:tcW w:w="2074" w:type="dxa"/>
            <w:vAlign w:val="center"/>
          </w:tcPr>
          <w:p w14:paraId="5544552D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  <w:t>10</w:t>
            </w:r>
          </w:p>
        </w:tc>
        <w:tc>
          <w:tcPr>
            <w:tcW w:w="2074" w:type="dxa"/>
          </w:tcPr>
          <w:p w14:paraId="6E030287">
            <w:pPr>
              <w:widowControl/>
              <w:spacing w:line="360" w:lineRule="atLeast"/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英语高考成绩不低于1</w:t>
            </w:r>
            <w:r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  <w:t>20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分，表达能力突出，身心健康。</w:t>
            </w:r>
          </w:p>
        </w:tc>
      </w:tr>
      <w:tr w14:paraId="145F6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Merge w:val="continue"/>
          </w:tcPr>
          <w:p w14:paraId="30BA470A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56BC29CE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商务英语</w:t>
            </w:r>
          </w:p>
        </w:tc>
        <w:tc>
          <w:tcPr>
            <w:tcW w:w="2074" w:type="dxa"/>
            <w:vAlign w:val="center"/>
          </w:tcPr>
          <w:p w14:paraId="3929665A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  <w:t>10</w:t>
            </w:r>
          </w:p>
        </w:tc>
        <w:tc>
          <w:tcPr>
            <w:tcW w:w="2074" w:type="dxa"/>
          </w:tcPr>
          <w:p w14:paraId="62F5B82C">
            <w:pPr>
              <w:widowControl/>
              <w:spacing w:line="360" w:lineRule="atLeast"/>
              <w:jc w:val="center"/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英语高考成绩不低于</w:t>
            </w:r>
            <w:r>
              <w:rPr>
                <w:rFonts w:ascii="仿宋" w:hAnsi="仿宋" w:eastAsia="仿宋" w:cs="宋体"/>
                <w:color w:val="FF0000"/>
                <w:kern w:val="0"/>
                <w:sz w:val="28"/>
                <w:szCs w:val="28"/>
              </w:rPr>
              <w:t>120分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8"/>
                <w:szCs w:val="28"/>
              </w:rPr>
              <w:t>，表达能力突出，身心健康。</w:t>
            </w:r>
          </w:p>
        </w:tc>
      </w:tr>
    </w:tbl>
    <w:p w14:paraId="52B05B26">
      <w:pPr>
        <w:widowControl/>
        <w:shd w:val="clear" w:color="auto" w:fill="FFFFFF"/>
        <w:spacing w:line="360" w:lineRule="atLeast"/>
        <w:ind w:firstLine="480"/>
        <w:jc w:val="center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D43306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2.审核</w:t>
      </w:r>
    </w:p>
    <w:p w14:paraId="0747034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2024年12月12日-2024年12月18日，学院对申请学生进行资格审核，公示通过审核名单。并由教务处对二级学院所报拟转出学生名单进行审核、汇总分类后转交我院进行考核。</w:t>
      </w:r>
    </w:p>
    <w:p w14:paraId="20F2D47B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3.考核并公示</w:t>
      </w:r>
    </w:p>
    <w:p w14:paraId="58C73A60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b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auto"/>
          <w:kern w:val="0"/>
          <w:sz w:val="28"/>
          <w:szCs w:val="28"/>
        </w:rPr>
        <w:t>笔试时间：</w:t>
      </w:r>
      <w:r>
        <w:rPr>
          <w:rFonts w:hint="eastAsia" w:ascii="仿宋" w:hAnsi="仿宋" w:eastAsia="仿宋" w:cs="宋体"/>
          <w:bCs/>
          <w:color w:val="auto"/>
          <w:kern w:val="0"/>
          <w:sz w:val="28"/>
          <w:szCs w:val="28"/>
        </w:rPr>
        <w:t>2024年12月</w:t>
      </w:r>
      <w:r>
        <w:rPr>
          <w:rFonts w:ascii="仿宋" w:hAnsi="仿宋" w:eastAsia="仿宋" w:cs="宋体"/>
          <w:bCs/>
          <w:color w:val="auto"/>
          <w:kern w:val="0"/>
          <w:sz w:val="28"/>
          <w:szCs w:val="28"/>
        </w:rPr>
        <w:t>24</w:t>
      </w:r>
      <w:r>
        <w:rPr>
          <w:rFonts w:hint="eastAsia" w:ascii="仿宋" w:hAnsi="仿宋" w:eastAsia="仿宋" w:cs="宋体"/>
          <w:bCs/>
          <w:color w:val="auto"/>
          <w:kern w:val="0"/>
          <w:sz w:val="28"/>
          <w:szCs w:val="28"/>
        </w:rPr>
        <w:t>日下午2：3</w:t>
      </w:r>
      <w:r>
        <w:rPr>
          <w:rFonts w:ascii="仿宋" w:hAnsi="仿宋" w:eastAsia="仿宋" w:cs="宋体"/>
          <w:bCs/>
          <w:color w:val="auto"/>
          <w:kern w:val="0"/>
          <w:sz w:val="28"/>
          <w:szCs w:val="28"/>
        </w:rPr>
        <w:t>0-3</w:t>
      </w:r>
      <w:r>
        <w:rPr>
          <w:rFonts w:hint="eastAsia" w:ascii="仿宋" w:hAnsi="仿宋" w:eastAsia="仿宋" w:cs="宋体"/>
          <w:bCs/>
          <w:color w:val="auto"/>
          <w:kern w:val="0"/>
          <w:sz w:val="28"/>
          <w:szCs w:val="28"/>
        </w:rPr>
        <w:t>:3</w:t>
      </w:r>
      <w:r>
        <w:rPr>
          <w:rFonts w:ascii="仿宋" w:hAnsi="仿宋" w:eastAsia="仿宋" w:cs="宋体"/>
          <w:bCs/>
          <w:color w:val="auto"/>
          <w:kern w:val="0"/>
          <w:sz w:val="28"/>
          <w:szCs w:val="28"/>
        </w:rPr>
        <w:t>0</w:t>
      </w:r>
    </w:p>
    <w:p w14:paraId="0D5CBA7E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b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auto"/>
          <w:kern w:val="0"/>
          <w:sz w:val="28"/>
          <w:szCs w:val="28"/>
        </w:rPr>
        <w:t>笔试地点：</w:t>
      </w:r>
      <w:r>
        <w:rPr>
          <w:rFonts w:ascii="仿宋" w:hAnsi="仿宋" w:eastAsia="仿宋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10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号楼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217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教室</w:t>
      </w:r>
    </w:p>
    <w:p w14:paraId="381ED58B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 xml:space="preserve">笔试内容： 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英语阅读与写作</w:t>
      </w:r>
    </w:p>
    <w:p w14:paraId="257817C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b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>面试时间：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2024年12月24日下午3：40-4:30</w:t>
      </w:r>
    </w:p>
    <w:p w14:paraId="45DF4AB8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b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>面试地点：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英语专业，1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0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 xml:space="preserve">号楼 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121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英语系办公室</w:t>
      </w:r>
    </w:p>
    <w:p w14:paraId="1DA66954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b/>
          <w:color w:val="auto"/>
          <w:kern w:val="0"/>
          <w:sz w:val="28"/>
          <w:szCs w:val="28"/>
        </w:rPr>
        <w:t xml:space="preserve">         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商务英语专业，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 xml:space="preserve">10号楼 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222商务</w:t>
      </w:r>
      <w:r>
        <w:rPr>
          <w:rFonts w:ascii="仿宋" w:hAnsi="仿宋" w:eastAsia="仿宋" w:cs="宋体"/>
          <w:color w:val="auto"/>
          <w:kern w:val="0"/>
          <w:sz w:val="28"/>
          <w:szCs w:val="28"/>
        </w:rPr>
        <w:t>英语系办公室</w:t>
      </w:r>
    </w:p>
    <w:p w14:paraId="3E2DDDCB">
      <w:pPr>
        <w:widowControl/>
        <w:shd w:val="clear" w:color="auto" w:fill="FFFFFF"/>
        <w:spacing w:line="360" w:lineRule="atLeast"/>
        <w:ind w:firstLine="480"/>
        <w:rPr>
          <w:rFonts w:hint="eastAsia"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>面试内容：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自我介绍、专业认识</w:t>
      </w:r>
    </w:p>
    <w:p w14:paraId="0FE484EA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4.成绩评定</w:t>
      </w:r>
    </w:p>
    <w:p w14:paraId="3DB1FCC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2024级学生根据学生专业测试笔试成绩和转专业面试成绩，形成总评成绩。总评成绩=专业测试笔试成绩*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0%+最终面试成绩*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0%（最终面试成绩≥60分方可参与总评，成绩保留到小数点后两位；若总分相同，则参照学分加权平均分）。</w:t>
      </w:r>
    </w:p>
    <w:p w14:paraId="1AFAE910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5.学校审核公示</w:t>
      </w:r>
    </w:p>
    <w:p w14:paraId="67CDE5BC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68675AD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教务处对拟转入二级学院提交的拟接收转入学生材料进行审核，审核通过者，由教务处向学校转专业工作领导小组汇报，领导小组研究通过后，教务处将拟转专业学生信息汇总并进行公示。转出、转入二级学院、教务处或学校审核（考核）未通过者，不得再次申请或调剂。</w:t>
      </w:r>
    </w:p>
    <w:p w14:paraId="20DF15EB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办理转专业手续</w:t>
      </w:r>
    </w:p>
    <w:p w14:paraId="3347B857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17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21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79EEB54C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第二学期开学第一周内办理转专业手续。学生凭教务处审批后的转专业申请表到各单位办理相应手续，一周不办理者视为自动放弃，放弃名额不再递增。</w:t>
      </w:r>
    </w:p>
    <w:p w14:paraId="3D1A9011"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报到</w:t>
      </w:r>
    </w:p>
    <w:p w14:paraId="06EC66CF">
      <w:pPr>
        <w:widowControl/>
        <w:shd w:val="clear" w:color="auto" w:fill="FFFFFF"/>
        <w:spacing w:line="360" w:lineRule="atLeast"/>
        <w:ind w:firstLine="560" w:firstLineChars="20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2025年2月22日，学生到新专业班级报到。办理转专业学生集中退课、选课，无故不办理报到手续视为放弃转专业资格。</w:t>
      </w:r>
    </w:p>
    <w:p w14:paraId="4F404BE0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四、注意事项</w:t>
      </w:r>
    </w:p>
    <w:p w14:paraId="732B9D7B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1.面试考生必须在规定时间到达指定地点，务必带上学生证和身份证等有效证件。</w:t>
      </w:r>
    </w:p>
    <w:p w14:paraId="4EB54D3C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2.凡因个人原因未能参加考核的同学，视为自动放弃；面试顺序在面试当天公布，若学生参加学院面试与期末考试时间冲突，请提前联系工作人员进行协调。</w:t>
      </w:r>
    </w:p>
    <w:p w14:paraId="682A474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3.完成面试的考生应立即离开面试考场，不得在考场周围逗留和讨论。</w:t>
      </w:r>
    </w:p>
    <w:p w14:paraId="7DF646AA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五、相关说明</w:t>
      </w:r>
    </w:p>
    <w:p w14:paraId="3F9142BF"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其它相关事宜参照学校相关规定执行。</w:t>
      </w:r>
    </w:p>
    <w:p w14:paraId="1CFA7FA3">
      <w:pPr>
        <w:widowControl/>
        <w:shd w:val="clear" w:color="auto" w:fill="FFFFFF"/>
        <w:spacing w:line="360" w:lineRule="atLeast"/>
        <w:ind w:firstLine="480"/>
        <w:jc w:val="right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9FF8B2B">
      <w:pPr>
        <w:widowControl/>
        <w:shd w:val="clear" w:color="auto" w:fill="FFFFFF"/>
        <w:spacing w:line="360" w:lineRule="atLeast"/>
        <w:ind w:firstLine="480"/>
        <w:jc w:val="center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 w14:paraId="5BA6DA66">
      <w:pPr>
        <w:widowControl/>
        <w:shd w:val="clear" w:color="auto" w:fill="FFFFFF"/>
        <w:spacing w:line="360" w:lineRule="atLeast"/>
        <w:ind w:firstLine="480"/>
        <w:jc w:val="center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外国语学院</w:t>
      </w:r>
    </w:p>
    <w:p w14:paraId="716E2341">
      <w:pPr>
        <w:widowControl/>
        <w:shd w:val="clear" w:color="auto" w:fill="FFFFFF"/>
        <w:spacing w:line="360" w:lineRule="atLeast"/>
        <w:ind w:firstLine="480"/>
        <w:jc w:val="right"/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2024年1</w:t>
      </w:r>
      <w:r>
        <w:rPr>
          <w:rFonts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月3日</w:t>
      </w:r>
    </w:p>
    <w:p w14:paraId="1AC26E09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C25146"/>
    <w:multiLevelType w:val="singleLevel"/>
    <w:tmpl w:val="2EC2514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3OTM2MjA3MDZhZGIzYTg2ZmQzMGJhZjhhODRlNmMifQ=="/>
  </w:docVars>
  <w:rsids>
    <w:rsidRoot w:val="00006529"/>
    <w:rsid w:val="00006529"/>
    <w:rsid w:val="0010132F"/>
    <w:rsid w:val="001D745F"/>
    <w:rsid w:val="002155D4"/>
    <w:rsid w:val="00286ED2"/>
    <w:rsid w:val="00322C37"/>
    <w:rsid w:val="00390F8D"/>
    <w:rsid w:val="003A677B"/>
    <w:rsid w:val="00405E9B"/>
    <w:rsid w:val="00486950"/>
    <w:rsid w:val="008C156A"/>
    <w:rsid w:val="00992BBF"/>
    <w:rsid w:val="00BB36B8"/>
    <w:rsid w:val="00E33E4C"/>
    <w:rsid w:val="00FF09BE"/>
    <w:rsid w:val="00FF7F6F"/>
    <w:rsid w:val="0A9764ED"/>
    <w:rsid w:val="0DF6691E"/>
    <w:rsid w:val="121B2469"/>
    <w:rsid w:val="29E67BE3"/>
    <w:rsid w:val="2A7B632B"/>
    <w:rsid w:val="2A8E16D9"/>
    <w:rsid w:val="377F2AAB"/>
    <w:rsid w:val="56F24C1A"/>
    <w:rsid w:val="58C76182"/>
    <w:rsid w:val="5F473BAF"/>
    <w:rsid w:val="6D5C396A"/>
    <w:rsid w:val="7183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1321</Words>
  <Characters>1480</Characters>
  <Lines>11</Lines>
  <Paragraphs>3</Paragraphs>
  <TotalTime>10</TotalTime>
  <ScaleCrop>false</ScaleCrop>
  <LinksUpToDate>false</LinksUpToDate>
  <CharactersWithSpaces>1509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2024-12-04T11:15:00Z</dcterms:created>
  <dc:creator>Administrator</dc:creator>
  <cp:lastModifiedBy>相依相惜1410234632</cp:lastModifiedBy>
  <cp:lastPrinted>2023-12-06T09:19:00Z</cp:lastPrinted>
  <dcterms:modified xsi:type="dcterms:W3CDTF">2024-12-05T00:50:07Z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AFB7CC3FEA08456BA68B74B29DA7819A_13</vt:lpwstr>
  </property>
</Properties>
</file>