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1F841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附件</w:t>
      </w:r>
      <w:r>
        <w:rPr>
          <w:sz w:val="28"/>
          <w:szCs w:val="36"/>
        </w:rPr>
        <w:t>2</w:t>
      </w:r>
    </w:p>
    <w:p w14:paraId="7346D645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年度校级精品在线开放课程立项名单</w:t>
      </w:r>
    </w:p>
    <w:tbl>
      <w:tblPr>
        <w:tblStyle w:val="4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3015"/>
        <w:gridCol w:w="3192"/>
        <w:gridCol w:w="1698"/>
      </w:tblGrid>
      <w:tr w14:paraId="2C4C5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67D94F">
            <w:pPr>
              <w:widowControl/>
              <w:autoSpaceDE/>
              <w:autoSpaceDN/>
              <w:adjustRightInd/>
              <w:spacing w:beforeLines="0" w:afterLines="0" w:line="400" w:lineRule="exact"/>
              <w:jc w:val="center"/>
              <w:rPr>
                <w:rFonts w:hint="eastAsia" w:ascii="Times New Roman" w:eastAsia="仿宋" w:cs="Times New Roman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b/>
                <w:color w:val="000000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92B87">
            <w:pPr>
              <w:widowControl/>
              <w:autoSpaceDE/>
              <w:autoSpaceDN/>
              <w:adjustRightInd/>
              <w:spacing w:beforeLines="0" w:afterLines="0" w:line="400" w:lineRule="exact"/>
              <w:jc w:val="center"/>
              <w:rPr>
                <w:rFonts w:hint="default" w:ascii="Times New Roman" w:eastAsia="仿宋" w:cs="Times New Roman"/>
                <w:b/>
                <w:color w:val="000000"/>
                <w:sz w:val="22"/>
                <w:szCs w:val="22"/>
              </w:rPr>
            </w:pPr>
            <w:r>
              <w:rPr>
                <w:rFonts w:hint="eastAsia" w:ascii="Times New Roman" w:eastAsia="仿宋" w:cs="Times New Roman"/>
                <w:b/>
                <w:color w:val="000000"/>
                <w:sz w:val="22"/>
                <w:szCs w:val="22"/>
              </w:rPr>
              <w:t>学院名称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84A8E9">
            <w:pPr>
              <w:widowControl/>
              <w:autoSpaceDE/>
              <w:autoSpaceDN/>
              <w:adjustRightInd/>
              <w:spacing w:beforeLines="0" w:afterLines="0" w:line="400" w:lineRule="exact"/>
              <w:jc w:val="center"/>
              <w:rPr>
                <w:rFonts w:hint="default" w:ascii="Times New Roman" w:eastAsia="仿宋" w:cs="Times New Roman"/>
                <w:b/>
                <w:color w:val="000000"/>
                <w:sz w:val="22"/>
                <w:szCs w:val="22"/>
              </w:rPr>
            </w:pPr>
            <w:r>
              <w:rPr>
                <w:rFonts w:hint="eastAsia" w:ascii="Times New Roman" w:eastAsia="仿宋" w:cs="Times New Roman"/>
                <w:b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1D8B6">
            <w:pPr>
              <w:widowControl/>
              <w:autoSpaceDE/>
              <w:autoSpaceDN/>
              <w:adjustRightInd/>
              <w:spacing w:beforeLines="0" w:afterLines="0" w:line="400" w:lineRule="exact"/>
              <w:jc w:val="center"/>
              <w:rPr>
                <w:rFonts w:hint="default" w:ascii="Times New Roman" w:eastAsia="仿宋" w:cs="Times New Roman"/>
                <w:b/>
                <w:color w:val="000000"/>
                <w:sz w:val="22"/>
                <w:szCs w:val="22"/>
              </w:rPr>
            </w:pPr>
            <w:r>
              <w:rPr>
                <w:rFonts w:hint="eastAsia" w:ascii="Times New Roman" w:eastAsia="仿宋" w:cs="Times New Roman"/>
                <w:b/>
                <w:color w:val="000000"/>
                <w:sz w:val="22"/>
                <w:szCs w:val="22"/>
              </w:rPr>
              <w:t>课程负责人</w:t>
            </w:r>
          </w:p>
        </w:tc>
      </w:tr>
      <w:tr w14:paraId="3E59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0076CD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94BA81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国际教育学院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D3F6F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编程导论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75AC46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周  鹏</w:t>
            </w:r>
          </w:p>
        </w:tc>
      </w:tr>
      <w:tr w14:paraId="0218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8037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762BE1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马克思主义学院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80C67F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逻辑学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17F6A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秦小霞</w:t>
            </w:r>
          </w:p>
        </w:tc>
      </w:tr>
      <w:tr w14:paraId="01967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85BF1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14556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动画学院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A4CAA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角色设计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3E86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李  娜</w:t>
            </w:r>
          </w:p>
        </w:tc>
      </w:tr>
      <w:tr w14:paraId="5BE2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09C08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46EF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建筑工程学院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D7A7E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混凝土结构基本原理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09299E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王昌盛</w:t>
            </w:r>
          </w:p>
        </w:tc>
      </w:tr>
      <w:tr w14:paraId="70BDD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5DB6D1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98FD26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文化传媒学院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F7CB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网络新媒体概论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8653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韩  露</w:t>
            </w:r>
          </w:p>
        </w:tc>
      </w:tr>
      <w:tr w14:paraId="52E2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BC14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44F40F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文化传媒学院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B75A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广播电视节目策划与编导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B3A486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庄梦迪</w:t>
            </w:r>
          </w:p>
        </w:tc>
      </w:tr>
      <w:tr w14:paraId="15A98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1B11C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088E80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化学与制药工程学院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9D93A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药品生产质量管理工程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AFF84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闫乐玉</w:t>
            </w:r>
          </w:p>
        </w:tc>
      </w:tr>
      <w:tr w14:paraId="3920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4373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B19C0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医学院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DEFBA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社区护理学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22278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孙淑霞</w:t>
            </w:r>
          </w:p>
        </w:tc>
      </w:tr>
      <w:tr w14:paraId="028B4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E82CD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97B72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计算机与人工智能学院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52B1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Python程序设计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E616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王娟娟</w:t>
            </w:r>
          </w:p>
        </w:tc>
      </w:tr>
      <w:tr w14:paraId="4B48D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23BCD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4E3DC2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数学与统计学院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97657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运筹与优化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2D29C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胡淑珂</w:t>
            </w:r>
          </w:p>
        </w:tc>
      </w:tr>
      <w:tr w14:paraId="2EA2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A6EDC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98FB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生物与食品工程学院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FB32F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植物生理学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C3799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宋  丽</w:t>
            </w:r>
          </w:p>
        </w:tc>
      </w:tr>
      <w:tr w14:paraId="02BC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CABC2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84CC87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艺术设计学院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98B11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技法表现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4B416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李  莹</w:t>
            </w:r>
          </w:p>
        </w:tc>
      </w:tr>
      <w:tr w14:paraId="67DB4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8C4D2D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9C90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能源工程学院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8A8A1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汽车单片机应用技术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6B204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高海宁</w:t>
            </w:r>
          </w:p>
        </w:tc>
      </w:tr>
      <w:tr w14:paraId="61B85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858D0B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EF0AD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化学与制药工程学院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7B37B8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化学制药工艺学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9731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易  海</w:t>
            </w:r>
          </w:p>
        </w:tc>
      </w:tr>
      <w:tr w14:paraId="79980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85246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2069C0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马克思主义学院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FDAA4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习近平中国特色社会主义思想概论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DE208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张  潇</w:t>
            </w:r>
          </w:p>
        </w:tc>
      </w:tr>
      <w:tr w14:paraId="79FF8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EEFBD7">
            <w:pPr>
              <w:widowControl/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5C5B64">
            <w:pPr>
              <w:widowControl/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艺术设计学院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C81C3D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居住景观规划设计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BC92F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铁  豪</w:t>
            </w:r>
          </w:p>
        </w:tc>
      </w:tr>
      <w:tr w14:paraId="484B8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E9891D">
            <w:pPr>
              <w:widowControl/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14F44D">
            <w:pPr>
              <w:widowControl/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生物与食品工程学院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136BD6">
            <w:pPr>
              <w:widowControl/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食品卫生学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B0B16">
            <w:pPr>
              <w:widowControl/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李源馨</w:t>
            </w:r>
          </w:p>
        </w:tc>
      </w:tr>
      <w:tr w14:paraId="54C7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76AC9">
            <w:pPr>
              <w:widowControl/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3FF9D">
            <w:pPr>
              <w:widowControl/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外国语学院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E7B07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英语口译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3BAB9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史丹丹</w:t>
            </w:r>
          </w:p>
        </w:tc>
      </w:tr>
      <w:tr w14:paraId="242EC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E045B8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077DF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艺术设计学院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4A05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设计基础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381A7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邹  珉</w:t>
            </w:r>
          </w:p>
        </w:tc>
      </w:tr>
      <w:tr w14:paraId="3A8AF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1EF1B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7CE9E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体育学院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C3EA5A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运动生理学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014246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李慧阁</w:t>
            </w:r>
          </w:p>
        </w:tc>
      </w:tr>
      <w:tr w14:paraId="5F88F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90CB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8DC9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经济与管理学院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4C9747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管理沟通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F9125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何  奎</w:t>
            </w:r>
          </w:p>
        </w:tc>
      </w:tr>
      <w:tr w14:paraId="3B6EE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B1AB0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63688C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经济与管理学院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B0505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大学生劳动教育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964AC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赵  巧</w:t>
            </w:r>
          </w:p>
        </w:tc>
      </w:tr>
      <w:tr w14:paraId="0D22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F5D6D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5C1B96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能源工程学院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57EE9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电机与拖动基础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C20248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尹  朋</w:t>
            </w:r>
          </w:p>
        </w:tc>
      </w:tr>
      <w:tr w14:paraId="4A4BF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116F6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C1650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外国语学院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38D2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商业伦理和社会责任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CDA14B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王丛丛</w:t>
            </w:r>
          </w:p>
        </w:tc>
      </w:tr>
      <w:tr w14:paraId="2883C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3514B3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A9E91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智能制造学院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206F4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先进制造技术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936BFA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寿好阁</w:t>
            </w:r>
          </w:p>
        </w:tc>
      </w:tr>
      <w:tr w14:paraId="5146F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6A602C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FA19D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生物与食品工程学院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B59BE4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生物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工程设备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763E3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郭红伟</w:t>
            </w:r>
          </w:p>
        </w:tc>
      </w:tr>
      <w:tr w14:paraId="07D0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E1EB3">
            <w:pPr>
              <w:spacing w:beforeLines="0" w:afterLines="0" w:line="400" w:lineRule="exact"/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8729CF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电子信息学院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464C7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MATLAB基础与应用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6F292">
            <w:pPr>
              <w:spacing w:beforeLines="0" w:afterLines="0" w:line="40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李白燕</w:t>
            </w:r>
          </w:p>
        </w:tc>
      </w:tr>
    </w:tbl>
    <w:p w14:paraId="04CCC4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2638F54-D22D-4FB0-9E46-B30AB681525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84D06FB-0922-44B6-8B67-0DB3BDB75EA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4ZWU5YTdlYzM3ODllNjllNzI1ZmM2OGZkZDQ4NWYifQ=="/>
  </w:docVars>
  <w:rsids>
    <w:rsidRoot w:val="6E0B6847"/>
    <w:rsid w:val="00192174"/>
    <w:rsid w:val="00204254"/>
    <w:rsid w:val="0022471D"/>
    <w:rsid w:val="00282F0C"/>
    <w:rsid w:val="007479BA"/>
    <w:rsid w:val="00CF1D0C"/>
    <w:rsid w:val="00D9404B"/>
    <w:rsid w:val="00DD1C61"/>
    <w:rsid w:val="00F6338F"/>
    <w:rsid w:val="050C63B9"/>
    <w:rsid w:val="1B441752"/>
    <w:rsid w:val="1CD438A6"/>
    <w:rsid w:val="2F7366F2"/>
    <w:rsid w:val="5DCA1A7B"/>
    <w:rsid w:val="6E0B6847"/>
    <w:rsid w:val="78EB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"/>
    <w:basedOn w:val="1"/>
    <w:link w:val="6"/>
    <w:qFormat/>
    <w:uiPriority w:val="0"/>
    <w:pPr>
      <w:spacing w:line="560" w:lineRule="exact"/>
    </w:pPr>
    <w:rPr>
      <w:rFonts w:hint="eastAsia" w:ascii="仿宋" w:hAnsi="仿宋" w:eastAsia="仿宋"/>
      <w:sz w:val="32"/>
    </w:rPr>
  </w:style>
  <w:style w:type="character" w:customStyle="1" w:styleId="6">
    <w:name w:val="正文文本 字符"/>
    <w:link w:val="3"/>
    <w:qFormat/>
    <w:uiPriority w:val="1"/>
    <w:rPr>
      <w:rFonts w:hint="eastAsia" w:ascii="仿宋" w:hAnsi="仿宋" w:eastAsia="仿宋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220</Words>
  <Characters>228</Characters>
  <Lines>2</Lines>
  <Paragraphs>1</Paragraphs>
  <TotalTime>1</TotalTime>
  <ScaleCrop>false</ScaleCrop>
  <LinksUpToDate>false</LinksUpToDate>
  <CharactersWithSpaces>228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2022-03-22T08:00:00Z</dcterms:created>
  <dc:creator>拥有珍惜</dc:creator>
  <cp:lastModifiedBy>玉</cp:lastModifiedBy>
  <dcterms:modified xsi:type="dcterms:W3CDTF">2024-09-04T01:02:09Z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A21544C073FE4B58A54B2B76B0C28B3A</vt:lpwstr>
  </property>
</Properties>
</file>