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adjustRightInd w:val="0"/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 xml:space="preserve"> 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“全国纪念邓小平同志诞辰120周年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学术研讨会”论文参考选题</w:t>
      </w:r>
    </w:p>
    <w:p>
      <w:pPr>
        <w:adjustRightInd w:val="0"/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 xml:space="preserve"> 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1.邓小平与中华民族伟大复兴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2.邓小平与“两个结合”</w:t>
      </w:r>
      <w:bookmarkStart w:id="0" w:name="_GoBack"/>
      <w:bookmarkEnd w:id="0"/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3.邓小平与中国式现代化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4.邓小平新民主主义革命时期的思想与实践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5.邓小平社会主义革命和建设时期的思想与实践</w:t>
      </w:r>
    </w:p>
    <w:p>
      <w:pPr>
        <w:adjustRightInd w:val="0"/>
        <w:ind w:firstLine="640" w:firstLineChars="200"/>
        <w:rPr>
          <w:rFonts w:hint="eastAsia" w:ascii="仿宋_GB2312"/>
          <w:spacing w:val="-8"/>
          <w:sz w:val="32"/>
          <w:szCs w:val="32"/>
        </w:rPr>
      </w:pPr>
      <w:r>
        <w:rPr>
          <w:rFonts w:hint="eastAsia" w:ascii="仿宋_GB2312"/>
          <w:sz w:val="32"/>
          <w:szCs w:val="32"/>
        </w:rPr>
        <w:t>6.</w:t>
      </w:r>
      <w:r>
        <w:rPr>
          <w:rFonts w:hint="eastAsia" w:ascii="仿宋_GB2312"/>
          <w:spacing w:val="-8"/>
          <w:sz w:val="32"/>
          <w:szCs w:val="32"/>
        </w:rPr>
        <w:t>邓小平改革开放和社会主义现代化建设新时期的理论与实践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7.邓小平对马克思主义中国化时代化的重大贡献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8.邓小平与中国特色社会主义的开创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9.邓小平与改革开放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10.邓小平与重大决策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11.邓小平与重大会议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12.邓小平与重大事件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13.邓小平与社会主义市场经济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14.邓小平与政治体制改革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15.邓小平与法制建设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16.邓小平关于科技是第一生产力的思想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17.邓小平与教育和人才工作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18.邓小平与思想政治工作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19.邓小平与社会主义精神文明建设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20.邓小平与民族宗教工作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21.邓小平与社会建设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22.邓小平关于生态文明的思想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23.邓小平与国防建设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24.邓小平新时期军队建设思想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25.邓小平与“一国两制”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26.邓小平统一战线思想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27.邓小平关于时代主题的判断与新时期中国外交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28.邓小平与党的建设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29.邓小平的思想方法、工作方法和领导方法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30.邓小平与实事求是思想路线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31.邓小平与党的群众路线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32.邓小平的战略思维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33.邓小平关于政策和策略思想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34.邓小平关于敢于斗争、敢于胜利的思想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35.邓小平关于发挥历史主动的思想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36.邓小平对重大风险的预判与应对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37.邓小平关于维护党中央权威和集中统一领导的思想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38.邓小平论党史、国史、改革开放史、社会主义发展史、中华民族发展史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39.邓小平关于改革开放和社会主义现代化建设经验的总结</w:t>
      </w:r>
    </w:p>
    <w:p>
      <w:pPr>
        <w:adjustRightInd w:val="0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40.邓小平关于世界科学社会主义运动经验的总结</w:t>
      </w:r>
    </w:p>
    <w:p>
      <w:pPr>
        <w:rPr>
          <w:rFonts w:hint="eastAsia" w:eastAsia="宋体"/>
          <w:sz w:val="21"/>
          <w:szCs w:val="21"/>
        </w:rPr>
      </w:pPr>
      <w:r>
        <w:t xml:space="preserve"> </w:t>
      </w:r>
    </w:p>
    <w:p>
      <w:pPr>
        <w:widowControl/>
        <w:jc w:val="left"/>
        <w:rPr>
          <w:rFonts w:ascii="仿宋_GB2312" w:hAnsi="宋体" w:cs="宋体"/>
          <w:sz w:val="32"/>
          <w:szCs w:val="32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mY3OTU3ZDE0ZDQyNjNiODI1NWMyNDBiNGMwYmUifQ=="/>
  </w:docVars>
  <w:rsids>
    <w:rsidRoot w:val="5C900230"/>
    <w:rsid w:val="5C90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_Style 5"/>
    <w:basedOn w:val="1"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2024-03-06T02:14:00Z</dcterms:created>
  <dc:creator>菲菲</dc:creator>
  <cp:lastModifiedBy>菲菲</cp:lastModifiedBy>
  <dcterms:modified xsi:type="dcterms:W3CDTF">2024-03-06T02:15:17Z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C4020D595C9E4DF2AF39C2CEE4B377CB_11</vt:lpwstr>
  </property>
</Properties>
</file>