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kinsoku/>
        <w:autoSpaceDE/>
        <w:autoSpaceDN/>
        <w:adjustRightInd/>
        <w:spacing w:after="0"/>
        <w:jc w:val="both"/>
        <w:textAlignment w:val="auto"/>
        <w:rPr>
          <w:rFonts w:hint="default" w:ascii="黑体" w:hAnsi="黑体" w:eastAsia="黑体" w:cs="Times New Roman"/>
          <w:snapToGrid/>
          <w:color w:val="000000"/>
          <w:kern w:val="2"/>
          <w:sz w:val="28"/>
          <w:szCs w:val="28"/>
          <w:lang w:val="en-US" w:eastAsia="zh-CN"/>
        </w:rPr>
      </w:pPr>
      <w:r>
        <w:rPr>
          <w:rFonts w:hint="eastAsia" w:ascii="黑体" w:hAnsi="黑体" w:eastAsia="黑体" w:cs="Times New Roman"/>
          <w:snapToGrid/>
          <w:color w:val="000000"/>
          <w:kern w:val="2"/>
          <w:sz w:val="28"/>
          <w:szCs w:val="28"/>
          <w:lang w:val="en-US" w:eastAsia="zh-CN"/>
        </w:rPr>
        <w:t>附件6</w:t>
      </w:r>
    </w:p>
    <w:p>
      <w:pPr>
        <w:spacing w:before="65" w:line="226" w:lineRule="auto"/>
        <w:jc w:val="center"/>
        <w:outlineLvl w:val="0"/>
        <w:rPr>
          <w:rFonts w:ascii="黑体" w:hAnsi="黑体" w:eastAsia="黑体" w:cs="黑体"/>
          <w:sz w:val="31"/>
          <w:szCs w:val="31"/>
        </w:rPr>
      </w:pPr>
      <w:bookmarkStart w:id="0" w:name="_GoBack"/>
      <w:bookmarkEnd w:id="0"/>
      <w:r>
        <w:rPr>
          <w:rFonts w:hint="eastAsia" w:ascii="黑体" w:hAnsi="黑体" w:eastAsia="黑体" w:cs="黑体"/>
          <w:spacing w:val="7"/>
          <w:sz w:val="31"/>
          <w:szCs w:val="31"/>
          <w:lang w:val="en-US" w:eastAsia="zh-CN"/>
        </w:rPr>
        <w:t>黄淮学院</w:t>
      </w:r>
      <w:r>
        <w:rPr>
          <w:rFonts w:ascii="黑体" w:hAnsi="黑体" w:eastAsia="黑体" w:cs="黑体"/>
          <w:spacing w:val="7"/>
          <w:sz w:val="31"/>
          <w:szCs w:val="31"/>
        </w:rPr>
        <w:t>202</w:t>
      </w:r>
      <w:r>
        <w:rPr>
          <w:rFonts w:hint="eastAsia" w:ascii="黑体" w:hAnsi="黑体" w:eastAsia="黑体" w:cs="黑体"/>
          <w:spacing w:val="7"/>
          <w:sz w:val="31"/>
          <w:szCs w:val="31"/>
          <w:lang w:val="en-US" w:eastAsia="zh-CN"/>
        </w:rPr>
        <w:t>4</w:t>
      </w:r>
      <w:r>
        <w:rPr>
          <w:rFonts w:ascii="黑体" w:hAnsi="黑体" w:eastAsia="黑体" w:cs="黑体"/>
          <w:spacing w:val="7"/>
          <w:sz w:val="31"/>
          <w:szCs w:val="31"/>
        </w:rPr>
        <w:t>年高等教育教学改革项目论证（活页）</w:t>
      </w:r>
    </w:p>
    <w:p>
      <w:pPr>
        <w:spacing w:before="5"/>
      </w:pPr>
    </w:p>
    <w:tbl>
      <w:tblPr>
        <w:tblStyle w:val="7"/>
        <w:tblW w:w="911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39"/>
        <w:gridCol w:w="767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1439" w:type="dxa"/>
            <w:vAlign w:val="top"/>
          </w:tcPr>
          <w:p>
            <w:pPr>
              <w:spacing w:before="261" w:line="220" w:lineRule="auto"/>
              <w:ind w:left="250"/>
              <w:rPr>
                <w:rFonts w:ascii="宋体" w:hAnsi="宋体" w:eastAsia="宋体" w:cs="宋体"/>
                <w:sz w:val="24"/>
                <w:szCs w:val="24"/>
              </w:rPr>
            </w:pPr>
            <w:r>
              <w:rPr>
                <w:rFonts w:ascii="宋体" w:hAnsi="宋体" w:eastAsia="宋体" w:cs="宋体"/>
                <w:spacing w:val="-3"/>
                <w:sz w:val="24"/>
                <w:szCs w:val="24"/>
                <w14:textOutline w14:w="4358" w14:cap="sq" w14:cmpd="sng">
                  <w14:solidFill>
                    <w14:srgbClr w14:val="000000"/>
                  </w14:solidFill>
                  <w14:prstDash w14:val="solid"/>
                  <w14:bevel/>
                </w14:textOutline>
              </w:rPr>
              <w:t>项目名称</w:t>
            </w:r>
          </w:p>
        </w:tc>
        <w:tc>
          <w:tcPr>
            <w:tcW w:w="7678" w:type="dxa"/>
            <w:vAlign w:val="top"/>
          </w:tcPr>
          <w:p>
            <w:pPr>
              <w:pStyle w:val="8"/>
              <w:spacing w:before="260" w:line="222" w:lineRule="auto"/>
              <w:ind w:left="619"/>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3" w:hRule="atLeast"/>
        </w:trPr>
        <w:tc>
          <w:tcPr>
            <w:tcW w:w="9117" w:type="dxa"/>
            <w:gridSpan w:val="2"/>
            <w:vAlign w:val="top"/>
          </w:tcPr>
          <w:p>
            <w:pPr>
              <w:keepNext w:val="0"/>
              <w:keepLines w:val="0"/>
              <w:pageBreakBefore w:val="0"/>
              <w:wordWrap/>
              <w:overflowPunct/>
              <w:topLinePunct w:val="0"/>
              <w:bidi w:val="0"/>
              <w:spacing w:before="36" w:line="440" w:lineRule="exact"/>
              <w:ind w:left="116" w:right="76" w:firstLine="480"/>
              <w:rPr>
                <w:rFonts w:hint="eastAsia" w:ascii="宋体" w:hAnsi="宋体" w:eastAsia="宋体" w:cs="宋体"/>
                <w:b w:val="0"/>
                <w:bCs w:val="0"/>
                <w:sz w:val="24"/>
                <w:szCs w:val="24"/>
              </w:rPr>
            </w:pPr>
            <w:r>
              <w:rPr>
                <w:rFonts w:hint="eastAsia" w:ascii="宋体" w:hAnsi="宋体" w:eastAsia="宋体" w:cs="宋体"/>
                <w:b w:val="0"/>
                <w:bCs w:val="0"/>
                <w:spacing w:val="1"/>
                <w:sz w:val="24"/>
                <w:szCs w:val="24"/>
                <w14:textOutline w14:w="4358" w14:cap="sq" w14:cmpd="sng">
                  <w14:solidFill>
                    <w14:srgbClr w14:val="000000"/>
                  </w14:solidFill>
                  <w14:prstDash w14:val="solid"/>
                  <w14:bevel/>
                </w14:textOutline>
              </w:rPr>
              <w:t>本表参照以下提纲撰写，要求逻辑清晰，主题突出，层次分明，内容详实，排版</w:t>
            </w:r>
            <w:r>
              <w:rPr>
                <w:rFonts w:hint="eastAsia" w:ascii="宋体" w:hAnsi="宋体" w:eastAsia="宋体" w:cs="宋体"/>
                <w:b w:val="0"/>
                <w:bCs w:val="0"/>
                <w:spacing w:val="1"/>
                <w:sz w:val="24"/>
                <w:szCs w:val="24"/>
              </w:rPr>
              <w:t xml:space="preserve"> </w:t>
            </w:r>
            <w:r>
              <w:rPr>
                <w:rFonts w:hint="eastAsia" w:ascii="宋体" w:hAnsi="宋体" w:eastAsia="宋体" w:cs="宋体"/>
                <w:b w:val="0"/>
                <w:bCs w:val="0"/>
                <w:spacing w:val="-1"/>
                <w:sz w:val="24"/>
                <w:szCs w:val="24"/>
                <w14:textOutline w14:w="4358" w14:cap="sq" w14:cmpd="sng">
                  <w14:solidFill>
                    <w14:srgbClr w14:val="000000"/>
                  </w14:solidFill>
                  <w14:prstDash w14:val="solid"/>
                  <w14:bevel/>
                </w14:textOutline>
              </w:rPr>
              <w:t>清晰。除“教学改革基础</w:t>
            </w:r>
            <w:r>
              <w:rPr>
                <w:rFonts w:hint="eastAsia" w:ascii="宋体" w:hAnsi="宋体" w:eastAsia="宋体" w:cs="宋体"/>
                <w:b w:val="0"/>
                <w:bCs w:val="0"/>
                <w:spacing w:val="-80"/>
                <w:sz w:val="24"/>
                <w:szCs w:val="24"/>
              </w:rPr>
              <w:t xml:space="preserve"> </w:t>
            </w:r>
            <w:r>
              <w:rPr>
                <w:rFonts w:hint="eastAsia" w:ascii="宋体" w:hAnsi="宋体" w:eastAsia="宋体" w:cs="宋体"/>
                <w:b w:val="0"/>
                <w:bCs w:val="0"/>
                <w:spacing w:val="-1"/>
                <w:sz w:val="24"/>
                <w:szCs w:val="24"/>
                <w14:textOutline w14:w="4358" w14:cap="sq" w14:cmpd="sng">
                  <w14:solidFill>
                    <w14:srgbClr w14:val="000000"/>
                  </w14:solidFill>
                  <w14:prstDash w14:val="solid"/>
                  <w14:bevel/>
                </w14:textOutline>
              </w:rPr>
              <w:t>”外，本表与《</w:t>
            </w:r>
            <w:r>
              <w:rPr>
                <w:rFonts w:hint="eastAsia" w:ascii="宋体" w:hAnsi="宋体" w:eastAsia="宋体" w:cs="宋体"/>
                <w:b w:val="0"/>
                <w:bCs w:val="0"/>
                <w:spacing w:val="-1"/>
                <w:sz w:val="24"/>
                <w:szCs w:val="24"/>
                <w:lang w:val="en-US" w:eastAsia="zh-CN"/>
                <w14:textOutline w14:w="4358" w14:cap="sq" w14:cmpd="sng">
                  <w14:solidFill>
                    <w14:srgbClr w14:val="000000"/>
                  </w14:solidFill>
                  <w14:prstDash w14:val="solid"/>
                  <w14:bevel/>
                </w14:textOutline>
              </w:rPr>
              <w:t>申请</w:t>
            </w:r>
            <w:r>
              <w:rPr>
                <w:rFonts w:hint="eastAsia" w:ascii="宋体" w:hAnsi="宋体" w:eastAsia="宋体" w:cs="宋体"/>
                <w:b w:val="0"/>
                <w:bCs w:val="0"/>
                <w:spacing w:val="-1"/>
                <w:sz w:val="24"/>
                <w:szCs w:val="24"/>
                <w14:textOutline w14:w="4358" w14:cap="sq" w14:cmpd="sng">
                  <w14:solidFill>
                    <w14:srgbClr w14:val="000000"/>
                  </w14:solidFill>
                  <w14:prstDash w14:val="solid"/>
                  <w14:bevel/>
                </w14:textOutline>
              </w:rPr>
              <w:t>书》内容一致。</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b/>
                <w:bCs/>
                <w:snapToGrid/>
                <w:kern w:val="2"/>
                <w:sz w:val="24"/>
                <w:szCs w:val="24"/>
                <w:lang w:eastAsia="zh-CN"/>
              </w:rPr>
              <w:t>一、立项依据（项目的意义、现状分析）</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1. 立项背景和意义（限500字内）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2. 理论研究和实践探索现状分析（500字内）</w:t>
            </w:r>
          </w:p>
          <w:p>
            <w:pPr>
              <w:pStyle w:val="8"/>
              <w:spacing w:line="220" w:lineRule="auto"/>
              <w:ind w:left="123"/>
            </w:pPr>
          </w:p>
        </w:tc>
      </w:tr>
    </w:tbl>
    <w:p>
      <w:pPr>
        <w:rPr>
          <w:rFonts w:ascii="Arial"/>
          <w:sz w:val="21"/>
        </w:rPr>
      </w:pPr>
    </w:p>
    <w:p>
      <w:pPr>
        <w:rPr>
          <w:rFonts w:ascii="Arial" w:hAnsi="Arial" w:eastAsia="Arial" w:cs="Arial"/>
          <w:sz w:val="21"/>
          <w:szCs w:val="21"/>
        </w:rPr>
        <w:sectPr>
          <w:headerReference r:id="rId5" w:type="default"/>
          <w:footerReference r:id="rId6" w:type="default"/>
          <w:pgSz w:w="11906" w:h="16839"/>
          <w:pgMar w:top="1402" w:right="1391" w:bottom="1117" w:left="1392" w:header="0" w:footer="823" w:gutter="0"/>
          <w:pgNumType w:fmt="decimal"/>
          <w:cols w:space="720" w:num="1"/>
        </w:sectPr>
      </w:pPr>
    </w:p>
    <w:tbl>
      <w:tblPr>
        <w:tblStyle w:val="7"/>
        <w:tblW w:w="9117"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117"/>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3556" w:hRule="atLeast"/>
        </w:trPr>
        <w:tc>
          <w:tcPr>
            <w:tcW w:w="9117" w:type="dxa"/>
            <w:vAlign w:val="top"/>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napToGrid/>
                <w:kern w:val="2"/>
                <w:sz w:val="24"/>
                <w:szCs w:val="24"/>
                <w:lang w:eastAsia="zh-CN"/>
              </w:rPr>
            </w:pPr>
            <w:r>
              <w:rPr>
                <w:rFonts w:hint="eastAsia" w:ascii="仿宋_GB2312" w:hAnsi="仿宋_GB2312" w:eastAsia="仿宋_GB2312" w:cs="仿宋_GB2312"/>
                <w:b/>
                <w:bCs/>
                <w:snapToGrid/>
                <w:kern w:val="2"/>
                <w:sz w:val="24"/>
                <w:szCs w:val="24"/>
                <w:lang w:eastAsia="zh-CN"/>
              </w:rPr>
              <w:t>二、项目实施方案及实施计划</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1.教学改革目标（限300字内）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2. 教学改革思路（限200字内）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3. 研究方法（限150字内）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4. 拟解决的关键问题（限300字内）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5. 实施方案（限800字内）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6. 实施计划（含年度进展情况，限400字内）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7. 可行性分析（限500字内）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8. 预期的成果和效果（包括成果形式、实施范围、受益学生数等，限500字内）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9. 特色与创新之处（限 500 字内）</w:t>
            </w:r>
          </w:p>
          <w:p>
            <w:pPr>
              <w:pStyle w:val="8"/>
              <w:spacing w:before="40" w:line="222" w:lineRule="auto"/>
              <w:ind w:left="116"/>
              <w:outlineLvl w:val="0"/>
              <w:rPr>
                <w:spacing w:val="-11"/>
                <w14:textOutline w14:w="4249" w14:cap="sq" w14:cmpd="sng">
                  <w14:solidFill>
                    <w14:srgbClr w14:val="000000"/>
                  </w14:solidFill>
                  <w14:prstDash w14:val="solid"/>
                  <w14:bevel/>
                </w14:textOutline>
              </w:rPr>
            </w:pPr>
          </w:p>
          <w:p>
            <w:pPr>
              <w:pStyle w:val="2"/>
            </w:pPr>
          </w:p>
        </w:tc>
      </w:tr>
    </w:tbl>
    <w:p>
      <w:pPr>
        <w:rPr>
          <w:rFonts w:ascii="Arial"/>
          <w:sz w:val="21"/>
        </w:rPr>
      </w:pPr>
    </w:p>
    <w:p>
      <w:pPr>
        <w:rPr>
          <w:rFonts w:ascii="Arial" w:hAnsi="Arial" w:eastAsia="Arial" w:cs="Arial"/>
          <w:sz w:val="21"/>
          <w:szCs w:val="21"/>
        </w:rPr>
        <w:sectPr>
          <w:footerReference r:id="rId7" w:type="default"/>
          <w:pgSz w:w="11906" w:h="16839"/>
          <w:pgMar w:top="1418" w:right="1391" w:bottom="1116" w:left="1392" w:header="0" w:footer="823" w:gutter="0"/>
          <w:pgNumType w:fmt="decimal"/>
          <w:cols w:space="720" w:num="1"/>
        </w:sectPr>
      </w:pPr>
    </w:p>
    <w:tbl>
      <w:tblPr>
        <w:tblStyle w:val="7"/>
        <w:tblW w:w="9117"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117"/>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146" w:hRule="atLeast"/>
        </w:trPr>
        <w:tc>
          <w:tcPr>
            <w:tcW w:w="9117" w:type="dxa"/>
            <w:vAlign w:val="top"/>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napToGrid/>
                <w:kern w:val="2"/>
                <w:sz w:val="24"/>
                <w:szCs w:val="24"/>
                <w:lang w:eastAsia="zh-CN"/>
              </w:rPr>
            </w:pPr>
            <w:r>
              <w:rPr>
                <w:rFonts w:hint="eastAsia" w:ascii="仿宋_GB2312" w:hAnsi="仿宋_GB2312" w:eastAsia="仿宋_GB2312" w:cs="仿宋_GB2312"/>
                <w:b/>
                <w:bCs/>
                <w:snapToGrid/>
                <w:kern w:val="2"/>
                <w:sz w:val="24"/>
                <w:szCs w:val="24"/>
                <w:lang w:eastAsia="zh-CN"/>
              </w:rPr>
              <w:t>三、教学改革基础</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1. 相关教学改革工作积累（限500字内）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仿宋_GB2312" w:hAnsi="仿宋_GB2312" w:eastAsia="仿宋_GB2312" w:cs="仿宋_GB2312"/>
                <w:snapToGrid/>
                <w:kern w:val="2"/>
                <w:sz w:val="24"/>
                <w:szCs w:val="24"/>
                <w:lang w:val="en-US" w:eastAsia="zh-CN"/>
              </w:rPr>
            </w:pPr>
            <w:r>
              <w:rPr>
                <w:rFonts w:hint="eastAsia" w:ascii="仿宋_GB2312" w:hAnsi="仿宋_GB2312" w:eastAsia="仿宋_GB2312" w:cs="仿宋_GB2312"/>
                <w:snapToGrid/>
                <w:kern w:val="2"/>
                <w:sz w:val="24"/>
                <w:szCs w:val="24"/>
                <w:lang w:eastAsia="zh-CN"/>
              </w:rPr>
              <w:t>2. 近5年已取得的与本教学改革项目相关的奖项</w:t>
            </w:r>
            <w:r>
              <w:rPr>
                <w:rFonts w:hint="eastAsia" w:ascii="仿宋_GB2312" w:hAnsi="仿宋_GB2312" w:eastAsia="仿宋_GB2312" w:cs="仿宋_GB2312"/>
                <w:snapToGrid/>
                <w:kern w:val="2"/>
                <w:sz w:val="24"/>
                <w:szCs w:val="24"/>
                <w:lang w:val="en-US" w:eastAsia="zh-CN"/>
              </w:rPr>
              <w:t>与论文</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3. 学校已具备的硬件基础和环境（限 150 字内）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4. 尚缺少的条件和拟解决的途径</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4- 1.尚缺少的硬件条件和环境（限 200 字内）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4- 2. 尚缺少的政策或其它软件条件和环境（限 200 字内）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4- 3.拟解决的途径（限 300 字内）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napToGrid/>
                <w:kern w:val="2"/>
                <w:sz w:val="24"/>
                <w:szCs w:val="24"/>
                <w:lang w:eastAsia="zh-CN"/>
              </w:rPr>
            </w:pPr>
            <w:r>
              <w:rPr>
                <w:rFonts w:hint="eastAsia" w:ascii="仿宋_GB2312" w:hAnsi="仿宋_GB2312" w:eastAsia="仿宋_GB2312" w:cs="仿宋_GB2312"/>
                <w:snapToGrid/>
                <w:kern w:val="2"/>
                <w:sz w:val="24"/>
                <w:szCs w:val="24"/>
                <w:lang w:eastAsia="zh-CN"/>
              </w:rPr>
              <w:t>5. 申请者和项目组成员所承担的教学改革和科研项目情况</w:t>
            </w:r>
          </w:p>
          <w:p>
            <w:pPr>
              <w:pStyle w:val="8"/>
              <w:spacing w:line="222" w:lineRule="auto"/>
              <w:ind w:left="127"/>
              <w:rPr>
                <w:spacing w:val="-23"/>
                <w14:textOutline w14:w="4249" w14:cap="sq" w14:cmpd="sng">
                  <w14:solidFill>
                    <w14:srgbClr w14:val="000000"/>
                  </w14:solidFill>
                  <w14:prstDash w14:val="solid"/>
                  <w14:bevel/>
                </w14:textOutline>
              </w:rPr>
            </w:pPr>
          </w:p>
        </w:tc>
      </w:tr>
    </w:tbl>
    <w:p>
      <w:pPr>
        <w:rPr>
          <w:rFonts w:ascii="Arial"/>
          <w:sz w:val="21"/>
        </w:rPr>
      </w:pPr>
    </w:p>
    <w:p>
      <w:pPr>
        <w:spacing w:before="37" w:line="247" w:lineRule="auto"/>
        <w:ind w:left="80" w:hanging="45"/>
        <w:rPr>
          <w:rFonts w:ascii="宋体" w:hAnsi="宋体" w:eastAsia="宋体" w:cs="宋体"/>
          <w:sz w:val="24"/>
          <w:szCs w:val="24"/>
        </w:rPr>
      </w:pPr>
      <w:r>
        <w:rPr>
          <w:rFonts w:ascii="宋体" w:hAnsi="宋体" w:eastAsia="宋体" w:cs="宋体"/>
          <w:color w:val="FF0000"/>
          <w:spacing w:val="4"/>
          <w:sz w:val="24"/>
          <w:szCs w:val="24"/>
          <w14:textOutline w14:w="4358" w14:cap="sq" w14:cmpd="sng">
            <w14:solidFill>
              <w14:srgbClr w14:val="FF0000"/>
            </w14:solidFill>
            <w14:prstDash w14:val="solid"/>
            <w14:bevel/>
          </w14:textOutline>
        </w:rPr>
        <w:t>注：</w:t>
      </w:r>
      <w:r>
        <w:rPr>
          <w:rFonts w:ascii="Calibri" w:hAnsi="Calibri" w:eastAsia="Calibri" w:cs="Calibri"/>
          <w:b/>
          <w:bCs/>
          <w:color w:val="FF0000"/>
          <w:spacing w:val="4"/>
          <w:sz w:val="24"/>
          <w:szCs w:val="24"/>
        </w:rPr>
        <w:t>1.</w:t>
      </w:r>
      <w:r>
        <w:rPr>
          <w:rFonts w:ascii="宋体" w:hAnsi="宋体" w:eastAsia="宋体" w:cs="宋体"/>
          <w:color w:val="FF0000"/>
          <w:spacing w:val="4"/>
          <w:sz w:val="24"/>
          <w:szCs w:val="24"/>
          <w14:textOutline w14:w="4358" w14:cap="sq" w14:cmpd="sng">
            <w14:solidFill>
              <w14:srgbClr w14:val="FF0000"/>
            </w14:solidFill>
            <w14:prstDash w14:val="solid"/>
            <w14:bevel/>
          </w14:textOutline>
        </w:rPr>
        <w:t>论证活页是专家匿名评审的重要材料，在填写活页时不得出现项目负责人</w:t>
      </w:r>
      <w:r>
        <w:rPr>
          <w:rFonts w:ascii="宋体" w:hAnsi="宋体" w:eastAsia="宋体" w:cs="宋体"/>
          <w:color w:val="FF0000"/>
          <w:spacing w:val="3"/>
          <w:sz w:val="24"/>
          <w:szCs w:val="24"/>
          <w14:textOutline w14:w="4358" w14:cap="sq" w14:cmpd="sng">
            <w14:solidFill>
              <w14:srgbClr w14:val="FF0000"/>
            </w14:solidFill>
            <w14:prstDash w14:val="solid"/>
            <w14:bevel/>
          </w14:textOutline>
        </w:rPr>
        <w:t>和项</w:t>
      </w:r>
      <w:r>
        <w:rPr>
          <w:rFonts w:ascii="宋体" w:hAnsi="宋体" w:eastAsia="宋体" w:cs="宋体"/>
          <w:color w:val="FF0000"/>
          <w:sz w:val="24"/>
          <w:szCs w:val="24"/>
        </w:rPr>
        <w:t xml:space="preserve"> </w:t>
      </w:r>
      <w:r>
        <w:rPr>
          <w:rFonts w:ascii="宋体" w:hAnsi="宋体" w:eastAsia="宋体" w:cs="宋体"/>
          <w:color w:val="FF0000"/>
          <w:spacing w:val="-1"/>
          <w:sz w:val="24"/>
          <w:szCs w:val="24"/>
          <w14:textOutline w14:w="4358" w14:cap="sq" w14:cmpd="sng">
            <w14:solidFill>
              <w14:srgbClr w14:val="FF0000"/>
            </w14:solidFill>
            <w14:prstDash w14:val="solid"/>
            <w14:bevel/>
          </w14:textOutline>
        </w:rPr>
        <w:t>目组成员姓名、单位、职务等相关背景材料，否则将取消参评资格。</w:t>
      </w:r>
    </w:p>
    <w:p>
      <w:pPr>
        <w:spacing w:before="200" w:line="354" w:lineRule="auto"/>
        <w:ind w:left="37" w:firstLine="479"/>
        <w:rPr>
          <w:rFonts w:ascii="宋体" w:hAnsi="宋体" w:eastAsia="宋体" w:cs="宋体"/>
          <w:sz w:val="24"/>
          <w:szCs w:val="24"/>
        </w:rPr>
      </w:pPr>
      <w:r>
        <w:rPr>
          <w:rFonts w:ascii="Calibri" w:hAnsi="Calibri" w:eastAsia="Calibri" w:cs="Calibri"/>
          <w:b/>
          <w:bCs/>
          <w:color w:val="FF0000"/>
          <w:spacing w:val="4"/>
          <w:sz w:val="24"/>
          <w:szCs w:val="24"/>
        </w:rPr>
        <w:t>2.</w:t>
      </w:r>
      <w:r>
        <w:rPr>
          <w:rFonts w:ascii="宋体" w:hAnsi="宋体" w:eastAsia="宋体" w:cs="宋体"/>
          <w:color w:val="FF0000"/>
          <w:spacing w:val="4"/>
          <w:sz w:val="24"/>
          <w:szCs w:val="24"/>
          <w14:textOutline w14:w="4358" w14:cap="sq" w14:cmpd="sng">
            <w14:solidFill>
              <w14:srgbClr w14:val="FF0000"/>
            </w14:solidFill>
            <w14:prstDash w14:val="solid"/>
            <w14:bevel/>
          </w14:textOutline>
        </w:rPr>
        <w:t>论证活页和研究基础证明材料清单中关于前期相关研究成果只填写成果名称、</w:t>
      </w:r>
      <w:r>
        <w:rPr>
          <w:rFonts w:ascii="宋体" w:hAnsi="宋体" w:eastAsia="宋体" w:cs="宋体"/>
          <w:color w:val="FF0000"/>
          <w:spacing w:val="5"/>
          <w:sz w:val="24"/>
          <w:szCs w:val="24"/>
        </w:rPr>
        <w:t xml:space="preserve"> </w:t>
      </w:r>
      <w:r>
        <w:rPr>
          <w:rFonts w:ascii="宋体" w:hAnsi="宋体" w:eastAsia="宋体" w:cs="宋体"/>
          <w:color w:val="FF0000"/>
          <w:spacing w:val="-1"/>
          <w:sz w:val="24"/>
          <w:szCs w:val="24"/>
          <w14:textOutline w14:w="4358" w14:cap="sq" w14:cmpd="sng">
            <w14:solidFill>
              <w14:srgbClr w14:val="FF0000"/>
            </w14:solidFill>
            <w14:prstDash w14:val="solid"/>
            <w14:bevel/>
          </w14:textOutline>
        </w:rPr>
        <w:t>成果形式、排名、刊物或出版社名称、发表时间、是否核心期刊、是否收录等，不得填</w:t>
      </w:r>
      <w:r>
        <w:rPr>
          <w:rFonts w:ascii="宋体" w:hAnsi="宋体" w:eastAsia="宋体" w:cs="宋体"/>
          <w:color w:val="FF0000"/>
          <w:spacing w:val="8"/>
          <w:sz w:val="24"/>
          <w:szCs w:val="24"/>
        </w:rPr>
        <w:t xml:space="preserve"> </w:t>
      </w:r>
      <w:r>
        <w:rPr>
          <w:rFonts w:ascii="宋体" w:hAnsi="宋体" w:eastAsia="宋体" w:cs="宋体"/>
          <w:color w:val="FF0000"/>
          <w:spacing w:val="-1"/>
          <w:sz w:val="24"/>
          <w:szCs w:val="24"/>
          <w14:textOutline w14:w="4358" w14:cap="sq" w14:cmpd="sng">
            <w14:solidFill>
              <w14:srgbClr w14:val="FF0000"/>
            </w14:solidFill>
            <w14:prstDash w14:val="solid"/>
            <w14:bevel/>
          </w14:textOutline>
        </w:rPr>
        <w:t>写作者姓名、单位等。申报人承担的已结项或在研项目、与本项目无关的成果等不能作</w:t>
      </w:r>
    </w:p>
    <w:p>
      <w:pPr>
        <w:spacing w:line="218" w:lineRule="auto"/>
        <w:ind w:left="38"/>
        <w:rPr>
          <w:rFonts w:ascii="宋体" w:hAnsi="宋体" w:eastAsia="宋体" w:cs="宋体"/>
          <w:sz w:val="24"/>
          <w:szCs w:val="24"/>
        </w:rPr>
      </w:pPr>
      <w:r>
        <w:rPr>
          <w:rFonts w:ascii="宋体" w:hAnsi="宋体" w:eastAsia="宋体" w:cs="宋体"/>
          <w:color w:val="FF0000"/>
          <w:sz w:val="24"/>
          <w:szCs w:val="24"/>
          <w14:textOutline w14:w="4358" w14:cap="sq" w14:cmpd="sng">
            <w14:solidFill>
              <w14:srgbClr w14:val="FF0000"/>
            </w14:solidFill>
            <w14:prstDash w14:val="solid"/>
            <w14:bevel/>
          </w14:textOutline>
        </w:rPr>
        <w:t>为前期成果填写。以上内容应如实填写，如果作假则取消资格并按学术不端处理。</w:t>
      </w:r>
    </w:p>
    <w:p>
      <w:pPr>
        <w:spacing w:line="218" w:lineRule="auto"/>
        <w:rPr>
          <w:rFonts w:ascii="宋体" w:hAnsi="宋体" w:eastAsia="宋体" w:cs="宋体"/>
          <w:sz w:val="24"/>
          <w:szCs w:val="24"/>
        </w:rPr>
        <w:sectPr>
          <w:footerReference r:id="rId8" w:type="default"/>
          <w:pgSz w:w="11906" w:h="16839"/>
          <w:pgMar w:top="1418" w:right="1384" w:bottom="1117" w:left="1392" w:header="0" w:footer="823" w:gutter="0"/>
          <w:pgNumType w:fmt="decimal"/>
          <w:cols w:space="720" w:num="1"/>
        </w:sectPr>
      </w:pPr>
    </w:p>
    <w:p>
      <w:pPr>
        <w:pStyle w:val="2"/>
        <w:spacing w:before="57" w:line="539" w:lineRule="exact"/>
        <w:ind w:left="42"/>
        <w:rPr>
          <w:sz w:val="28"/>
          <w:szCs w:val="28"/>
        </w:rPr>
      </w:pPr>
      <w:r>
        <w:rPr>
          <w:spacing w:val="-14"/>
          <w:position w:val="19"/>
          <w:sz w:val="28"/>
          <w:szCs w:val="28"/>
          <w14:textOutline w14:w="4975" w14:cap="sq" w14:cmpd="sng">
            <w14:solidFill>
              <w14:srgbClr w14:val="000000"/>
            </w14:solidFill>
            <w14:prstDash w14:val="solid"/>
            <w14:bevel/>
          </w14:textOutline>
        </w:rPr>
        <w:t>附件：研究基础证明材料清单</w:t>
      </w:r>
    </w:p>
    <w:p>
      <w:pPr>
        <w:pStyle w:val="2"/>
        <w:spacing w:before="177" w:line="222" w:lineRule="auto"/>
        <w:ind w:left="26"/>
        <w:rPr>
          <w:rFonts w:hint="eastAsia" w:eastAsia="仿宋"/>
          <w:sz w:val="24"/>
          <w:szCs w:val="24"/>
          <w:lang w:val="en-US" w:eastAsia="zh-CN"/>
        </w:rPr>
      </w:pPr>
    </w:p>
    <w:p>
      <w:pPr>
        <w:pStyle w:val="2"/>
        <w:spacing w:line="222" w:lineRule="auto"/>
        <w:ind w:left="29"/>
        <w:rPr>
          <w:sz w:val="24"/>
          <w:szCs w:val="24"/>
        </w:rPr>
      </w:pPr>
    </w:p>
    <w:sectPr>
      <w:footerReference r:id="rId9" w:type="default"/>
      <w:pgSz w:w="11906" w:h="16839"/>
      <w:pgMar w:top="1425" w:right="1704" w:bottom="1152" w:left="1785" w:header="0" w:footer="987"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4" w:lineRule="auto"/>
      <w:ind w:right="17"/>
      <w:jc w:val="right"/>
      <w:rPr>
        <w:rFonts w:ascii="仿宋" w:hAnsi="仿宋" w:eastAsia="仿宋" w:cs="仿宋"/>
        <w:sz w:val="30"/>
        <w:szCs w:val="30"/>
      </w:rPr>
    </w:pPr>
    <w:r>
      <w:rPr>
        <w:sz w:val="3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5"/>
      <w:rPr>
        <w:rFonts w:ascii="仿宋" w:hAnsi="仿宋" w:eastAsia="仿宋" w:cs="仿宋"/>
        <w:sz w:val="30"/>
        <w:szCs w:val="30"/>
      </w:rPr>
    </w:pPr>
    <w:r>
      <w:rPr>
        <w:sz w:val="3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174" w:lineRule="auto"/>
      <w:ind w:left="35"/>
    </w:pPr>
    <w:r>
      <w:rPr>
        <w:sz w:val="3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129"/>
      <w:rPr>
        <w:rFonts w:ascii="Calibri" w:hAnsi="Calibri" w:eastAsia="Calibri" w:cs="Calibri"/>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zdjOTgwOGI2YTlkMTY3NWIyNzA0YmMzM2JiYmNjZmIifQ=="/>
  </w:docVars>
  <w:rsids>
    <w:rsidRoot w:val="00000000"/>
    <w:rsid w:val="04557A5C"/>
    <w:rsid w:val="068775A1"/>
    <w:rsid w:val="1E9803C2"/>
    <w:rsid w:val="27AE3CBB"/>
    <w:rsid w:val="2D8047BF"/>
    <w:rsid w:val="3A396E61"/>
    <w:rsid w:val="3A9C6DC5"/>
    <w:rsid w:val="774D61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30"/>
      <w:szCs w:val="30"/>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Table Text"/>
    <w:basedOn w:val="1"/>
    <w:autoRedefine/>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13</TotalTime>
  <ScaleCrop>false</ScaleCrop>
  <LinksUpToDate>false</LinksUpToDate>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2024-01-15T02:28:00Z</dcterms:created>
  <dc:creator>王会凤</dc:creator>
  <cp:lastModifiedBy>如月</cp:lastModifiedBy>
  <dcterms:modified xsi:type="dcterms:W3CDTF">2024-01-18T02:02:12Z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2024-01-15T10:28:18Z</vt:filetime>
  </property>
  <property fmtid="{D5CDD505-2E9C-101B-9397-08002B2CF9AE}" pid="4" name="KSOProductBuildVer">
    <vt:lpwstr>2052-12.1.0.16250</vt:lpwstr>
  </property>
  <property fmtid="{D5CDD505-2E9C-101B-9397-08002B2CF9AE}" pid="5" name="ICV">
    <vt:lpwstr>F6B3E725D608499E87EBAE1C9F931F4C_12</vt:lpwstr>
  </property>
</Properties>
</file>