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kinsoku/>
        <w:wordWrap/>
        <w:overflowPunct/>
        <w:topLinePunct w:val="0"/>
        <w:autoSpaceDE/>
        <w:bidi w:val="0"/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附件1:</w:t>
      </w: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仿宋_GB2312" w:eastAsia="仿宋_GB2312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ascii="方正小标宋简体" w:hAnsi="黑体" w:eastAsia="方正小标宋简体"/>
          <w:bCs/>
          <w:color w:val="auto"/>
          <w:sz w:val="48"/>
        </w:rPr>
      </w:pPr>
      <w:r>
        <w:rPr>
          <w:rFonts w:hint="eastAsia" w:ascii="方正小标宋简体" w:hAnsi="黑体" w:eastAsia="方正小标宋简体"/>
          <w:bCs/>
          <w:color w:val="auto"/>
          <w:sz w:val="48"/>
        </w:rPr>
        <w:t>黄 淮 学 院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ascii="方正小标宋简体" w:hAnsi="黑体" w:eastAsia="方正小标宋简体"/>
          <w:bCs/>
          <w:color w:val="auto"/>
          <w:sz w:val="48"/>
        </w:rPr>
      </w:pPr>
      <w:r>
        <w:rPr>
          <w:rFonts w:hint="eastAsia" w:ascii="方正小标宋简体" w:hAnsi="黑体" w:eastAsia="方正小标宋简体"/>
          <w:bCs/>
          <w:color w:val="auto"/>
          <w:sz w:val="48"/>
        </w:rPr>
        <w:t>“专创融合”特色示范课程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ascii="方正小标宋简体" w:hAnsi="黑体" w:eastAsia="方正小标宋简体"/>
          <w:bCs/>
          <w:color w:val="auto"/>
          <w:sz w:val="48"/>
        </w:rPr>
      </w:pPr>
      <w:r>
        <w:rPr>
          <w:rFonts w:hint="eastAsia" w:ascii="方正小标宋简体" w:hAnsi="黑体" w:eastAsia="方正小标宋简体"/>
          <w:bCs/>
          <w:color w:val="auto"/>
          <w:sz w:val="48"/>
        </w:rPr>
        <w:t>建设申报书</w:t>
      </w: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ascii="仿宋_GB2312" w:eastAsia="仿宋_GB2312"/>
          <w:b/>
          <w:bCs/>
          <w:color w:val="auto"/>
          <w:sz w:val="48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jc w:val="center"/>
        <w:outlineLvl w:val="0"/>
        <w:rPr>
          <w:rFonts w:ascii="仿宋_GB2312" w:eastAsia="仿宋_GB2312"/>
          <w:b/>
          <w:bCs/>
          <w:color w:val="auto"/>
          <w:sz w:val="48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仿宋_GB2312" w:eastAsia="仿宋_GB2312"/>
          <w:color w:val="auto"/>
          <w:sz w:val="24"/>
        </w:rPr>
      </w:pPr>
    </w:p>
    <w:tbl>
      <w:tblPr>
        <w:tblStyle w:val="6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tabs>
                <w:tab w:val="right" w:pos="828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申报学院：</w:t>
            </w:r>
          </w:p>
        </w:tc>
        <w:tc>
          <w:tcPr>
            <w:tcW w:w="4394" w:type="dxa"/>
            <w:shd w:val="clear" w:color="auto" w:fill="auto"/>
          </w:tcPr>
          <w:p>
            <w:pPr>
              <w:tabs>
                <w:tab w:val="right" w:pos="828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课程名称：</w:t>
            </w:r>
          </w:p>
        </w:tc>
        <w:tc>
          <w:tcPr>
            <w:tcW w:w="4394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所属专业</w:t>
            </w:r>
            <w:r>
              <w:rPr>
                <w:rFonts w:ascii="仿宋_GB2312" w:eastAsia="仿宋_GB2312"/>
                <w:color w:val="auto"/>
                <w:sz w:val="28"/>
              </w:rPr>
              <w:t>：</w:t>
            </w:r>
          </w:p>
        </w:tc>
        <w:tc>
          <w:tcPr>
            <w:tcW w:w="4394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课程负责人：</w:t>
            </w:r>
          </w:p>
        </w:tc>
        <w:tc>
          <w:tcPr>
            <w:tcW w:w="4394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申报日期：</w:t>
            </w:r>
          </w:p>
        </w:tc>
        <w:tc>
          <w:tcPr>
            <w:tcW w:w="4394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distribut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仿宋_GB2312" w:eastAsia="仿宋_GB2312"/>
                <w:color w:val="auto"/>
                <w:sz w:val="28"/>
                <w:u w:val="single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ind w:firstLine="539"/>
        <w:jc w:val="center"/>
        <w:rPr>
          <w:rFonts w:ascii="仿宋_GB2312" w:hAnsi="宋体" w:eastAsia="仿宋_GB2312"/>
          <w:color w:val="auto"/>
          <w:sz w:val="28"/>
        </w:rPr>
      </w:pPr>
    </w:p>
    <w:p>
      <w:pPr>
        <w:kinsoku/>
        <w:wordWrap/>
        <w:overflowPunct/>
        <w:topLinePunct w:val="0"/>
        <w:autoSpaceDE/>
        <w:bidi w:val="0"/>
        <w:snapToGrid w:val="0"/>
        <w:spacing w:line="600" w:lineRule="exact"/>
        <w:jc w:val="both"/>
        <w:rPr>
          <w:rFonts w:ascii="仿宋_GB2312" w:hAnsi="宋体" w:eastAsia="仿宋_GB2312"/>
          <w:color w:val="auto"/>
          <w:sz w:val="32"/>
          <w:szCs w:val="28"/>
        </w:rPr>
      </w:pP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黄淮学院大学生就业创业指导服务中心（创新创业学院）制</w:t>
      </w:r>
    </w:p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11" w:hanging="11"/>
        <w:jc w:val="center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2023年11月</w:t>
      </w: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黑体" w:hAnsi="黑体" w:eastAsia="黑体"/>
          <w:color w:val="auto"/>
          <w:sz w:val="28"/>
        </w:rPr>
      </w:pPr>
      <w:r>
        <w:rPr>
          <w:rFonts w:ascii="黑体" w:eastAsia="黑体"/>
          <w:color w:val="auto"/>
          <w:sz w:val="36"/>
          <w:szCs w:val="32"/>
        </w:rPr>
        <w:br w:type="page"/>
      </w: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一、</w:t>
      </w:r>
      <w:r>
        <w:rPr>
          <w:rFonts w:ascii="黑体" w:hAnsi="宋体" w:eastAsia="黑体" w:cs="黑体"/>
          <w:color w:val="auto"/>
          <w:sz w:val="28"/>
          <w:szCs w:val="28"/>
          <w:lang w:bidi="ar"/>
        </w:rPr>
        <w:t>课程基本</w:t>
      </w: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信息</w:t>
      </w:r>
    </w:p>
    <w:tbl>
      <w:tblPr>
        <w:tblStyle w:val="6"/>
        <w:tblW w:w="9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6"/>
        <w:gridCol w:w="1846"/>
        <w:gridCol w:w="3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课程名称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课程性质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□通识类 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 □专业类 </w:t>
            </w:r>
            <w:r>
              <w:rPr>
                <w:rFonts w:ascii="仿宋_GB2312" w:hAnsi="仿宋" w:eastAsia="仿宋_GB2312"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 xml:space="preserve">  □双创实践类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授课对象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学院</w:t>
            </w:r>
            <w:r>
              <w:rPr>
                <w:rFonts w:ascii="仿宋_GB2312" w:hAnsi="仿宋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专业：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学    分</w:t>
            </w:r>
          </w:p>
        </w:tc>
        <w:tc>
          <w:tcPr>
            <w:tcW w:w="18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周学时</w:t>
            </w:r>
          </w:p>
        </w:tc>
        <w:tc>
          <w:tcPr>
            <w:tcW w:w="348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</w:rPr>
              <w:t>申报类别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□专业教育融入创新创业教育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□创新创业教育融入专业教育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课程融入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创新创业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内容总体思路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 w:hanging="145" w:hangingChars="60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课程建设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现有条件</w:t>
            </w:r>
          </w:p>
        </w:tc>
        <w:tc>
          <w:tcPr>
            <w:tcW w:w="7179" w:type="dxa"/>
            <w:gridSpan w:val="3"/>
            <w:shd w:val="clear" w:color="auto" w:fill="auto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简述课程与创新创业教育深度融合的现有基础。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" w:eastAsia="仿宋_GB2312"/>
                <w:b/>
                <w:color w:val="auto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color w:val="auto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黑体" w:hAnsi="宋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 xml:space="preserve">二、人员信息 </w:t>
      </w:r>
    </w:p>
    <w:tbl>
      <w:tblPr>
        <w:tblStyle w:val="16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859"/>
        <w:gridCol w:w="391"/>
        <w:gridCol w:w="1460"/>
        <w:gridCol w:w="103"/>
        <w:gridCol w:w="1051"/>
        <w:gridCol w:w="436"/>
        <w:gridCol w:w="36"/>
        <w:gridCol w:w="1333"/>
        <w:gridCol w:w="623"/>
        <w:gridCol w:w="168"/>
        <w:gridCol w:w="607"/>
        <w:gridCol w:w="2024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主持人信息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24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性别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 xml:space="preserve">年龄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24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24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 xml:space="preserve">职称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45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邮箱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86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教学或研究专长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6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5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 xml:space="preserve">是否有行业企业经历 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是/</w:t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sym w:font="Wingdings 2" w:char="0052"/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否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创新创业课授课经历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sym w:font="Wingdings 2" w:char="0052"/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有/</w:t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（近3年专业教学经历；创新创业教学经历、指导学生参与创新创业比赛情况及获奖情况；其他）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right="76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职称/职务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2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33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67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48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7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78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8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558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lef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（团队成员参与专业教学；创新创业教学；创新创业比赛指导和获奖情况；参与科研和教改研究情况；其他）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2"/>
        <w:kinsoku/>
        <w:wordWrap/>
        <w:overflowPunct/>
        <w:topLinePunct w:val="0"/>
        <w:autoSpaceDE/>
        <w:bidi w:val="0"/>
        <w:spacing w:after="0" w:line="600" w:lineRule="exact"/>
        <w:ind w:left="0" w:firstLine="0"/>
        <w:jc w:val="both"/>
        <w:rPr>
          <w:rFonts w:ascii="黑体" w:hAnsi="黑体" w:eastAsia="黑体" w:cs="黑体"/>
          <w:bCs/>
          <w:color w:val="auto"/>
          <w:sz w:val="24"/>
          <w:szCs w:val="24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 xml:space="preserve">三、课程建设内容 </w:t>
      </w:r>
    </w:p>
    <w:tbl>
      <w:tblPr>
        <w:tblStyle w:val="7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97" w:type="dxa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1.教学目标（简述该课程的教学目标，如重点传授学生的知识、培养学生的能力和技能、塑造的价值理念等）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color w:val="auto"/>
                <w:sz w:val="24"/>
                <w:lang w:bidi="ar"/>
              </w:rPr>
              <w:t>2</w:t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.教学内容（专业知识内容，创新创业知识内容，及其对应关系）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color w:val="auto"/>
                <w:sz w:val="24"/>
                <w:lang w:bidi="ar"/>
              </w:rPr>
              <w:t>3.</w:t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教学方法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4.教学设计与创新实践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ascii="宋体" w:hAnsi="宋体" w:eastAsia="仿宋_GB2312" w:cs="宋体"/>
                <w:color w:val="auto"/>
                <w:sz w:val="24"/>
                <w:lang w:bidi="ar"/>
              </w:rPr>
              <w:t>5</w:t>
            </w: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.教学考核方法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6.团队分工安排（参与人员具体分工安排）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更多内容可以支撑材料形式给出。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eastAsia" w:ascii="黑体" w:hAnsi="宋体" w:eastAsia="黑体" w:cs="黑体"/>
          <w:color w:val="auto"/>
          <w:sz w:val="28"/>
          <w:szCs w:val="28"/>
          <w:lang w:bidi="ar"/>
        </w:rPr>
      </w:pPr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黑体" w:hAnsi="宋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 xml:space="preserve">四、经费预算（经费需求及使用计划） </w:t>
      </w:r>
    </w:p>
    <w:tbl>
      <w:tblPr>
        <w:tblStyle w:val="16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宋体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3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576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1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24"/>
              </w:rPr>
              <w:t>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right="2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黑体" w:hAnsi="宋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>五．承诺与责任</w:t>
      </w:r>
    </w:p>
    <w:tbl>
      <w:tblPr>
        <w:tblStyle w:val="6"/>
        <w:tblW w:w="9074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9074" w:type="dxa"/>
          </w:tcPr>
          <w:p>
            <w:pPr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156" w:beforeLines="50" w:line="600" w:lineRule="exact"/>
              <w:ind w:left="51"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负责人（签字）：                   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right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eastAsia" w:ascii="黑体" w:hAnsi="宋体" w:eastAsia="黑体" w:cs="黑体"/>
          <w:color w:val="auto"/>
          <w:sz w:val="28"/>
          <w:szCs w:val="28"/>
          <w:lang w:bidi="ar"/>
        </w:rPr>
      </w:pPr>
      <w:bookmarkStart w:id="0" w:name="_GoBack"/>
      <w:bookmarkEnd w:id="0"/>
    </w:p>
    <w:p>
      <w:pPr>
        <w:kinsoku/>
        <w:wordWrap/>
        <w:overflowPunct/>
        <w:topLinePunct w:val="0"/>
        <w:autoSpaceDE/>
        <w:bidi w:val="0"/>
        <w:spacing w:line="600" w:lineRule="exact"/>
        <w:rPr>
          <w:rFonts w:ascii="黑体" w:hAnsi="宋体" w:eastAsia="黑体" w:cs="黑体"/>
          <w:color w:val="auto"/>
          <w:sz w:val="28"/>
          <w:szCs w:val="28"/>
          <w:lang w:bidi="ar"/>
        </w:rPr>
      </w:pPr>
      <w:r>
        <w:rPr>
          <w:rFonts w:hint="eastAsia" w:ascii="黑体" w:hAnsi="宋体" w:eastAsia="黑体" w:cs="黑体"/>
          <w:color w:val="auto"/>
          <w:sz w:val="28"/>
          <w:szCs w:val="28"/>
          <w:lang w:bidi="ar"/>
        </w:rPr>
        <w:t xml:space="preserve">六、审批意见 </w:t>
      </w:r>
    </w:p>
    <w:tbl>
      <w:tblPr>
        <w:tblStyle w:val="16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26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before="156" w:beforeLines="50"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学院意见：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53" w:firstLine="4989" w:firstLineChars="2079"/>
              <w:jc w:val="lef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 xml:space="preserve">学院领导签字：   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520" w:firstLineChars="2300"/>
              <w:jc w:val="lef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（公章）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040" w:firstLineChars="2100"/>
              <w:jc w:val="lef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righ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800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/>
              <w:wordWrap/>
              <w:overflowPunct/>
              <w:topLinePunct w:val="0"/>
              <w:autoSpaceDE/>
              <w:bidi w:val="0"/>
              <w:spacing w:before="156" w:beforeLines="50"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学校意见：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53" w:firstLine="4989" w:firstLineChars="2079"/>
              <w:jc w:val="lef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主管校领导签字：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left="53" w:firstLine="5709" w:firstLineChars="2379"/>
              <w:jc w:val="left"/>
              <w:rPr>
                <w:rFonts w:ascii="宋体" w:hAnsi="宋体" w:eastAsia="仿宋_GB2312" w:cs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>（公章）</w:t>
            </w:r>
          </w:p>
          <w:p>
            <w:pPr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5040" w:firstLineChars="210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sz w:val="24"/>
                <w:lang w:bidi="ar"/>
              </w:rPr>
              <w:t xml:space="preserve">  年    月    日</w:t>
            </w:r>
          </w:p>
        </w:tc>
      </w:tr>
    </w:tbl>
    <w:p>
      <w:pPr>
        <w:widowControl/>
        <w:kinsoku/>
        <w:wordWrap/>
        <w:overflowPunct/>
        <w:topLinePunct w:val="0"/>
        <w:autoSpaceDE/>
        <w:bidi w:val="0"/>
        <w:spacing w:line="240" w:lineRule="auto"/>
        <w:jc w:val="left"/>
        <w:rPr>
          <w:rFonts w:ascii="仿宋" w:hAnsi="仿宋" w:eastAsia="仿宋"/>
          <w:color w:val="auto"/>
          <w:spacing w:val="-8"/>
          <w:kern w:val="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07B5D6-836D-4E03-BFA4-8C06D99F7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EABC7D-126F-42F2-B356-34BE3D2078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8D41FC-86D8-4548-8A79-E9D97FB7FE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F1A0639-17EB-4E37-8988-E1E8504831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2496B5-DF8A-49B9-9EE1-F314AE2AE80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90CE89A-5B9B-4153-88F1-B10277E854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005153FE"/>
    <w:rsid w:val="00004441"/>
    <w:rsid w:val="000059E9"/>
    <w:rsid w:val="00006AE0"/>
    <w:rsid w:val="00013050"/>
    <w:rsid w:val="00020997"/>
    <w:rsid w:val="00023CCF"/>
    <w:rsid w:val="00023E00"/>
    <w:rsid w:val="00025A76"/>
    <w:rsid w:val="00026ACA"/>
    <w:rsid w:val="00033897"/>
    <w:rsid w:val="00036C1C"/>
    <w:rsid w:val="00047019"/>
    <w:rsid w:val="00071CF3"/>
    <w:rsid w:val="00076A9D"/>
    <w:rsid w:val="000969B8"/>
    <w:rsid w:val="000A173D"/>
    <w:rsid w:val="000A79E8"/>
    <w:rsid w:val="000A7E82"/>
    <w:rsid w:val="000B322D"/>
    <w:rsid w:val="000B45D8"/>
    <w:rsid w:val="000B4B8A"/>
    <w:rsid w:val="000C711F"/>
    <w:rsid w:val="000F0A17"/>
    <w:rsid w:val="0010798B"/>
    <w:rsid w:val="00107CAD"/>
    <w:rsid w:val="00111AD5"/>
    <w:rsid w:val="00126356"/>
    <w:rsid w:val="00131AD9"/>
    <w:rsid w:val="00135693"/>
    <w:rsid w:val="00146F23"/>
    <w:rsid w:val="001542B0"/>
    <w:rsid w:val="00156DDA"/>
    <w:rsid w:val="00172B2D"/>
    <w:rsid w:val="0017484C"/>
    <w:rsid w:val="001761F5"/>
    <w:rsid w:val="0018143A"/>
    <w:rsid w:val="00193E0F"/>
    <w:rsid w:val="001B20D8"/>
    <w:rsid w:val="001B286F"/>
    <w:rsid w:val="001B5D28"/>
    <w:rsid w:val="001C051A"/>
    <w:rsid w:val="001E26C7"/>
    <w:rsid w:val="001F29F0"/>
    <w:rsid w:val="002315EF"/>
    <w:rsid w:val="0024706D"/>
    <w:rsid w:val="00272150"/>
    <w:rsid w:val="00287CAC"/>
    <w:rsid w:val="00292A18"/>
    <w:rsid w:val="002A2F01"/>
    <w:rsid w:val="002A4435"/>
    <w:rsid w:val="002A6228"/>
    <w:rsid w:val="002B0C8E"/>
    <w:rsid w:val="002B79C6"/>
    <w:rsid w:val="002C206C"/>
    <w:rsid w:val="002D02E9"/>
    <w:rsid w:val="002F1F5B"/>
    <w:rsid w:val="002F3FD2"/>
    <w:rsid w:val="00303137"/>
    <w:rsid w:val="003118C9"/>
    <w:rsid w:val="00325BB2"/>
    <w:rsid w:val="00326B27"/>
    <w:rsid w:val="00340D95"/>
    <w:rsid w:val="00373C25"/>
    <w:rsid w:val="00374FE7"/>
    <w:rsid w:val="0039097F"/>
    <w:rsid w:val="00393135"/>
    <w:rsid w:val="003A0823"/>
    <w:rsid w:val="003A1CAD"/>
    <w:rsid w:val="003B788F"/>
    <w:rsid w:val="003C06E2"/>
    <w:rsid w:val="003D64D3"/>
    <w:rsid w:val="003E4C26"/>
    <w:rsid w:val="003F513F"/>
    <w:rsid w:val="003F7C5E"/>
    <w:rsid w:val="00414846"/>
    <w:rsid w:val="00423F89"/>
    <w:rsid w:val="00426797"/>
    <w:rsid w:val="004339BA"/>
    <w:rsid w:val="00434642"/>
    <w:rsid w:val="004372A5"/>
    <w:rsid w:val="004412BD"/>
    <w:rsid w:val="00444C86"/>
    <w:rsid w:val="00446942"/>
    <w:rsid w:val="004527FD"/>
    <w:rsid w:val="004746D4"/>
    <w:rsid w:val="00476B50"/>
    <w:rsid w:val="00496F09"/>
    <w:rsid w:val="004A3F9E"/>
    <w:rsid w:val="004A5443"/>
    <w:rsid w:val="004A791A"/>
    <w:rsid w:val="004B2427"/>
    <w:rsid w:val="004B4396"/>
    <w:rsid w:val="004B451A"/>
    <w:rsid w:val="004C0ABD"/>
    <w:rsid w:val="004C39C2"/>
    <w:rsid w:val="004C75B4"/>
    <w:rsid w:val="004C7963"/>
    <w:rsid w:val="004D1062"/>
    <w:rsid w:val="004D57D0"/>
    <w:rsid w:val="004E3AFB"/>
    <w:rsid w:val="004F3D24"/>
    <w:rsid w:val="004F6E32"/>
    <w:rsid w:val="005038A0"/>
    <w:rsid w:val="00510F04"/>
    <w:rsid w:val="005153FE"/>
    <w:rsid w:val="00521257"/>
    <w:rsid w:val="00527953"/>
    <w:rsid w:val="00556FE8"/>
    <w:rsid w:val="005572AD"/>
    <w:rsid w:val="005756D8"/>
    <w:rsid w:val="00582222"/>
    <w:rsid w:val="005A1CC7"/>
    <w:rsid w:val="005A6A86"/>
    <w:rsid w:val="005A7D1B"/>
    <w:rsid w:val="005B7FDA"/>
    <w:rsid w:val="005C06D4"/>
    <w:rsid w:val="005C39AF"/>
    <w:rsid w:val="005C753A"/>
    <w:rsid w:val="005D18E8"/>
    <w:rsid w:val="005D6362"/>
    <w:rsid w:val="005E35F2"/>
    <w:rsid w:val="005F568A"/>
    <w:rsid w:val="005F7716"/>
    <w:rsid w:val="00600012"/>
    <w:rsid w:val="00600204"/>
    <w:rsid w:val="00606C33"/>
    <w:rsid w:val="00621D96"/>
    <w:rsid w:val="00626183"/>
    <w:rsid w:val="006261A6"/>
    <w:rsid w:val="006361A2"/>
    <w:rsid w:val="006401F5"/>
    <w:rsid w:val="0064305C"/>
    <w:rsid w:val="00643C51"/>
    <w:rsid w:val="0066511C"/>
    <w:rsid w:val="00666FD6"/>
    <w:rsid w:val="00674B18"/>
    <w:rsid w:val="00686F8E"/>
    <w:rsid w:val="0069249E"/>
    <w:rsid w:val="00693311"/>
    <w:rsid w:val="00695D3D"/>
    <w:rsid w:val="006964F4"/>
    <w:rsid w:val="006A131D"/>
    <w:rsid w:val="006B5096"/>
    <w:rsid w:val="006C00AE"/>
    <w:rsid w:val="006C34BE"/>
    <w:rsid w:val="006C3BD4"/>
    <w:rsid w:val="006F31BC"/>
    <w:rsid w:val="006F36C7"/>
    <w:rsid w:val="00703DEA"/>
    <w:rsid w:val="00707A9A"/>
    <w:rsid w:val="007134A9"/>
    <w:rsid w:val="00714A58"/>
    <w:rsid w:val="007166DF"/>
    <w:rsid w:val="00726ECE"/>
    <w:rsid w:val="00735ECE"/>
    <w:rsid w:val="007374FF"/>
    <w:rsid w:val="00741A73"/>
    <w:rsid w:val="00744E4B"/>
    <w:rsid w:val="007623B5"/>
    <w:rsid w:val="00763ABB"/>
    <w:rsid w:val="007668AA"/>
    <w:rsid w:val="00771E27"/>
    <w:rsid w:val="00782AB2"/>
    <w:rsid w:val="0079690F"/>
    <w:rsid w:val="007A733F"/>
    <w:rsid w:val="007B6A86"/>
    <w:rsid w:val="007C74DF"/>
    <w:rsid w:val="007D2F79"/>
    <w:rsid w:val="007D6B73"/>
    <w:rsid w:val="007F0146"/>
    <w:rsid w:val="007F30A4"/>
    <w:rsid w:val="007F5C09"/>
    <w:rsid w:val="0080311C"/>
    <w:rsid w:val="00816102"/>
    <w:rsid w:val="00821CA5"/>
    <w:rsid w:val="00822056"/>
    <w:rsid w:val="00824912"/>
    <w:rsid w:val="008308AE"/>
    <w:rsid w:val="00832B94"/>
    <w:rsid w:val="00846570"/>
    <w:rsid w:val="00852E70"/>
    <w:rsid w:val="00855CC0"/>
    <w:rsid w:val="008610BD"/>
    <w:rsid w:val="00861295"/>
    <w:rsid w:val="008633EC"/>
    <w:rsid w:val="00863999"/>
    <w:rsid w:val="00863EFB"/>
    <w:rsid w:val="00866975"/>
    <w:rsid w:val="008763D1"/>
    <w:rsid w:val="008954E1"/>
    <w:rsid w:val="008A00DD"/>
    <w:rsid w:val="008A17E1"/>
    <w:rsid w:val="008A7B5D"/>
    <w:rsid w:val="008C608D"/>
    <w:rsid w:val="008D3567"/>
    <w:rsid w:val="008D47C6"/>
    <w:rsid w:val="00906C44"/>
    <w:rsid w:val="009115D9"/>
    <w:rsid w:val="0091715C"/>
    <w:rsid w:val="00921AF9"/>
    <w:rsid w:val="009336C6"/>
    <w:rsid w:val="00944232"/>
    <w:rsid w:val="00975123"/>
    <w:rsid w:val="00986E16"/>
    <w:rsid w:val="00994DA8"/>
    <w:rsid w:val="009C2D65"/>
    <w:rsid w:val="009D1068"/>
    <w:rsid w:val="009D17E2"/>
    <w:rsid w:val="009D6304"/>
    <w:rsid w:val="009D7A71"/>
    <w:rsid w:val="009E0030"/>
    <w:rsid w:val="009E5B03"/>
    <w:rsid w:val="009F3211"/>
    <w:rsid w:val="00A02488"/>
    <w:rsid w:val="00A02E8D"/>
    <w:rsid w:val="00A17F90"/>
    <w:rsid w:val="00A20682"/>
    <w:rsid w:val="00A21F8E"/>
    <w:rsid w:val="00A445E3"/>
    <w:rsid w:val="00A44EB1"/>
    <w:rsid w:val="00A5207E"/>
    <w:rsid w:val="00A56379"/>
    <w:rsid w:val="00A74D3D"/>
    <w:rsid w:val="00A82FA5"/>
    <w:rsid w:val="00A833C4"/>
    <w:rsid w:val="00A863CD"/>
    <w:rsid w:val="00A92EF5"/>
    <w:rsid w:val="00A94B03"/>
    <w:rsid w:val="00A97C05"/>
    <w:rsid w:val="00AB4417"/>
    <w:rsid w:val="00AB6DCB"/>
    <w:rsid w:val="00AB7233"/>
    <w:rsid w:val="00AC70A5"/>
    <w:rsid w:val="00AD2ACB"/>
    <w:rsid w:val="00AD4239"/>
    <w:rsid w:val="00AE1826"/>
    <w:rsid w:val="00AE639D"/>
    <w:rsid w:val="00B01518"/>
    <w:rsid w:val="00B15461"/>
    <w:rsid w:val="00B17003"/>
    <w:rsid w:val="00B20F59"/>
    <w:rsid w:val="00B27842"/>
    <w:rsid w:val="00B30C39"/>
    <w:rsid w:val="00B30CCB"/>
    <w:rsid w:val="00B31250"/>
    <w:rsid w:val="00B546C2"/>
    <w:rsid w:val="00B65E21"/>
    <w:rsid w:val="00B85254"/>
    <w:rsid w:val="00B8768D"/>
    <w:rsid w:val="00B950AB"/>
    <w:rsid w:val="00B95B17"/>
    <w:rsid w:val="00BA052E"/>
    <w:rsid w:val="00BA7423"/>
    <w:rsid w:val="00BB1FCF"/>
    <w:rsid w:val="00BC0296"/>
    <w:rsid w:val="00BD02DA"/>
    <w:rsid w:val="00BE0F6E"/>
    <w:rsid w:val="00BF6EEB"/>
    <w:rsid w:val="00C13BA1"/>
    <w:rsid w:val="00C14C27"/>
    <w:rsid w:val="00C158E2"/>
    <w:rsid w:val="00C22D60"/>
    <w:rsid w:val="00C31190"/>
    <w:rsid w:val="00C34E65"/>
    <w:rsid w:val="00C37757"/>
    <w:rsid w:val="00C446CE"/>
    <w:rsid w:val="00C5127E"/>
    <w:rsid w:val="00C513AF"/>
    <w:rsid w:val="00C63858"/>
    <w:rsid w:val="00C651D5"/>
    <w:rsid w:val="00C70A69"/>
    <w:rsid w:val="00C72FF7"/>
    <w:rsid w:val="00C843D4"/>
    <w:rsid w:val="00C857A5"/>
    <w:rsid w:val="00C917BA"/>
    <w:rsid w:val="00C95ADA"/>
    <w:rsid w:val="00CA13F3"/>
    <w:rsid w:val="00CA16F5"/>
    <w:rsid w:val="00CC0708"/>
    <w:rsid w:val="00CD0703"/>
    <w:rsid w:val="00CD08A1"/>
    <w:rsid w:val="00CF0F63"/>
    <w:rsid w:val="00D11526"/>
    <w:rsid w:val="00D12FFF"/>
    <w:rsid w:val="00D1519E"/>
    <w:rsid w:val="00D41BAD"/>
    <w:rsid w:val="00D44C8D"/>
    <w:rsid w:val="00D60B7B"/>
    <w:rsid w:val="00D61742"/>
    <w:rsid w:val="00D76555"/>
    <w:rsid w:val="00D766F1"/>
    <w:rsid w:val="00DB2FF2"/>
    <w:rsid w:val="00DB733C"/>
    <w:rsid w:val="00DC4635"/>
    <w:rsid w:val="00DC4985"/>
    <w:rsid w:val="00DC717C"/>
    <w:rsid w:val="00DD2B90"/>
    <w:rsid w:val="00DF01ED"/>
    <w:rsid w:val="00DF2A15"/>
    <w:rsid w:val="00DF35C5"/>
    <w:rsid w:val="00DF6B23"/>
    <w:rsid w:val="00E00AA8"/>
    <w:rsid w:val="00E014CD"/>
    <w:rsid w:val="00E02A06"/>
    <w:rsid w:val="00E047CF"/>
    <w:rsid w:val="00E12CAB"/>
    <w:rsid w:val="00E3193E"/>
    <w:rsid w:val="00E44125"/>
    <w:rsid w:val="00E44575"/>
    <w:rsid w:val="00E45C63"/>
    <w:rsid w:val="00E50D7B"/>
    <w:rsid w:val="00E52374"/>
    <w:rsid w:val="00E560BB"/>
    <w:rsid w:val="00E63713"/>
    <w:rsid w:val="00E92CE1"/>
    <w:rsid w:val="00E95C2C"/>
    <w:rsid w:val="00EB3911"/>
    <w:rsid w:val="00EB3F99"/>
    <w:rsid w:val="00ED07BD"/>
    <w:rsid w:val="00EE1270"/>
    <w:rsid w:val="00EE3E6A"/>
    <w:rsid w:val="00EE618C"/>
    <w:rsid w:val="00EF16B9"/>
    <w:rsid w:val="00EF6128"/>
    <w:rsid w:val="00F169A3"/>
    <w:rsid w:val="00F26BBD"/>
    <w:rsid w:val="00F27998"/>
    <w:rsid w:val="00F362DD"/>
    <w:rsid w:val="00F36A87"/>
    <w:rsid w:val="00F548D4"/>
    <w:rsid w:val="00F573D7"/>
    <w:rsid w:val="00F74F44"/>
    <w:rsid w:val="00F764DA"/>
    <w:rsid w:val="00F86651"/>
    <w:rsid w:val="00F90396"/>
    <w:rsid w:val="00F922FB"/>
    <w:rsid w:val="00F92BDC"/>
    <w:rsid w:val="00F95964"/>
    <w:rsid w:val="00FA3FF6"/>
    <w:rsid w:val="00FA656D"/>
    <w:rsid w:val="00FD291E"/>
    <w:rsid w:val="01987FCC"/>
    <w:rsid w:val="0BF4289B"/>
    <w:rsid w:val="207F1BF8"/>
    <w:rsid w:val="2B4C3D6A"/>
    <w:rsid w:val="2C043A01"/>
    <w:rsid w:val="3209429F"/>
    <w:rsid w:val="339C6C14"/>
    <w:rsid w:val="34D66156"/>
    <w:rsid w:val="4095180D"/>
    <w:rsid w:val="46E02397"/>
    <w:rsid w:val="49E508FB"/>
    <w:rsid w:val="4DD0352F"/>
    <w:rsid w:val="523E5C23"/>
    <w:rsid w:val="543D5452"/>
    <w:rsid w:val="56705FB3"/>
    <w:rsid w:val="583466AD"/>
    <w:rsid w:val="5A1036BE"/>
    <w:rsid w:val="621719D8"/>
    <w:rsid w:val="64F6244B"/>
    <w:rsid w:val="658B3014"/>
    <w:rsid w:val="67C07F76"/>
    <w:rsid w:val="6A495E99"/>
    <w:rsid w:val="6D096D15"/>
    <w:rsid w:val="6D5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2 字符"/>
    <w:basedOn w:val="8"/>
    <w:link w:val="2"/>
    <w:semiHidden/>
    <w:qFormat/>
    <w:uiPriority w:val="9"/>
    <w:rPr>
      <w:rFonts w:ascii="微软雅黑" w:hAnsi="微软雅黑" w:eastAsia="微软雅黑" w:cs="微软雅黑"/>
      <w:color w:val="000000"/>
      <w:kern w:val="2"/>
      <w:sz w:val="32"/>
      <w:szCs w:val="22"/>
    </w:rPr>
  </w:style>
  <w:style w:type="table" w:customStyle="1" w:styleId="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3AEA-3170-40CB-8253-F778D3EAF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575</Words>
  <Characters>3279</Characters>
  <Lines>27</Lines>
  <Paragraphs>7</Paragraphs>
  <TotalTime>23</TotalTime>
  <ScaleCrop>false</ScaleCrop>
  <LinksUpToDate>false</LinksUpToDate>
  <CharactersWithSpaces>3847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2021-11-23T07:55:00Z</dcterms:created>
  <dc:creator>Attendant</dc:creator>
  <cp:lastModifiedBy>倩</cp:lastModifiedBy>
  <cp:lastPrinted>2023-11-20T01:57:00Z</cp:lastPrinted>
  <dcterms:modified xsi:type="dcterms:W3CDTF">2023-11-21T07:59:19Z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6A5E647323FB4E2BA0F9AEBF3EB4D3D3_13</vt:lpwstr>
  </property>
</Properties>
</file>