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lang w:val="en-US" w:eastAsia="zh-CN"/>
        </w:rPr>
        <w:t>向基层报到优秀人员名单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eastAsia"/>
          <w:lang w:val="en-US" w:eastAsia="zh-CN"/>
        </w:rPr>
        <w:t>：</w:t>
      </w:r>
    </w:p>
    <w:tbl>
      <w:tblPr>
        <w:tblStyle w:val="4"/>
        <w:tblpPr w:leftFromText="180" w:rightFromText="180" w:vertAnchor="page" w:horzAnchor="page" w:tblpX="2017" w:tblpY="2331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205"/>
        <w:gridCol w:w="3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张焯皓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化学与制药工程学院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应用化学2302B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赵佳琪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化学与制药工程学院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制药工程2302B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权昊宇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国际教育学院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李泉森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国际教育学院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计算机应用技术2202Z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薛永琪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国际教育学院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计算机应用技术2302Z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刘子琦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国际教育学院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计算机应用技术2302Z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李子荷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国际教育学院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王家豪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音乐表演2302B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王怡心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音乐学2303B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菅豪乐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外国语学院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翻译2201B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张雨晗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王文佳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陈李慕天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电子信息学院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信息工程2202B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吴雨蒙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智能制造学院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智能制造工程2302B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王子豪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文化传媒学院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广播电视编导2201B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张文腾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文化传媒学院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播音主持2201B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社会体育指导与管理2202B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张文祥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艺术设计学院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美术学（师范）2202B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杨柠蔚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经济与管理学院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会计学2203B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赵畹筠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经济与管理学院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旅游管理2101B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532B5695"/>
    <w:rsid w:val="2B43107D"/>
    <w:rsid w:val="30E85252"/>
    <w:rsid w:val="532B5695"/>
    <w:rsid w:val="57B84721"/>
    <w:rsid w:val="65621C17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2023-10-30T07:45:00Z</dcterms:created>
  <dc:creator>A Miracle</dc:creator>
  <cp:lastModifiedBy>A Miracle</cp:lastModifiedBy>
  <dcterms:modified xsi:type="dcterms:W3CDTF">2023-10-30T07:50:16Z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32D9A5AB16C34DFFA69930C80CECCCA7_11</vt:lpwstr>
  </property>
</Properties>
</file>