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报告人简介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王伟，盐城工学院副校长，南京大学化学学士、博士（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新加坡南洋理工大学博士后）、二级教授，南京师范大学兼职博导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曾任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盐城工学院化学化工学院院长、研究生处处长、教务处长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主持国家自然科学基金面上项目多项；获教育部自然科学二等奖（排名第一）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主持国家一流课程《无机及分析化学》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获国家教学成果二等奖（排名第三）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主导建设国家首批现代产业学院盐城工学院新能源学院。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2I4YjdlZWE4YzQzZDZiMzNkYWNjNmY4MDUyZWYifQ=="/>
  </w:docVars>
  <w:rsids>
    <w:rsidRoot w:val="52C94A1E"/>
    <w:rsid w:val="0388408C"/>
    <w:rsid w:val="04203301"/>
    <w:rsid w:val="08662BAA"/>
    <w:rsid w:val="14603804"/>
    <w:rsid w:val="1FC05DF1"/>
    <w:rsid w:val="21A4626C"/>
    <w:rsid w:val="52C94A1E"/>
    <w:rsid w:val="5D5A6FF8"/>
    <w:rsid w:val="61CD679E"/>
    <w:rsid w:val="7A0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20" w:after="120" w:line="520" w:lineRule="exact"/>
      <w:ind w:left="0" w:firstLine="120" w:firstLineChars="200"/>
      <w:outlineLvl w:val="0"/>
    </w:pPr>
    <w:rPr>
      <w:rFonts w:ascii="宋体" w:hAnsi="宋体" w:eastAsia="黑体" w:cs="宋体"/>
      <w:bCs/>
      <w:sz w:val="28"/>
      <w:szCs w:val="3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" w:after="50" w:afterLines="50" w:line="520" w:lineRule="exact"/>
      <w:ind w:left="0" w:firstLine="120" w:firstLineChars="200"/>
      <w:outlineLvl w:val="1"/>
    </w:pPr>
    <w:rPr>
      <w:rFonts w:ascii="宋体" w:hAnsi="宋体" w:eastAsia="楷体" w:cs="宋体"/>
      <w:b/>
      <w:bCs/>
      <w:sz w:val="28"/>
      <w:szCs w:val="30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522</Characters>
  <Lines>0</Lines>
  <Paragraphs>0</Paragraphs>
  <TotalTime>4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2023-05-17T03:13:00Z</dcterms:created>
  <dc:creator>WPS_1521212196</dc:creator>
  <cp:lastModifiedBy>hp</cp:lastModifiedBy>
  <dcterms:modified xsi:type="dcterms:W3CDTF">2023-10-17T09:31:44Z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0FD51E12CA0F4FE2880470566354EC52_13</vt:lpwstr>
  </property>
</Properties>
</file>