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b/>
          <w:bCs/>
          <w:color w:val="auto"/>
          <w:sz w:val="28"/>
          <w:szCs w:val="24"/>
          <w:lang w:eastAsia="zh-CN"/>
        </w:rPr>
      </w:pPr>
      <w:r>
        <w:rPr>
          <w:rFonts w:hint="eastAsia"/>
          <w:b/>
          <w:bCs/>
          <w:color w:val="auto"/>
          <w:sz w:val="28"/>
          <w:szCs w:val="24"/>
          <w:lang w:eastAsia="zh-CN"/>
        </w:rPr>
        <w:t>附件3：</w:t>
      </w:r>
    </w:p>
    <w:p>
      <w:pPr>
        <w:ind w:firstLine="643"/>
        <w:jc w:val="center"/>
        <w:rPr>
          <w:color w:val="auto"/>
          <w:sz w:val="32"/>
          <w:szCs w:val="28"/>
          <w:lang w:eastAsia="zh-CN"/>
        </w:rPr>
      </w:pPr>
      <w:r>
        <w:rPr>
          <w:rFonts w:hint="eastAsia"/>
          <w:b/>
          <w:bCs/>
          <w:color w:val="auto"/>
          <w:sz w:val="40"/>
          <w:szCs w:val="36"/>
          <w:lang w:eastAsia="zh-CN"/>
        </w:rPr>
        <w:t>2020年、2021年省级优秀基层教学组织立项名单</w:t>
      </w:r>
    </w:p>
    <w:tbl>
      <w:tblPr>
        <w:tblStyle w:val="7"/>
        <w:tblW w:w="140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26"/>
        <w:gridCol w:w="2909"/>
        <w:gridCol w:w="3557"/>
        <w:gridCol w:w="1603"/>
        <w:gridCol w:w="3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级别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系别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优秀基层教学组织名称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立项时间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备注（更名后基层教学组织名称）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文化传媒学院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广播电视编导教研室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2020.09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广播电视编导系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动画学院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动画教研室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2020.09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动画系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体育学院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社会体育指导与管理专业教研室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2020.09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社会体育系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数学与统计学院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信息与计算科学教研室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2020.09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信息与计算科学系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建筑工程学院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土木工程专业教研室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2020.09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土木工程系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计算机与人工智能学院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计算机科学与技术教研室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2020.09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动画学院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动画学院实验教学中心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2021.12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动画学院实验教学中心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化学与制药工程学院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化学工程与工艺系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2021.12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化学工程与工艺系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省级</w:t>
            </w:r>
          </w:p>
        </w:tc>
        <w:tc>
          <w:tcPr>
            <w:tcW w:w="2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生物与食品工程学院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食品科学与工程系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2021.12</w:t>
            </w:r>
          </w:p>
        </w:tc>
        <w:tc>
          <w:tcPr>
            <w:tcW w:w="3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 w:bidi="ar"/>
              </w:rPr>
              <w:t>食品科学与工程系</w:t>
            </w:r>
          </w:p>
        </w:tc>
      </w:tr>
    </w:tbl>
    <w:p>
      <w:pPr>
        <w:ind w:firstLine="480"/>
        <w:rPr>
          <w:color w:val="auto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1A533DF9"/>
    <w:rsid w:val="00B0734C"/>
    <w:rsid w:val="00D01945"/>
    <w:rsid w:val="00FD7165"/>
    <w:rsid w:val="09D023D0"/>
    <w:rsid w:val="0CCE5782"/>
    <w:rsid w:val="1A533DF9"/>
    <w:rsid w:val="27EA1EF9"/>
    <w:rsid w:val="29E66F42"/>
    <w:rsid w:val="2D6913A6"/>
    <w:rsid w:val="2FA321DF"/>
    <w:rsid w:val="3A082374"/>
    <w:rsid w:val="3A085CA3"/>
    <w:rsid w:val="42FB25DF"/>
    <w:rsid w:val="644B5969"/>
    <w:rsid w:val="6FC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520" w:lineRule="exact"/>
      <w:ind w:firstLine="1044" w:firstLineChars="200"/>
    </w:pPr>
    <w:rPr>
      <w:rFonts w:ascii="宋体" w:hAnsi="宋体" w:eastAsia="宋体" w:cs="宋体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after="50" w:afterLines="50"/>
      <w:ind w:firstLine="0"/>
      <w:jc w:val="center"/>
      <w:outlineLvl w:val="0"/>
    </w:pPr>
    <w:rPr>
      <w:b/>
      <w:bCs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50" w:beforeLines="50" w:after="50" w:afterLines="50"/>
      <w:outlineLvl w:val="1"/>
    </w:pPr>
    <w:rPr>
      <w:b/>
      <w:bCs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0"/>
    <w:pPr>
      <w:spacing w:line="240" w:lineRule="auto"/>
      <w:ind w:firstLine="0" w:firstLineChars="0"/>
      <w:jc w:val="center"/>
    </w:pPr>
    <w:rPr>
      <w:rFonts w:ascii="幼圆" w:hAnsi="幼圆" w:cs="幼圆"/>
      <w:szCs w:val="24"/>
    </w:rPr>
  </w:style>
  <w:style w:type="paragraph" w:styleId="6">
    <w:name w:val="Plain Text"/>
    <w:basedOn w:val="1"/>
    <w:link w:val="9"/>
    <w:qFormat/>
    <w:uiPriority w:val="0"/>
    <w:pPr>
      <w:autoSpaceDE/>
      <w:autoSpaceDN/>
      <w:spacing w:line="240" w:lineRule="auto"/>
      <w:ind w:firstLine="0" w:firstLineChars="0"/>
      <w:jc w:val="both"/>
    </w:pPr>
    <w:rPr>
      <w:rFonts w:cs="Times New Roman"/>
      <w:kern w:val="2"/>
      <w:szCs w:val="20"/>
      <w:lang w:eastAsia="zh-CN"/>
    </w:rPr>
  </w:style>
  <w:style w:type="character" w:customStyle="1" w:styleId="9">
    <w:name w:val="纯文本 字符"/>
    <w:basedOn w:val="8"/>
    <w:link w:val="6"/>
    <w:qFormat/>
    <w:uiPriority w:val="0"/>
    <w:rPr>
      <w:rFonts w:ascii="宋体" w:hAnsi="宋体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299</Words>
  <Characters>359</Characters>
  <Lines>3</Lines>
  <Paragraphs>1</Paragraphs>
  <TotalTime>1</TotalTime>
  <ScaleCrop>false</ScaleCrop>
  <LinksUpToDate>false</LinksUpToDate>
  <CharactersWithSpaces>359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2023-07-14T09:31:00Z</dcterms:created>
  <dc:creator>鲁旭</dc:creator>
  <cp:lastModifiedBy>鲁旭</cp:lastModifiedBy>
  <cp:lastPrinted>2023-07-19T08:15:17Z</cp:lastPrinted>
  <dcterms:modified xsi:type="dcterms:W3CDTF">2023-07-19T08:21:03Z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E2AD481E84A649AE8A2CB6AF8B483CD0_11</vt:lpwstr>
  </property>
</Properties>
</file>