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4BB" w:rsidRPr="00004F9F" w:rsidRDefault="00266DF6" w:rsidP="007614BB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b/>
          <w:sz w:val="24"/>
          <w:szCs w:val="28"/>
        </w:rPr>
      </w:pPr>
      <w:r>
        <w:rPr>
          <w:rFonts w:asciiTheme="minorEastAsia" w:hAnsiTheme="minorEastAsia" w:hint="eastAsia"/>
          <w:b/>
          <w:sz w:val="24"/>
          <w:szCs w:val="28"/>
        </w:rPr>
        <w:t>2</w:t>
      </w:r>
      <w:r>
        <w:rPr>
          <w:rFonts w:asciiTheme="minorEastAsia" w:hAnsiTheme="minorEastAsia"/>
          <w:b/>
          <w:sz w:val="24"/>
          <w:szCs w:val="28"/>
        </w:rPr>
        <w:t>021</w:t>
      </w:r>
      <w:r>
        <w:rPr>
          <w:rFonts w:asciiTheme="minorEastAsia" w:hAnsiTheme="minorEastAsia" w:hint="eastAsia"/>
          <w:b/>
          <w:sz w:val="24"/>
          <w:szCs w:val="28"/>
        </w:rPr>
        <w:t>年度</w:t>
      </w:r>
      <w:r w:rsidR="007614BB" w:rsidRPr="00004F9F">
        <w:rPr>
          <w:rFonts w:asciiTheme="minorEastAsia" w:hAnsiTheme="minorEastAsia" w:hint="eastAsia"/>
          <w:b/>
          <w:sz w:val="24"/>
          <w:szCs w:val="28"/>
        </w:rPr>
        <w:t>省级课程思政建设项目名单</w:t>
      </w:r>
    </w:p>
    <w:tbl>
      <w:tblPr>
        <w:tblStyle w:val="a8"/>
        <w:tblW w:w="9228" w:type="dxa"/>
        <w:jc w:val="center"/>
        <w:tblLook w:val="04A0" w:firstRow="1" w:lastRow="0" w:firstColumn="1" w:lastColumn="0" w:noHBand="0" w:noVBand="1"/>
      </w:tblPr>
      <w:tblGrid>
        <w:gridCol w:w="996"/>
        <w:gridCol w:w="2136"/>
        <w:gridCol w:w="2704"/>
        <w:gridCol w:w="996"/>
        <w:gridCol w:w="2396"/>
      </w:tblGrid>
      <w:tr w:rsidR="007614BB" w:rsidRPr="00004F9F" w:rsidTr="00F5037D">
        <w:trPr>
          <w:trHeight w:val="272"/>
          <w:jc w:val="center"/>
        </w:trPr>
        <w:tc>
          <w:tcPr>
            <w:tcW w:w="996" w:type="dxa"/>
          </w:tcPr>
          <w:p w:rsidR="007614BB" w:rsidRPr="00004F9F" w:rsidRDefault="007614BB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2136" w:type="dxa"/>
            <w:vAlign w:val="center"/>
          </w:tcPr>
          <w:p w:rsidR="007614BB" w:rsidRPr="00004F9F" w:rsidRDefault="007614BB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学院</w:t>
            </w:r>
          </w:p>
        </w:tc>
        <w:tc>
          <w:tcPr>
            <w:tcW w:w="2704" w:type="dxa"/>
            <w:vAlign w:val="center"/>
          </w:tcPr>
          <w:p w:rsidR="007614BB" w:rsidRPr="00004F9F" w:rsidRDefault="007614BB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中心、团队或课程名称</w:t>
            </w:r>
          </w:p>
        </w:tc>
        <w:tc>
          <w:tcPr>
            <w:tcW w:w="996" w:type="dxa"/>
            <w:vAlign w:val="center"/>
          </w:tcPr>
          <w:p w:rsidR="007614BB" w:rsidRPr="00004F9F" w:rsidRDefault="007614BB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负责人</w:t>
            </w:r>
          </w:p>
        </w:tc>
        <w:tc>
          <w:tcPr>
            <w:tcW w:w="2396" w:type="dxa"/>
            <w:vAlign w:val="center"/>
          </w:tcPr>
          <w:p w:rsidR="007614BB" w:rsidRPr="00004F9F" w:rsidRDefault="007614BB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项目类别</w:t>
            </w:r>
          </w:p>
        </w:tc>
      </w:tr>
      <w:tr w:rsidR="007614BB" w:rsidRPr="00004F9F" w:rsidTr="00F5037D">
        <w:trPr>
          <w:trHeight w:val="368"/>
          <w:jc w:val="center"/>
        </w:trPr>
        <w:tc>
          <w:tcPr>
            <w:tcW w:w="996" w:type="dxa"/>
            <w:vAlign w:val="center"/>
          </w:tcPr>
          <w:p w:rsidR="007614BB" w:rsidRPr="00004F9F" w:rsidRDefault="00266DF6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13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004F9F">
              <w:rPr>
                <w:rFonts w:hint="eastAsia"/>
                <w:szCs w:val="21"/>
              </w:rPr>
              <w:t>建筑工程学院</w:t>
            </w:r>
          </w:p>
        </w:tc>
        <w:tc>
          <w:tcPr>
            <w:tcW w:w="2704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004F9F">
              <w:rPr>
                <w:rFonts w:hint="eastAsia"/>
                <w:szCs w:val="21"/>
              </w:rPr>
              <w:t>土木建筑类专业课程思政教学研究中心</w:t>
            </w:r>
          </w:p>
        </w:tc>
        <w:tc>
          <w:tcPr>
            <w:tcW w:w="99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004F9F">
              <w:rPr>
                <w:rFonts w:hint="eastAsia"/>
                <w:szCs w:val="21"/>
              </w:rPr>
              <w:t>陈秀云</w:t>
            </w:r>
          </w:p>
        </w:tc>
        <w:tc>
          <w:tcPr>
            <w:tcW w:w="2396" w:type="dxa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课程思政特色化教学研究示范中心</w:t>
            </w:r>
          </w:p>
        </w:tc>
      </w:tr>
      <w:tr w:rsidR="007614BB" w:rsidRPr="00004F9F" w:rsidTr="00F5037D">
        <w:trPr>
          <w:trHeight w:val="361"/>
          <w:jc w:val="center"/>
        </w:trPr>
        <w:tc>
          <w:tcPr>
            <w:tcW w:w="996" w:type="dxa"/>
            <w:vAlign w:val="center"/>
          </w:tcPr>
          <w:p w:rsidR="007614BB" w:rsidRPr="00004F9F" w:rsidRDefault="00266DF6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213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/>
                <w:szCs w:val="21"/>
              </w:rPr>
              <w:t>艺术设计学院</w:t>
            </w:r>
          </w:p>
        </w:tc>
        <w:tc>
          <w:tcPr>
            <w:tcW w:w="2704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004F9F">
              <w:rPr>
                <w:rFonts w:hint="eastAsia"/>
                <w:szCs w:val="21"/>
              </w:rPr>
              <w:t>视觉传达设计实践“课程思政”教学团队</w:t>
            </w:r>
          </w:p>
        </w:tc>
        <w:tc>
          <w:tcPr>
            <w:tcW w:w="99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004F9F">
              <w:rPr>
                <w:rFonts w:hint="eastAsia"/>
                <w:szCs w:val="21"/>
              </w:rPr>
              <w:t>张瑞</w:t>
            </w:r>
          </w:p>
        </w:tc>
        <w:tc>
          <w:tcPr>
            <w:tcW w:w="239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课程思政教学团队</w:t>
            </w:r>
          </w:p>
        </w:tc>
      </w:tr>
      <w:tr w:rsidR="007614BB" w:rsidRPr="00004F9F" w:rsidTr="00F5037D">
        <w:trPr>
          <w:trHeight w:val="280"/>
          <w:jc w:val="center"/>
        </w:trPr>
        <w:tc>
          <w:tcPr>
            <w:tcW w:w="996" w:type="dxa"/>
            <w:vAlign w:val="center"/>
          </w:tcPr>
          <w:p w:rsidR="007614BB" w:rsidRPr="00004F9F" w:rsidRDefault="00266DF6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213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Courier New" w:eastAsia="宋体" w:hAnsi="Courier New" w:cs="宋体"/>
                <w:sz w:val="24"/>
                <w:szCs w:val="24"/>
              </w:rPr>
            </w:pPr>
            <w:r w:rsidRPr="00004F9F">
              <w:rPr>
                <w:rFonts w:ascii="Courier New" w:hAnsi="Courier New"/>
              </w:rPr>
              <w:t>化学与制药工程学院</w:t>
            </w:r>
          </w:p>
        </w:tc>
        <w:tc>
          <w:tcPr>
            <w:tcW w:w="2704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Courier New" w:eastAsia="宋体" w:hAnsi="Courier New" w:cs="宋体"/>
                <w:sz w:val="24"/>
                <w:szCs w:val="24"/>
              </w:rPr>
            </w:pPr>
            <w:r w:rsidRPr="00004F9F">
              <w:rPr>
                <w:rFonts w:ascii="Courier New" w:hAnsi="Courier New"/>
              </w:rPr>
              <w:t>药物化学</w:t>
            </w:r>
          </w:p>
        </w:tc>
        <w:tc>
          <w:tcPr>
            <w:tcW w:w="99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Courier New" w:eastAsia="宋体" w:hAnsi="Courier New" w:cs="宋体"/>
                <w:sz w:val="24"/>
                <w:szCs w:val="24"/>
              </w:rPr>
            </w:pPr>
            <w:r w:rsidRPr="00004F9F">
              <w:rPr>
                <w:rFonts w:ascii="Courier New" w:hAnsi="Courier New"/>
              </w:rPr>
              <w:t>徐小波</w:t>
            </w:r>
          </w:p>
        </w:tc>
        <w:tc>
          <w:tcPr>
            <w:tcW w:w="2396" w:type="dxa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课程思政样板课程</w:t>
            </w:r>
          </w:p>
        </w:tc>
      </w:tr>
      <w:tr w:rsidR="007614BB" w:rsidRPr="00004F9F" w:rsidTr="00F5037D">
        <w:trPr>
          <w:trHeight w:val="272"/>
          <w:jc w:val="center"/>
        </w:trPr>
        <w:tc>
          <w:tcPr>
            <w:tcW w:w="996" w:type="dxa"/>
            <w:vAlign w:val="center"/>
          </w:tcPr>
          <w:p w:rsidR="007614BB" w:rsidRPr="00004F9F" w:rsidRDefault="00266DF6" w:rsidP="00F5037D">
            <w:pPr>
              <w:pStyle w:val="a7"/>
              <w:spacing w:line="240" w:lineRule="exact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213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Courier New" w:eastAsia="宋体" w:hAnsi="Courier New" w:cs="宋体"/>
                <w:sz w:val="24"/>
                <w:szCs w:val="24"/>
              </w:rPr>
            </w:pPr>
            <w:r w:rsidRPr="00004F9F">
              <w:rPr>
                <w:rFonts w:ascii="Courier New" w:hAnsi="Courier New"/>
              </w:rPr>
              <w:t>信息工程学院</w:t>
            </w:r>
          </w:p>
        </w:tc>
        <w:tc>
          <w:tcPr>
            <w:tcW w:w="2704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Courier New" w:eastAsia="宋体" w:hAnsi="Courier New" w:cs="宋体"/>
                <w:sz w:val="24"/>
                <w:szCs w:val="24"/>
              </w:rPr>
            </w:pPr>
            <w:r w:rsidRPr="00004F9F">
              <w:rPr>
                <w:rFonts w:ascii="Courier New" w:hAnsi="Courier New"/>
              </w:rPr>
              <w:t>操作系统原理</w:t>
            </w:r>
          </w:p>
        </w:tc>
        <w:tc>
          <w:tcPr>
            <w:tcW w:w="99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="Courier New" w:eastAsia="宋体" w:hAnsi="Courier New" w:cs="宋体"/>
                <w:sz w:val="24"/>
                <w:szCs w:val="24"/>
              </w:rPr>
            </w:pPr>
            <w:r w:rsidRPr="00004F9F">
              <w:rPr>
                <w:rFonts w:ascii="Courier New" w:hAnsi="Courier New"/>
              </w:rPr>
              <w:t>刘栓</w:t>
            </w:r>
          </w:p>
        </w:tc>
        <w:tc>
          <w:tcPr>
            <w:tcW w:w="2396" w:type="dxa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课程思政样板课程</w:t>
            </w:r>
          </w:p>
        </w:tc>
      </w:tr>
    </w:tbl>
    <w:p w:rsidR="007614BB" w:rsidRPr="00004F9F" w:rsidRDefault="007614BB" w:rsidP="007614BB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b/>
          <w:sz w:val="24"/>
          <w:szCs w:val="28"/>
        </w:rPr>
      </w:pPr>
      <w:r w:rsidRPr="00004F9F">
        <w:rPr>
          <w:rFonts w:asciiTheme="minorEastAsia" w:hAnsiTheme="minorEastAsia" w:hint="eastAsia"/>
          <w:b/>
          <w:sz w:val="24"/>
          <w:szCs w:val="28"/>
        </w:rPr>
        <w:t>校级“课程思政”教学团队立项名单</w:t>
      </w:r>
    </w:p>
    <w:tbl>
      <w:tblPr>
        <w:tblStyle w:val="a8"/>
        <w:tblW w:w="9221" w:type="dxa"/>
        <w:jc w:val="center"/>
        <w:tblLook w:val="04A0" w:firstRow="1" w:lastRow="0" w:firstColumn="1" w:lastColumn="0" w:noHBand="0" w:noVBand="1"/>
      </w:tblPr>
      <w:tblGrid>
        <w:gridCol w:w="958"/>
        <w:gridCol w:w="2793"/>
        <w:gridCol w:w="4162"/>
        <w:gridCol w:w="1308"/>
      </w:tblGrid>
      <w:tr w:rsidR="007614BB" w:rsidRPr="00004F9F" w:rsidTr="00F5037D">
        <w:trPr>
          <w:trHeight w:val="303"/>
          <w:jc w:val="center"/>
        </w:trPr>
        <w:tc>
          <w:tcPr>
            <w:tcW w:w="958" w:type="dxa"/>
            <w:vAlign w:val="center"/>
          </w:tcPr>
          <w:p w:rsidR="007614BB" w:rsidRPr="00004F9F" w:rsidRDefault="007614BB" w:rsidP="00F5037D">
            <w:pPr>
              <w:pStyle w:val="a7"/>
              <w:spacing w:line="360" w:lineRule="auto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pStyle w:val="a7"/>
              <w:spacing w:line="360" w:lineRule="auto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学院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pStyle w:val="a7"/>
              <w:spacing w:line="360" w:lineRule="auto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团队名称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pStyle w:val="a7"/>
              <w:spacing w:line="360" w:lineRule="auto"/>
              <w:ind w:firstLineChars="0" w:firstLine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04F9F">
              <w:rPr>
                <w:rFonts w:asciiTheme="minorEastAsia" w:hAnsiTheme="minorEastAsia" w:hint="eastAsia"/>
                <w:b/>
                <w:szCs w:val="21"/>
              </w:rPr>
              <w:t>团队带头人</w:t>
            </w:r>
          </w:p>
        </w:tc>
      </w:tr>
      <w:tr w:rsidR="007614BB" w:rsidRPr="00004F9F" w:rsidTr="00F5037D">
        <w:trPr>
          <w:trHeight w:val="356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生物与食品工程学院</w:t>
            </w:r>
            <w:r w:rsidRPr="00004F9F">
              <w:rPr>
                <w:rFonts w:asciiTheme="minorEastAsia" w:hAnsiTheme="minorEastAsia" w:cs="Times New Roman"/>
              </w:rPr>
              <w:t xml:space="preserve"> 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生物类专业</w:t>
            </w:r>
            <w:r w:rsidRPr="00004F9F">
              <w:rPr>
                <w:rFonts w:asciiTheme="minorEastAsia" w:hAnsiTheme="minorEastAsia" w:cs="Times New Roman"/>
              </w:rPr>
              <w:t>“</w:t>
            </w:r>
            <w:r w:rsidRPr="00004F9F">
              <w:rPr>
                <w:rFonts w:asciiTheme="minorEastAsia" w:hAnsiTheme="minorEastAsia" w:cs="Times New Roman" w:hint="eastAsia"/>
              </w:rPr>
              <w:t>课程思政</w:t>
            </w:r>
            <w:r w:rsidRPr="00004F9F">
              <w:rPr>
                <w:rFonts w:asciiTheme="minorEastAsia" w:hAnsiTheme="minorEastAsia" w:cs="Times New Roman"/>
              </w:rPr>
              <w:t>”</w:t>
            </w:r>
            <w:r w:rsidRPr="00004F9F">
              <w:rPr>
                <w:rFonts w:asciiTheme="minorEastAsia" w:hAnsiTheme="minorEastAsia" w:cs="Times New Roman" w:hint="eastAsia"/>
              </w:rPr>
              <w:t>示范教学团队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李思强</w:t>
            </w:r>
          </w:p>
        </w:tc>
      </w:tr>
      <w:tr w:rsidR="007614BB" w:rsidRPr="00004F9F" w:rsidTr="00F5037D">
        <w:trPr>
          <w:trHeight w:val="356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/>
              </w:rPr>
              <w:t xml:space="preserve"> </w:t>
            </w:r>
            <w:r w:rsidRPr="00004F9F">
              <w:rPr>
                <w:rFonts w:asciiTheme="minorEastAsia" w:hAnsiTheme="minorEastAsia" w:cs="Times New Roman" w:hint="eastAsia"/>
              </w:rPr>
              <w:t>经济与管理学院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会计学专业课程教学团队</w:t>
            </w:r>
            <w:r w:rsidRPr="00004F9F">
              <w:rPr>
                <w:rFonts w:asciiTheme="minorEastAsia" w:hAnsiTheme="minorEastAsia" w:cs="Times New Roman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李洁</w:t>
            </w:r>
            <w:r w:rsidRPr="00004F9F">
              <w:rPr>
                <w:rFonts w:asciiTheme="minorEastAsia" w:hAnsiTheme="minorEastAsia" w:cs="Times New Roman"/>
              </w:rPr>
              <w:t xml:space="preserve"> </w:t>
            </w:r>
          </w:p>
        </w:tc>
      </w:tr>
      <w:tr w:rsidR="007614BB" w:rsidRPr="00004F9F" w:rsidTr="00F5037D">
        <w:trPr>
          <w:trHeight w:val="364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数学与统计学院</w:t>
            </w:r>
            <w:r w:rsidRPr="00004F9F">
              <w:rPr>
                <w:rFonts w:asciiTheme="minorEastAsia" w:hAnsiTheme="minorEastAsia" w:cs="Times New Roman"/>
              </w:rPr>
              <w:t xml:space="preserve">                  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公共数学课程思政教学团队</w:t>
            </w:r>
            <w:r w:rsidRPr="00004F9F">
              <w:rPr>
                <w:rFonts w:asciiTheme="minorEastAsia" w:hAnsiTheme="minorEastAsia" w:cs="Times New Roman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庞留勇</w:t>
            </w:r>
            <w:r w:rsidRPr="00004F9F">
              <w:rPr>
                <w:rFonts w:asciiTheme="minorEastAsia" w:hAnsiTheme="minorEastAsia" w:cs="Times New Roman"/>
              </w:rPr>
              <w:t xml:space="preserve"> </w:t>
            </w:r>
          </w:p>
        </w:tc>
      </w:tr>
      <w:tr w:rsidR="007614BB" w:rsidRPr="00004F9F" w:rsidTr="00F5037D">
        <w:trPr>
          <w:trHeight w:val="356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化学与制药工程学院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制药工程专业</w:t>
            </w:r>
            <w:r w:rsidRPr="00004F9F">
              <w:rPr>
                <w:rFonts w:asciiTheme="minorEastAsia" w:hAnsiTheme="minorEastAsia" w:cs="Times New Roman"/>
              </w:rPr>
              <w:t>“</w:t>
            </w:r>
            <w:r w:rsidRPr="00004F9F">
              <w:rPr>
                <w:rFonts w:asciiTheme="minorEastAsia" w:hAnsiTheme="minorEastAsia" w:cs="Times New Roman" w:hint="eastAsia"/>
              </w:rPr>
              <w:t>课程思政</w:t>
            </w:r>
            <w:r w:rsidRPr="00004F9F">
              <w:rPr>
                <w:rFonts w:asciiTheme="minorEastAsia" w:hAnsiTheme="minorEastAsia" w:cs="Times New Roman"/>
              </w:rPr>
              <w:t>”</w:t>
            </w:r>
            <w:r w:rsidRPr="00004F9F">
              <w:rPr>
                <w:rFonts w:asciiTheme="minorEastAsia" w:hAnsiTheme="minorEastAsia" w:cs="Times New Roman" w:hint="eastAsia"/>
              </w:rPr>
              <w:t>示范教学团队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闫凤美</w:t>
            </w:r>
          </w:p>
        </w:tc>
      </w:tr>
      <w:tr w:rsidR="007614BB" w:rsidRPr="00004F9F" w:rsidTr="00F5037D">
        <w:trPr>
          <w:trHeight w:val="356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教育学教研室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师范专业课程思政教学团队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004F9F">
              <w:rPr>
                <w:rFonts w:asciiTheme="minorEastAsia" w:hAnsiTheme="minorEastAsia" w:hint="eastAsia"/>
              </w:rPr>
              <w:t>李菲</w:t>
            </w:r>
          </w:p>
        </w:tc>
      </w:tr>
      <w:tr w:rsidR="007614BB" w:rsidRPr="00004F9F" w:rsidTr="00F5037D">
        <w:trPr>
          <w:trHeight w:val="342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信息工程学院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电子与通信工程专业教学团队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周原</w:t>
            </w:r>
          </w:p>
        </w:tc>
      </w:tr>
      <w:tr w:rsidR="007614BB" w:rsidRPr="00004F9F" w:rsidTr="00F5037D">
        <w:trPr>
          <w:trHeight w:val="370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外国语学院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大学英语课程思政教学团队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贾曼丽</w:t>
            </w:r>
          </w:p>
        </w:tc>
      </w:tr>
      <w:tr w:rsidR="007614BB" w:rsidRPr="00004F9F" w:rsidTr="00F5037D">
        <w:trPr>
          <w:trHeight w:val="356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音乐学院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音乐课程思政教学团队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王伟平</w:t>
            </w:r>
          </w:p>
        </w:tc>
      </w:tr>
      <w:tr w:rsidR="007614BB" w:rsidRPr="00004F9F" w:rsidTr="00F5037D">
        <w:trPr>
          <w:trHeight w:val="356"/>
          <w:jc w:val="center"/>
        </w:trPr>
        <w:tc>
          <w:tcPr>
            <w:tcW w:w="958" w:type="dxa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793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艺术设计学院</w:t>
            </w:r>
          </w:p>
        </w:tc>
        <w:tc>
          <w:tcPr>
            <w:tcW w:w="4162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美术学课程思政教学团队</w:t>
            </w:r>
            <w:r w:rsidRPr="00004F9F">
              <w:rPr>
                <w:rFonts w:asciiTheme="minorEastAsia" w:hAnsiTheme="minorEastAsia" w:cs="Times New Roman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:rsidR="007614BB" w:rsidRPr="00004F9F" w:rsidRDefault="007614BB" w:rsidP="00F5037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04F9F">
              <w:rPr>
                <w:rFonts w:asciiTheme="minorEastAsia" w:hAnsiTheme="minorEastAsia" w:cs="Times New Roman" w:hint="eastAsia"/>
              </w:rPr>
              <w:t>庞</w:t>
            </w:r>
            <w:bookmarkStart w:id="0" w:name="_GoBack"/>
            <w:bookmarkEnd w:id="0"/>
            <w:r w:rsidRPr="00004F9F">
              <w:rPr>
                <w:rFonts w:asciiTheme="minorEastAsia" w:hAnsiTheme="minorEastAsia" w:cs="Times New Roman" w:hint="eastAsia"/>
              </w:rPr>
              <w:t>博</w:t>
            </w:r>
            <w:r w:rsidRPr="00004F9F">
              <w:rPr>
                <w:rFonts w:asciiTheme="minorEastAsia" w:hAnsiTheme="minorEastAsia" w:cs="Times New Roman"/>
              </w:rPr>
              <w:t xml:space="preserve"> </w:t>
            </w:r>
          </w:p>
        </w:tc>
      </w:tr>
    </w:tbl>
    <w:p w:rsidR="007614BB" w:rsidRPr="00004F9F" w:rsidRDefault="007614BB" w:rsidP="007614BB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b/>
          <w:sz w:val="24"/>
          <w:szCs w:val="28"/>
        </w:rPr>
      </w:pPr>
      <w:r w:rsidRPr="00004F9F">
        <w:rPr>
          <w:rFonts w:asciiTheme="minorEastAsia" w:hAnsiTheme="minorEastAsia" w:hint="eastAsia"/>
          <w:b/>
          <w:sz w:val="24"/>
          <w:szCs w:val="28"/>
        </w:rPr>
        <w:t>校级“课程思政”样板课程立项名单</w:t>
      </w:r>
    </w:p>
    <w:tbl>
      <w:tblPr>
        <w:tblW w:w="9332" w:type="dxa"/>
        <w:tblLook w:val="04A0" w:firstRow="1" w:lastRow="0" w:firstColumn="1" w:lastColumn="0" w:noHBand="0" w:noVBand="1"/>
      </w:tblPr>
      <w:tblGrid>
        <w:gridCol w:w="854"/>
        <w:gridCol w:w="2774"/>
        <w:gridCol w:w="1494"/>
        <w:gridCol w:w="2890"/>
        <w:gridCol w:w="1320"/>
      </w:tblGrid>
      <w:tr w:rsidR="007614BB" w:rsidRPr="00004F9F" w:rsidTr="00F5037D">
        <w:trPr>
          <w:trHeight w:val="314"/>
          <w:tblHeader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学院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课程负责人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b/>
                <w:bCs/>
                <w:kern w:val="0"/>
                <w:szCs w:val="21"/>
              </w:rPr>
              <w:t>课程类型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信息工程学院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郝华丽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光电传感与检测技术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信息工程学院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蔺莉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计算机导论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信息工程学院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姚巧鸽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数字电子技术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信息工程学院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张莉华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人工智能与计算机基础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公共课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信息工程学院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徐慧娟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软件工程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能源工程学院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闫守成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汽车定损与理赔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艺术设计学院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刘明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数码影像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艺术设计学院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王贝贝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公园景观规划设计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医学院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郑奕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药理学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医学院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王静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基础护理学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数学与统计学院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关英子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线性代数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公共类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数学与统计学院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贾泽亚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高等代数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13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数学与统计学院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惠远先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常微分方程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14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外国语学院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赵春红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英语教学理论与实践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15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外国语学院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陈海英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汉英笔译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16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经济与管理学院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张文俊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组织行为学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17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经济与管理学院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王笑凡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审计学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18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经济与管理学院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刘艳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市场营销学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19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音乐学院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李臻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中国音乐史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20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生物与食品工程学院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胡莉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生物化学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生物与食品工程学院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谌馥佳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现代生物制药工艺学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生物与食品工程学院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郭君洁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植物种植设计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23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建筑工程学院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李勇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建筑工程估价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24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建筑工程学院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张璐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建筑设计基础I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25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建筑工程学院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鲁旭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BIM建筑工程造价软件应用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实践类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26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体育学院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冯栋梁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篮球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27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动画学院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王常远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动漫衍生品设计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28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文化传媒学院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尤平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外国文学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29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文化传媒学院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韩露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新媒体与网络传播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30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文化传媒学院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杜向菊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新媒体运营与分析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文化传媒学院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李侦侦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音频节目主持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化学与制药工程学院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魏雨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化学反应工程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33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生物与食品工程学院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魏姜勉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食品化学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34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教育（心理）学教研室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李娟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教育学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公共类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35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化学与制药工程学院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刘闯军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环境分析与监测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36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化学与制药工程学院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刘会丽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工业药剂学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37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信息工程学院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张瑜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机器学习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  <w:tr w:rsidR="007614BB" w:rsidRPr="00004F9F" w:rsidTr="00F5037D">
        <w:trPr>
          <w:trHeight w:val="314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4BB" w:rsidRPr="00004F9F" w:rsidRDefault="007614BB" w:rsidP="00F5037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38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Theme="minorEastAsia" w:hAnsiTheme="minorEastAsia" w:cs="宋体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动画学院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Theme="minorEastAsia" w:hAnsiTheme="minorEastAsia" w:cs="宋体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王晓宇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spacing w:line="240" w:lineRule="exact"/>
              <w:jc w:val="center"/>
              <w:rPr>
                <w:rFonts w:asciiTheme="minorEastAsia" w:hAnsiTheme="minorEastAsia" w:cs="宋体"/>
                <w:szCs w:val="21"/>
              </w:rPr>
            </w:pPr>
            <w:r w:rsidRPr="00004F9F">
              <w:rPr>
                <w:rFonts w:asciiTheme="minorEastAsia" w:hAnsiTheme="minorEastAsia" w:hint="eastAsia"/>
                <w:szCs w:val="21"/>
              </w:rPr>
              <w:t>中外电影史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4BB" w:rsidRPr="00004F9F" w:rsidRDefault="007614BB" w:rsidP="00F5037D">
            <w:pPr>
              <w:jc w:val="center"/>
            </w:pPr>
            <w:r w:rsidRPr="00004F9F">
              <w:rPr>
                <w:rFonts w:asciiTheme="minorEastAsia" w:hAnsiTheme="minorEastAsia" w:cs="宋体" w:hint="eastAsia"/>
                <w:kern w:val="0"/>
                <w:szCs w:val="21"/>
              </w:rPr>
              <w:t>专业类</w:t>
            </w:r>
          </w:p>
        </w:tc>
      </w:tr>
    </w:tbl>
    <w:p w:rsidR="0081459C" w:rsidRDefault="0081459C"/>
    <w:sectPr w:rsidR="00814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335" w:rsidRDefault="00CC6335" w:rsidP="007614BB">
      <w:r>
        <w:separator/>
      </w:r>
    </w:p>
  </w:endnote>
  <w:endnote w:type="continuationSeparator" w:id="0">
    <w:p w:rsidR="00CC6335" w:rsidRDefault="00CC6335" w:rsidP="0076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335" w:rsidRDefault="00CC6335" w:rsidP="007614BB">
      <w:r>
        <w:separator/>
      </w:r>
    </w:p>
  </w:footnote>
  <w:footnote w:type="continuationSeparator" w:id="0">
    <w:p w:rsidR="00CC6335" w:rsidRDefault="00CC6335" w:rsidP="00761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9167B"/>
    <w:multiLevelType w:val="hybridMultilevel"/>
    <w:tmpl w:val="78E2F0F8"/>
    <w:lvl w:ilvl="0" w:tplc="72D019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F1"/>
    <w:rsid w:val="00266DF6"/>
    <w:rsid w:val="00281FF1"/>
    <w:rsid w:val="00347EE7"/>
    <w:rsid w:val="007614BB"/>
    <w:rsid w:val="0081459C"/>
    <w:rsid w:val="00CC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5E126"/>
  <w15:chartTrackingRefBased/>
  <w15:docId w15:val="{0B27811D-1875-4B13-A9BB-4DEBD443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4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4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14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1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14BB"/>
    <w:rPr>
      <w:sz w:val="18"/>
      <w:szCs w:val="18"/>
    </w:rPr>
  </w:style>
  <w:style w:type="paragraph" w:styleId="a7">
    <w:name w:val="List Paragraph"/>
    <w:basedOn w:val="a"/>
    <w:uiPriority w:val="34"/>
    <w:qFormat/>
    <w:rsid w:val="007614BB"/>
    <w:pPr>
      <w:ind w:firstLineChars="200" w:firstLine="420"/>
    </w:pPr>
  </w:style>
  <w:style w:type="table" w:styleId="a8">
    <w:name w:val="Table Grid"/>
    <w:basedOn w:val="a1"/>
    <w:uiPriority w:val="59"/>
    <w:rsid w:val="00761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</Words>
  <Characters>1293</Characters>
  <Application>Microsoft Office Word</Application>
  <DocSecurity>0</DocSecurity>
  <Lines>10</Lines>
  <Paragraphs>3</Paragraphs>
  <ScaleCrop>false</ScaleCrop>
  <Company>Organization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2023-03-08T01:11:00Z</dcterms:created>
  <dcterms:modified xsi:type="dcterms:W3CDTF">2023-03-08T01:17:00Z</dcterms:modified>
</cp:coreProperties>
</file>