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91AC29">
      <w:pPr>
        <w:spacing w:before="107" w:line="224" w:lineRule="auto"/>
        <w:rPr>
          <w:rFonts w:hint="eastAsia" w:ascii="黑体" w:hAnsi="黑体" w:eastAsia="黑体" w:cs="黑体"/>
          <w:b w:val="0"/>
          <w:bCs w:val="0"/>
          <w:spacing w:val="2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pacing w:val="2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pacing w:val="20"/>
          <w:sz w:val="32"/>
          <w:szCs w:val="32"/>
          <w:lang w:val="en-US" w:eastAsia="zh-CN"/>
        </w:rPr>
        <w:t>8</w:t>
      </w:r>
    </w:p>
    <w:p w14:paraId="5824BCE5">
      <w:pPr>
        <w:spacing w:before="107" w:line="224" w:lineRule="auto"/>
        <w:rPr>
          <w:rFonts w:hint="default" w:ascii="黑体" w:hAnsi="黑体" w:eastAsia="黑体" w:cs="黑体"/>
          <w:b w:val="0"/>
          <w:bCs w:val="0"/>
          <w:spacing w:val="20"/>
          <w:sz w:val="32"/>
          <w:szCs w:val="32"/>
          <w:lang w:val="en-US" w:eastAsia="zh-CN"/>
        </w:rPr>
      </w:pPr>
    </w:p>
    <w:p w14:paraId="37025EAF">
      <w:pPr>
        <w:pStyle w:val="2"/>
        <w:spacing w:before="0" w:after="0" w:line="560" w:lineRule="exact"/>
        <w:rPr>
          <w:rFonts w:hint="eastAsia" w:ascii="方正小标宋简体" w:hAnsi="方正小标宋简体" w:eastAsia="方正小标宋简体" w:cs="方正小标宋简体"/>
          <w:b w:val="0"/>
          <w:bCs w:val="0"/>
          <w:snapToGrid w:val="0"/>
          <w:color w:val="000000"/>
          <w:spacing w:val="-7"/>
          <w:kern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napToGrid w:val="0"/>
          <w:color w:val="000000"/>
          <w:spacing w:val="-7"/>
          <w:kern w:val="0"/>
          <w:sz w:val="44"/>
          <w:szCs w:val="44"/>
          <w:lang w:val="en-US" w:eastAsia="en-US" w:bidi="ar-SA"/>
        </w:rPr>
        <w:t>英语组综合能力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napToGrid w:val="0"/>
          <w:color w:val="000000"/>
          <w:spacing w:val="-7"/>
          <w:kern w:val="0"/>
          <w:sz w:val="44"/>
          <w:szCs w:val="44"/>
          <w:lang w:val="en-US" w:eastAsia="zh-CN" w:bidi="ar-SA"/>
        </w:rPr>
        <w:t>、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napToGrid w:val="0"/>
          <w:color w:val="000000"/>
          <w:spacing w:val="-7"/>
          <w:kern w:val="0"/>
          <w:sz w:val="44"/>
          <w:szCs w:val="44"/>
          <w:lang w:val="en-US" w:eastAsia="en-US" w:bidi="ar-SA"/>
        </w:rPr>
        <w:t>笔译赛项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napToGrid w:val="0"/>
          <w:color w:val="000000"/>
          <w:spacing w:val="-7"/>
          <w:kern w:val="0"/>
          <w:sz w:val="44"/>
          <w:szCs w:val="44"/>
          <w:lang w:val="en-US" w:eastAsia="zh-CN" w:bidi="ar-SA"/>
        </w:rPr>
        <w:t>比赛细则</w:t>
      </w:r>
    </w:p>
    <w:p w14:paraId="0C48F13C">
      <w:pPr>
        <w:rPr>
          <w:rFonts w:ascii="Times New Roman" w:hAnsi="Times New Roman" w:cs="Times New Roman"/>
        </w:rPr>
      </w:pPr>
    </w:p>
    <w:p w14:paraId="7F1D6808">
      <w:pPr>
        <w:numPr>
          <w:ilvl w:val="0"/>
          <w:numId w:val="1"/>
        </w:numPr>
        <w:spacing w:line="560" w:lineRule="exact"/>
        <w:rPr>
          <w:rFonts w:ascii="Times New Roman" w:hAnsi="Times New Roman" w:eastAsia="黑体" w:cs="Times New Roman"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kern w:val="0"/>
          <w:sz w:val="32"/>
          <w:szCs w:val="32"/>
        </w:rPr>
        <w:t>校赛参赛形式</w:t>
      </w:r>
    </w:p>
    <w:p w14:paraId="1B67734C">
      <w:pPr>
        <w:numPr>
          <w:ilvl w:val="0"/>
          <w:numId w:val="0"/>
        </w:numPr>
        <w:spacing w:line="560" w:lineRule="exact"/>
        <w:rPr>
          <w:rFonts w:ascii="Times New Roman" w:hAnsi="Times New Roman" w:cs="Times New Roman"/>
          <w:b/>
        </w:rPr>
      </w:pPr>
      <w:r>
        <w:rPr>
          <w:rFonts w:ascii="Times New Roman" w:hAnsi="Times New Roman" w:eastAsia="楷体" w:cs="Times New Roman"/>
          <w:bCs/>
          <w:sz w:val="32"/>
          <w:szCs w:val="36"/>
        </w:rPr>
        <w:t>（</w:t>
      </w:r>
      <w:r>
        <w:rPr>
          <w:rFonts w:hint="eastAsia" w:ascii="Times New Roman" w:hAnsi="Times New Roman" w:eastAsia="楷体" w:cs="Times New Roman"/>
          <w:bCs/>
          <w:sz w:val="32"/>
          <w:szCs w:val="36"/>
          <w:lang w:eastAsia="zh-CN"/>
        </w:rPr>
        <w:t>一</w:t>
      </w:r>
      <w:r>
        <w:rPr>
          <w:rFonts w:ascii="Times New Roman" w:hAnsi="Times New Roman" w:eastAsia="楷体" w:cs="Times New Roman"/>
          <w:bCs/>
          <w:sz w:val="32"/>
          <w:szCs w:val="36"/>
        </w:rPr>
        <w:t>）报名时间</w:t>
      </w:r>
      <w:bookmarkStart w:id="0" w:name="_GoBack"/>
      <w:bookmarkEnd w:id="0"/>
    </w:p>
    <w:p w14:paraId="5433BDD5">
      <w:pPr>
        <w:spacing w:line="560" w:lineRule="exact"/>
        <w:ind w:firstLine="646" w:firstLineChars="202"/>
        <w:rPr>
          <w:rFonts w:ascii="Times New Roman" w:hAnsi="Times New Roman" w:eastAsia="仿宋" w:cs="Times New Roman"/>
          <w:b/>
          <w:bCs/>
          <w:color w:val="0000FF"/>
          <w:kern w:val="0"/>
          <w:sz w:val="32"/>
          <w:szCs w:val="32"/>
        </w:rPr>
      </w:pPr>
      <w:r>
        <w:rPr>
          <w:rFonts w:ascii="Times New Roman" w:hAnsi="Times New Roman" w:eastAsia="仿宋" w:cs="Times New Roman"/>
          <w:kern w:val="0"/>
          <w:sz w:val="32"/>
          <w:szCs w:val="32"/>
        </w:rPr>
        <w:t>报名截至</w:t>
      </w:r>
      <w:r>
        <w:rPr>
          <w:rFonts w:ascii="Times New Roman" w:hAnsi="Times New Roman" w:eastAsia="仿宋" w:cs="Times New Roman"/>
          <w:b/>
          <w:bCs/>
          <w:color w:val="0000FF"/>
          <w:kern w:val="0"/>
          <w:sz w:val="32"/>
          <w:szCs w:val="32"/>
        </w:rPr>
        <w:t>10月5日24:00</w:t>
      </w:r>
    </w:p>
    <w:p w14:paraId="4E34F0D5">
      <w:pPr>
        <w:spacing w:line="560" w:lineRule="exact"/>
        <w:rPr>
          <w:rFonts w:ascii="Times New Roman" w:hAnsi="Times New Roman" w:cs="Times New Roman"/>
          <w:b/>
        </w:rPr>
      </w:pPr>
      <w:r>
        <w:rPr>
          <w:rFonts w:ascii="Times New Roman" w:hAnsi="Times New Roman" w:eastAsia="楷体" w:cs="Times New Roman"/>
          <w:bCs/>
          <w:sz w:val="32"/>
          <w:szCs w:val="36"/>
        </w:rPr>
        <w:t>（</w:t>
      </w:r>
      <w:r>
        <w:rPr>
          <w:rFonts w:hint="eastAsia" w:ascii="Times New Roman" w:hAnsi="Times New Roman" w:eastAsia="楷体" w:cs="Times New Roman"/>
          <w:bCs/>
          <w:sz w:val="32"/>
          <w:szCs w:val="36"/>
          <w:lang w:eastAsia="zh-CN"/>
        </w:rPr>
        <w:t>二</w:t>
      </w:r>
      <w:r>
        <w:rPr>
          <w:rFonts w:ascii="Times New Roman" w:hAnsi="Times New Roman" w:eastAsia="楷体" w:cs="Times New Roman"/>
          <w:bCs/>
          <w:sz w:val="32"/>
          <w:szCs w:val="36"/>
        </w:rPr>
        <w:t>）比赛时间地点</w:t>
      </w:r>
    </w:p>
    <w:p w14:paraId="484AA4F2">
      <w:pPr>
        <w:spacing w:line="560" w:lineRule="exact"/>
        <w:ind w:firstLine="646" w:firstLineChars="202"/>
        <w:rPr>
          <w:rFonts w:ascii="Times New Roman" w:hAnsi="Times New Roman" w:eastAsia="仿宋" w:cs="Times New Roman"/>
          <w:kern w:val="0"/>
          <w:sz w:val="32"/>
          <w:szCs w:val="32"/>
        </w:rPr>
      </w:pPr>
      <w:r>
        <w:rPr>
          <w:rFonts w:ascii="Times New Roman" w:hAnsi="Times New Roman" w:eastAsia="仿宋" w:cs="Times New Roman"/>
          <w:kern w:val="0"/>
          <w:sz w:val="32"/>
          <w:szCs w:val="32"/>
        </w:rPr>
        <w:t>综合能力赛项比赛时间：10月12日9:30—11:00</w:t>
      </w:r>
    </w:p>
    <w:p w14:paraId="2EF8D3F4">
      <w:pPr>
        <w:spacing w:line="560" w:lineRule="exact"/>
        <w:ind w:firstLine="646" w:firstLineChars="202"/>
        <w:rPr>
          <w:rFonts w:hint="default" w:ascii="Times New Roman" w:hAnsi="Times New Roman" w:eastAsia="仿宋" w:cs="Times New Roman"/>
          <w:b/>
          <w:bCs/>
          <w:color w:val="0000FF"/>
          <w:kern w:val="0"/>
          <w:sz w:val="32"/>
          <w:szCs w:val="32"/>
          <w:lang w:val="en-US" w:eastAsia="zh-CN"/>
        </w:rPr>
      </w:pPr>
      <w:r>
        <w:rPr>
          <w:rFonts w:ascii="Times New Roman" w:hAnsi="Times New Roman" w:eastAsia="仿宋" w:cs="Times New Roman"/>
          <w:kern w:val="0"/>
          <w:sz w:val="32"/>
          <w:szCs w:val="32"/>
        </w:rPr>
        <w:t>比赛地点：</w:t>
      </w:r>
      <w:r>
        <w:rPr>
          <w:rFonts w:hint="eastAsia" w:ascii="Times New Roman" w:hAnsi="Times New Roman" w:eastAsia="仿宋" w:cs="Times New Roman"/>
          <w:b/>
          <w:bCs/>
          <w:color w:val="0000FF"/>
          <w:kern w:val="0"/>
          <w:sz w:val="32"/>
          <w:szCs w:val="32"/>
          <w:lang w:val="en-US" w:eastAsia="zh-CN"/>
        </w:rPr>
        <w:t>10号教学楼224、225</w:t>
      </w:r>
    </w:p>
    <w:p w14:paraId="6E081CC8">
      <w:pPr>
        <w:spacing w:line="560" w:lineRule="exact"/>
        <w:ind w:firstLine="646" w:firstLineChars="202"/>
        <w:rPr>
          <w:rFonts w:hint="eastAsia" w:ascii="Times New Roman" w:hAnsi="Times New Roman" w:eastAsia="仿宋" w:cs="Times New Roman"/>
          <w:kern w:val="0"/>
          <w:sz w:val="32"/>
          <w:szCs w:val="32"/>
          <w:lang w:eastAsia="zh-CN"/>
        </w:rPr>
      </w:pPr>
      <w:r>
        <w:rPr>
          <w:rFonts w:ascii="Times New Roman" w:hAnsi="Times New Roman" w:eastAsia="仿宋" w:cs="Times New Roman"/>
          <w:kern w:val="0"/>
          <w:sz w:val="32"/>
          <w:szCs w:val="32"/>
        </w:rPr>
        <w:t>笔译赛项比赛时间：10月12日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  <w:lang w:eastAsia="zh-CN"/>
        </w:rPr>
        <w:t>，具体时间等组委会通知</w:t>
      </w:r>
    </w:p>
    <w:p w14:paraId="39155F09">
      <w:pPr>
        <w:spacing w:line="560" w:lineRule="exact"/>
        <w:ind w:firstLine="646" w:firstLineChars="202"/>
        <w:rPr>
          <w:rFonts w:hint="default" w:ascii="Times New Roman" w:hAnsi="Times New Roman" w:eastAsia="仿宋" w:cs="Times New Roman"/>
          <w:b/>
          <w:bCs/>
          <w:color w:val="0000FF"/>
          <w:kern w:val="0"/>
          <w:sz w:val="32"/>
          <w:szCs w:val="32"/>
          <w:lang w:val="en-US" w:eastAsia="zh-CN"/>
        </w:rPr>
      </w:pPr>
      <w:r>
        <w:rPr>
          <w:rFonts w:ascii="Times New Roman" w:hAnsi="Times New Roman" w:eastAsia="仿宋" w:cs="Times New Roman"/>
          <w:kern w:val="0"/>
          <w:sz w:val="32"/>
          <w:szCs w:val="32"/>
        </w:rPr>
        <w:t>比赛地点：</w:t>
      </w:r>
      <w:r>
        <w:rPr>
          <w:rFonts w:hint="eastAsia" w:ascii="Times New Roman" w:hAnsi="Times New Roman" w:eastAsia="仿宋" w:cs="Times New Roman"/>
          <w:b/>
          <w:bCs/>
          <w:color w:val="0000FF"/>
          <w:kern w:val="0"/>
          <w:sz w:val="32"/>
          <w:szCs w:val="32"/>
          <w:lang w:val="en-US" w:eastAsia="zh-CN"/>
        </w:rPr>
        <w:t>10号教学楼205、207</w:t>
      </w:r>
    </w:p>
    <w:p w14:paraId="109D07E7">
      <w:pPr>
        <w:numPr>
          <w:ilvl w:val="0"/>
          <w:numId w:val="0"/>
        </w:numPr>
        <w:spacing w:line="560" w:lineRule="exact"/>
        <w:rPr>
          <w:rFonts w:ascii="Times New Roman" w:hAnsi="Times New Roman" w:eastAsia="楷体" w:cs="Times New Roman"/>
          <w:bCs/>
          <w:sz w:val="32"/>
          <w:szCs w:val="36"/>
        </w:rPr>
      </w:pPr>
      <w:r>
        <w:rPr>
          <w:rFonts w:hint="eastAsia" w:ascii="Times New Roman" w:hAnsi="Times New Roman" w:eastAsia="楷体" w:cs="Times New Roman"/>
          <w:bCs/>
          <w:sz w:val="32"/>
          <w:szCs w:val="36"/>
          <w:lang w:eastAsia="zh-CN"/>
        </w:rPr>
        <w:t>（三）</w:t>
      </w:r>
      <w:r>
        <w:rPr>
          <w:rFonts w:ascii="Times New Roman" w:hAnsi="Times New Roman" w:eastAsia="楷体" w:cs="Times New Roman"/>
          <w:bCs/>
          <w:sz w:val="32"/>
          <w:szCs w:val="36"/>
        </w:rPr>
        <w:t>比赛形式</w:t>
      </w:r>
    </w:p>
    <w:p w14:paraId="48591BE6">
      <w:pPr>
        <w:spacing w:line="560" w:lineRule="exact"/>
        <w:ind w:firstLine="646" w:firstLineChars="202"/>
        <w:rPr>
          <w:rFonts w:hint="default" w:ascii="Times New Roman" w:hAnsi="Times New Roman" w:eastAsia="仿宋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kern w:val="0"/>
          <w:sz w:val="32"/>
          <w:szCs w:val="32"/>
          <w:lang w:val="en-US" w:eastAsia="zh-CN"/>
        </w:rPr>
        <w:t xml:space="preserve"> </w:t>
      </w:r>
      <w:r>
        <w:rPr>
          <w:rFonts w:ascii="Times New Roman" w:hAnsi="Times New Roman" w:eastAsia="仿宋" w:cs="Times New Roman"/>
          <w:kern w:val="0"/>
          <w:sz w:val="32"/>
          <w:szCs w:val="32"/>
        </w:rPr>
        <w:t>线上初赛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  <w:lang w:val="en-US" w:eastAsia="zh-CN"/>
        </w:rPr>
        <w:t>全国统一线上比赛</w:t>
      </w:r>
    </w:p>
    <w:p w14:paraId="6DBCB3FD">
      <w:pPr>
        <w:numPr>
          <w:ilvl w:val="0"/>
          <w:numId w:val="2"/>
        </w:numPr>
        <w:spacing w:line="560" w:lineRule="exact"/>
        <w:ind w:firstLine="646" w:firstLineChars="202"/>
        <w:rPr>
          <w:rFonts w:ascii="Times New Roman" w:hAnsi="Times New Roman" w:eastAsia="仿宋" w:cs="Times New Roman"/>
          <w:kern w:val="0"/>
          <w:sz w:val="32"/>
          <w:szCs w:val="32"/>
        </w:rPr>
      </w:pPr>
      <w:r>
        <w:rPr>
          <w:rFonts w:ascii="Times New Roman" w:hAnsi="Times New Roman" w:eastAsia="仿宋" w:cs="Times New Roman"/>
          <w:kern w:val="0"/>
          <w:sz w:val="32"/>
          <w:szCs w:val="32"/>
        </w:rPr>
        <w:t>综合能力赛项：请在比赛开始前半小时登录大赛官网准备线上作答。比赛时间共90分钟。线上初赛赛题由大赛组委会提供，比赛题型为</w:t>
      </w:r>
      <w:r>
        <w:rPr>
          <w:rFonts w:ascii="Times New Roman" w:hAnsi="Times New Roman" w:eastAsia="仿宋" w:cs="Times New Roman"/>
          <w:b/>
          <w:bCs/>
          <w:kern w:val="0"/>
          <w:sz w:val="32"/>
          <w:szCs w:val="32"/>
        </w:rPr>
        <w:t>客观题若干道和议论文写作1篇</w:t>
      </w:r>
      <w:r>
        <w:rPr>
          <w:rFonts w:ascii="Times New Roman" w:hAnsi="Times New Roman" w:eastAsia="仿宋" w:cs="Times New Roman"/>
          <w:kern w:val="0"/>
          <w:sz w:val="32"/>
          <w:szCs w:val="32"/>
        </w:rPr>
        <w:t>。比赛样题链接：</w:t>
      </w:r>
      <w:r>
        <w:fldChar w:fldCharType="begin"/>
      </w:r>
      <w:r>
        <w:instrText xml:space="preserve"> HYPERLINK "https://ucc.fltrp.com/c/2025-05-12/530187.shtml" </w:instrText>
      </w:r>
      <w:r>
        <w:fldChar w:fldCharType="separate"/>
      </w:r>
      <w:r>
        <w:rPr>
          <w:rStyle w:val="5"/>
          <w:rFonts w:ascii="Times New Roman" w:hAnsi="Times New Roman" w:eastAsia="仿宋" w:cs="Times New Roman"/>
          <w:b/>
          <w:bCs/>
          <w:kern w:val="0"/>
          <w:sz w:val="24"/>
          <w:szCs w:val="24"/>
        </w:rPr>
        <w:t>https://ucc.fltrp.com/c/2025-05-12/530187.shtml</w:t>
      </w:r>
      <w:r>
        <w:rPr>
          <w:rStyle w:val="5"/>
          <w:rFonts w:ascii="Times New Roman" w:hAnsi="Times New Roman" w:eastAsia="仿宋" w:cs="Times New Roman"/>
          <w:b/>
          <w:bCs/>
          <w:kern w:val="0"/>
          <w:sz w:val="24"/>
          <w:szCs w:val="24"/>
        </w:rPr>
        <w:fldChar w:fldCharType="end"/>
      </w:r>
      <w:r>
        <w:rPr>
          <w:rStyle w:val="5"/>
          <w:rFonts w:ascii="Times New Roman" w:hAnsi="Times New Roman" w:eastAsia="仿宋" w:cs="Times New Roman"/>
          <w:b/>
          <w:bCs/>
          <w:kern w:val="0"/>
          <w:sz w:val="24"/>
          <w:szCs w:val="24"/>
          <w:u w:val="none"/>
        </w:rPr>
        <w:t>。</w:t>
      </w:r>
      <w:r>
        <w:rPr>
          <w:rFonts w:ascii="Times New Roman" w:hAnsi="Times New Roman" w:eastAsia="仿宋" w:cs="Times New Roman"/>
          <w:kern w:val="0"/>
          <w:sz w:val="32"/>
          <w:szCs w:val="32"/>
        </w:rPr>
        <w:t>大赛专用赛事系统“iTEST智能测评云平台”提供在线测试支持，“iWrite英语写作教学与评阅系统”提供机评支持。</w:t>
      </w:r>
    </w:p>
    <w:p w14:paraId="70565E06">
      <w:pPr>
        <w:numPr>
          <w:ilvl w:val="0"/>
          <w:numId w:val="2"/>
        </w:numPr>
        <w:spacing w:line="560" w:lineRule="exact"/>
        <w:ind w:left="0" w:leftChars="0" w:firstLine="646" w:firstLineChars="202"/>
        <w:rPr>
          <w:rFonts w:ascii="Times New Roman" w:hAnsi="Times New Roman" w:eastAsia="仿宋" w:cs="Times New Roman"/>
          <w:kern w:val="0"/>
          <w:sz w:val="32"/>
          <w:szCs w:val="32"/>
        </w:rPr>
      </w:pPr>
      <w:r>
        <w:rPr>
          <w:rFonts w:ascii="Times New Roman" w:hAnsi="Times New Roman" w:eastAsia="仿宋" w:cs="Times New Roman"/>
          <w:kern w:val="0"/>
          <w:sz w:val="32"/>
          <w:szCs w:val="32"/>
        </w:rPr>
        <w:t>笔译赛项：请在比赛开始前半小时登录大赛官网准备线上作答。比赛时间共120分钟。线上初赛赛题由大赛组委会提供，比赛题型为</w:t>
      </w:r>
      <w:r>
        <w:rPr>
          <w:rFonts w:ascii="Times New Roman" w:hAnsi="Times New Roman" w:eastAsia="仿宋" w:cs="Times New Roman"/>
          <w:b/>
          <w:bCs/>
          <w:kern w:val="0"/>
          <w:sz w:val="32"/>
          <w:szCs w:val="32"/>
        </w:rPr>
        <w:t>客观题若干道、英译汉（非文学翻译）1篇、汉译英（非文学翻译）1篇</w:t>
      </w:r>
      <w:r>
        <w:rPr>
          <w:rFonts w:ascii="Times New Roman" w:hAnsi="Times New Roman" w:eastAsia="仿宋" w:cs="Times New Roman"/>
          <w:kern w:val="0"/>
          <w:sz w:val="32"/>
          <w:szCs w:val="32"/>
        </w:rPr>
        <w:t>。比赛样题链接：</w:t>
      </w:r>
      <w:r>
        <w:fldChar w:fldCharType="begin"/>
      </w:r>
      <w:r>
        <w:instrText xml:space="preserve"> HYPERLINK "https://ucc.fltrp.com/c/2025-05-12/530219.shtml" </w:instrText>
      </w:r>
      <w:r>
        <w:fldChar w:fldCharType="separate"/>
      </w:r>
      <w:r>
        <w:rPr>
          <w:rStyle w:val="5"/>
          <w:rFonts w:ascii="Times New Roman" w:hAnsi="Times New Roman" w:eastAsia="仿宋" w:cs="Times New Roman"/>
          <w:b/>
          <w:bCs/>
          <w:kern w:val="0"/>
          <w:sz w:val="24"/>
          <w:szCs w:val="24"/>
        </w:rPr>
        <w:t>https://ucc.fltrp.com/c/2025-05-12/530219.shtml</w:t>
      </w:r>
      <w:r>
        <w:rPr>
          <w:rStyle w:val="5"/>
          <w:rFonts w:ascii="Times New Roman" w:hAnsi="Times New Roman" w:eastAsia="仿宋" w:cs="Times New Roman"/>
          <w:b/>
          <w:bCs/>
          <w:kern w:val="0"/>
          <w:sz w:val="24"/>
          <w:szCs w:val="24"/>
        </w:rPr>
        <w:fldChar w:fldCharType="end"/>
      </w:r>
      <w:r>
        <w:rPr>
          <w:rFonts w:ascii="Times New Roman" w:hAnsi="Times New Roman" w:eastAsia="仿宋" w:cs="Times New Roman"/>
          <w:kern w:val="0"/>
          <w:sz w:val="32"/>
          <w:szCs w:val="32"/>
        </w:rPr>
        <w:t>。大赛专用赛事系统“iTEST智能测评云平台”提供在线测试支持，“iTranslate计算机辅助翻译教学与实践平台”提供机评支持。</w:t>
      </w:r>
    </w:p>
    <w:p w14:paraId="3FF171F5">
      <w:pPr>
        <w:spacing w:line="560" w:lineRule="exact"/>
        <w:rPr>
          <w:rFonts w:ascii="Times New Roman" w:hAnsi="Times New Roman" w:eastAsia="黑体" w:cs="Times New Roman"/>
          <w:kern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kern w:val="0"/>
          <w:sz w:val="32"/>
          <w:szCs w:val="32"/>
          <w:lang w:eastAsia="zh-CN"/>
        </w:rPr>
        <w:t>二</w:t>
      </w:r>
      <w:r>
        <w:rPr>
          <w:rFonts w:ascii="Times New Roman" w:hAnsi="Times New Roman" w:eastAsia="黑体" w:cs="Times New Roman"/>
          <w:kern w:val="0"/>
          <w:sz w:val="32"/>
          <w:szCs w:val="32"/>
        </w:rPr>
        <w:t>、参赛培训</w:t>
      </w:r>
    </w:p>
    <w:p w14:paraId="7D7606B4">
      <w:pPr>
        <w:spacing w:line="560" w:lineRule="exact"/>
        <w:ind w:firstLine="646" w:firstLineChars="202"/>
        <w:rPr>
          <w:rFonts w:ascii="Times New Roman" w:hAnsi="Times New Roman" w:eastAsia="仿宋" w:cs="Times New Roman"/>
          <w:kern w:val="0"/>
          <w:sz w:val="32"/>
          <w:szCs w:val="32"/>
        </w:rPr>
      </w:pPr>
      <w:r>
        <w:rPr>
          <w:rFonts w:ascii="Times New Roman" w:hAnsi="Times New Roman" w:eastAsia="仿宋" w:cs="Times New Roman"/>
          <w:kern w:val="0"/>
          <w:sz w:val="32"/>
          <w:szCs w:val="32"/>
        </w:rPr>
        <w:t>为帮助同学们更有针对性地备赛，大赛组委会依据大赛考查能力要求精心甄选备赛数字课程及书目，助力打磨语言技能，丰富知识储备，提升外语综合应用能力。</w:t>
      </w:r>
    </w:p>
    <w:p w14:paraId="1716E290">
      <w:pPr>
        <w:spacing w:before="312" w:beforeLines="100" w:line="560" w:lineRule="exact"/>
        <w:rPr>
          <w:rFonts w:ascii="Times New Roman" w:hAnsi="Times New Roman" w:eastAsia="仿宋" w:cs="Times New Roman"/>
          <w:kern w:val="0"/>
          <w:sz w:val="32"/>
          <w:szCs w:val="32"/>
        </w:rPr>
      </w:pPr>
    </w:p>
    <w:tbl>
      <w:tblPr>
        <w:tblStyle w:val="3"/>
        <w:tblW w:w="9423" w:type="dxa"/>
        <w:tblInd w:w="-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3"/>
        <w:gridCol w:w="1418"/>
        <w:gridCol w:w="4677"/>
        <w:gridCol w:w="1885"/>
      </w:tblGrid>
      <w:tr w14:paraId="77A858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44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2A68A9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英语组</w:t>
            </w:r>
          </w:p>
          <w:p w14:paraId="54A40D8B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国际传播综合能力赛项</w:t>
            </w: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D3388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数字课程</w:t>
            </w: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11970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2025国际传播综合能力备赛夏令营</w:t>
            </w:r>
          </w:p>
        </w:tc>
        <w:tc>
          <w:tcPr>
            <w:tcW w:w="18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E663FB">
            <w:pPr>
              <w:widowControl/>
              <w:jc w:val="center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  <w:drawing>
                <wp:inline distT="0" distB="0" distL="114300" distR="114300">
                  <wp:extent cx="831850" cy="831850"/>
                  <wp:effectExtent l="0" t="0" r="6350" b="6350"/>
                  <wp:docPr id="1" name="图片 1" descr="httpsheep-jczt.fltrp.comucc-resourcesy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httpsheep-jczt.fltrp.comucc-resourcesyy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1850" cy="831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6A80C3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4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C6A30D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32AE66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92DA0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2025定题演讲破题</w:t>
            </w:r>
          </w:p>
        </w:tc>
        <w:tc>
          <w:tcPr>
            <w:tcW w:w="18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19E16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</w:p>
        </w:tc>
      </w:tr>
      <w:tr w14:paraId="184E59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4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D543C4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BAB98E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1C260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2025外语能力公开赛</w:t>
            </w:r>
          </w:p>
        </w:tc>
        <w:tc>
          <w:tcPr>
            <w:tcW w:w="18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70EC4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</w:p>
        </w:tc>
      </w:tr>
      <w:tr w14:paraId="78BE31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9406F8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BD59C6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13F1C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国际传播综合能力全程通关</w:t>
            </w:r>
          </w:p>
        </w:tc>
        <w:tc>
          <w:tcPr>
            <w:tcW w:w="18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F9B7A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</w:p>
        </w:tc>
      </w:tr>
      <w:tr w14:paraId="0467BA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4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8F219C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BF0FB6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4AFEF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英语组综合能力赛项真题—2024</w:t>
            </w:r>
          </w:p>
        </w:tc>
        <w:tc>
          <w:tcPr>
            <w:tcW w:w="18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9B317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</w:p>
        </w:tc>
      </w:tr>
      <w:tr w14:paraId="10C9CD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4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C2EB4F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82E7FA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备赛指定</w:t>
            </w:r>
          </w:p>
          <w:p w14:paraId="0A2D6CB6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书目</w:t>
            </w: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BD8CA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《习近平总书记教育重要论述讲义》（英文版）</w:t>
            </w:r>
          </w:p>
        </w:tc>
        <w:tc>
          <w:tcPr>
            <w:tcW w:w="188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0DF4122">
            <w:pPr>
              <w:widowControl/>
              <w:jc w:val="center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  <w:drawing>
                <wp:inline distT="0" distB="0" distL="114300" distR="114300">
                  <wp:extent cx="831850" cy="831850"/>
                  <wp:effectExtent l="0" t="0" r="6350" b="6350"/>
                  <wp:docPr id="4" name="图片 2" descr="httpsheep-jczt.fltrp.comucc-resourcesyy#guoj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2" descr="httpsheep-jczt.fltrp.comucc-resourcesyy#guoji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1850" cy="831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50BD68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76FF06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6B815E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87A27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《理解当代中国 大学英语综合教程1—2》</w:t>
            </w:r>
          </w:p>
        </w:tc>
        <w:tc>
          <w:tcPr>
            <w:tcW w:w="18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CA4E2F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</w:p>
        </w:tc>
      </w:tr>
      <w:tr w14:paraId="15C83B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14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E19B2E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288177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FB2DF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《理解当代中国 英语读写教程》</w:t>
            </w:r>
          </w:p>
        </w:tc>
        <w:tc>
          <w:tcPr>
            <w:tcW w:w="18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05005F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</w:p>
        </w:tc>
      </w:tr>
      <w:tr w14:paraId="01A52A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4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B482B0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C24F45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46944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《理解当代中国 核心术语学习手册》（汉英对照）</w:t>
            </w:r>
          </w:p>
        </w:tc>
        <w:tc>
          <w:tcPr>
            <w:tcW w:w="18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9F5E9F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</w:p>
        </w:tc>
      </w:tr>
      <w:tr w14:paraId="4D1EFD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14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CE75D2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C57D13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09EFF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《中国传统文化关键词》（汉英对照）</w:t>
            </w:r>
          </w:p>
        </w:tc>
        <w:tc>
          <w:tcPr>
            <w:tcW w:w="18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F485B0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</w:p>
        </w:tc>
      </w:tr>
      <w:tr w14:paraId="108E6D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4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21ACB8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7C6BC8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2DB24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《新标准大学英语文化中国1—4》</w:t>
            </w:r>
          </w:p>
        </w:tc>
        <w:tc>
          <w:tcPr>
            <w:tcW w:w="18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AF3DB1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</w:p>
        </w:tc>
      </w:tr>
      <w:tr w14:paraId="214D57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4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17B748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7A4692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B57F1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《新工科大学英语》</w:t>
            </w:r>
          </w:p>
        </w:tc>
        <w:tc>
          <w:tcPr>
            <w:tcW w:w="18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C3C9F9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</w:p>
        </w:tc>
      </w:tr>
      <w:tr w14:paraId="29173A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14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EAA7C0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27451C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318E0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《新医科大学英语》</w:t>
            </w:r>
          </w:p>
        </w:tc>
        <w:tc>
          <w:tcPr>
            <w:tcW w:w="18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793F13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</w:p>
        </w:tc>
      </w:tr>
      <w:tr w14:paraId="74DED7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14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CC9920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576B0A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2E935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《新农科大学英语》</w:t>
            </w:r>
          </w:p>
        </w:tc>
        <w:tc>
          <w:tcPr>
            <w:tcW w:w="18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5F65F5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</w:p>
        </w:tc>
      </w:tr>
      <w:tr w14:paraId="5D4E9E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14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27B133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F5ADFC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3857C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《新文科大学英语》</w:t>
            </w:r>
          </w:p>
        </w:tc>
        <w:tc>
          <w:tcPr>
            <w:tcW w:w="18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24795A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</w:p>
        </w:tc>
      </w:tr>
      <w:tr w14:paraId="342432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14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51C95B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1BAA1D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3F723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《批判性思维》（第6版·英语版）</w:t>
            </w:r>
          </w:p>
        </w:tc>
        <w:tc>
          <w:tcPr>
            <w:tcW w:w="18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BFDABF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</w:p>
        </w:tc>
      </w:tr>
      <w:tr w14:paraId="372222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14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251EA8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B5C5F4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64F70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《爱默生与梭罗作品选》</w:t>
            </w:r>
          </w:p>
        </w:tc>
        <w:tc>
          <w:tcPr>
            <w:tcW w:w="18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4E8DF1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</w:p>
        </w:tc>
      </w:tr>
      <w:tr w14:paraId="2D2506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144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3CCAD7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7E3F88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D4FBF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《天气简话》</w:t>
            </w:r>
          </w:p>
        </w:tc>
        <w:tc>
          <w:tcPr>
            <w:tcW w:w="188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01F17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</w:p>
        </w:tc>
      </w:tr>
    </w:tbl>
    <w:p w14:paraId="41E00C17">
      <w:pPr>
        <w:spacing w:line="560" w:lineRule="exact"/>
        <w:rPr>
          <w:rFonts w:ascii="Times New Roman" w:hAnsi="Times New Roman" w:cs="Times New Roman"/>
        </w:rPr>
      </w:pPr>
    </w:p>
    <w:tbl>
      <w:tblPr>
        <w:tblStyle w:val="3"/>
        <w:tblW w:w="9347" w:type="dxa"/>
        <w:tblInd w:w="-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7"/>
        <w:gridCol w:w="1418"/>
        <w:gridCol w:w="4677"/>
        <w:gridCol w:w="1825"/>
      </w:tblGrid>
      <w:tr w14:paraId="6AAA32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142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334C61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英语组</w:t>
            </w:r>
          </w:p>
          <w:p w14:paraId="70C3F4A9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笔译赛项</w:t>
            </w: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A152F1F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数字课程</w:t>
            </w: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A6AEE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2025外语能力公开赛</w:t>
            </w:r>
          </w:p>
        </w:tc>
        <w:tc>
          <w:tcPr>
            <w:tcW w:w="18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4942E01">
            <w:pPr>
              <w:widowControl/>
              <w:jc w:val="center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  <w:drawing>
                <wp:inline distT="0" distB="0" distL="114300" distR="114300">
                  <wp:extent cx="831850" cy="831850"/>
                  <wp:effectExtent l="0" t="0" r="6350" b="6350"/>
                  <wp:docPr id="5" name="图片 3" descr="httpsheep-jczt.fltrp.comucc-resourcesy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3" descr="httpsheep-jczt.fltrp.comucc-resourcesyy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1850" cy="831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22BF60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142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B4CB24"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46F22B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CD80C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英语组笔译赛项真题—2024</w:t>
            </w:r>
          </w:p>
        </w:tc>
        <w:tc>
          <w:tcPr>
            <w:tcW w:w="18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8793C6">
            <w:pPr>
              <w:widowControl/>
              <w:jc w:val="center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</w:p>
        </w:tc>
      </w:tr>
      <w:tr w14:paraId="2C432E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2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AC1919"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DD5DF44"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备赛图书</w:t>
            </w: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F8529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《理解当代中国 汉英翻译教程》</w:t>
            </w:r>
          </w:p>
        </w:tc>
        <w:tc>
          <w:tcPr>
            <w:tcW w:w="18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C4C59EB">
            <w:pPr>
              <w:jc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  <w:drawing>
                <wp:inline distT="0" distB="0" distL="114300" distR="114300">
                  <wp:extent cx="831850" cy="831850"/>
                  <wp:effectExtent l="0" t="0" r="6350" b="6350"/>
                  <wp:docPr id="3" name="图片 4" descr="httpsheep-jczt.fltrp.comucc-resourcesyy#biy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4" descr="httpsheep-jczt.fltrp.comucc-resourcesyy#biyi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1850" cy="831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0B225C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2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E86387"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8E003E4"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56EA5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《理解当代中国 高级汉英笔译教程》</w:t>
            </w:r>
          </w:p>
        </w:tc>
        <w:tc>
          <w:tcPr>
            <w:tcW w:w="18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1EB936B">
            <w:pPr>
              <w:jc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</w:p>
        </w:tc>
      </w:tr>
      <w:tr w14:paraId="441F5C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142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DFD0EE"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F2B784F"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5B392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《汉英翻译技巧（第二版）》</w:t>
            </w:r>
          </w:p>
        </w:tc>
        <w:tc>
          <w:tcPr>
            <w:tcW w:w="18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65FEF14">
            <w:pPr>
              <w:jc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</w:p>
        </w:tc>
      </w:tr>
      <w:tr w14:paraId="0E74F9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42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9B7AD7"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B9B0197"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DF9BA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《英汉翻译入门（第二版）》</w:t>
            </w:r>
          </w:p>
        </w:tc>
        <w:tc>
          <w:tcPr>
            <w:tcW w:w="18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307782F">
            <w:pPr>
              <w:jc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</w:p>
        </w:tc>
      </w:tr>
      <w:tr w14:paraId="6BAB88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142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6BC598"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75F37F8"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61353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《高级商务笔译（第二版）》</w:t>
            </w:r>
          </w:p>
        </w:tc>
        <w:tc>
          <w:tcPr>
            <w:tcW w:w="18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F0482E9">
            <w:pPr>
              <w:jc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</w:p>
        </w:tc>
      </w:tr>
      <w:tr w14:paraId="61CE49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2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9539CD"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7ED8835"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7B998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《英国文学经典汉译评析》</w:t>
            </w:r>
          </w:p>
        </w:tc>
        <w:tc>
          <w:tcPr>
            <w:tcW w:w="18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442143A">
            <w:pPr>
              <w:jc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</w:p>
        </w:tc>
      </w:tr>
      <w:tr w14:paraId="5D7CF7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142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477D7D"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F82D39D"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9DE45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《美国文学经典汉译评析》</w:t>
            </w:r>
          </w:p>
        </w:tc>
        <w:tc>
          <w:tcPr>
            <w:tcW w:w="18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F9DFAE3">
            <w:pPr>
              <w:jc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</w:p>
        </w:tc>
      </w:tr>
      <w:tr w14:paraId="739770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42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83DE52"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A46181B"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B8800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《英汉名译赏析》（增订版）</w:t>
            </w:r>
          </w:p>
        </w:tc>
        <w:tc>
          <w:tcPr>
            <w:tcW w:w="18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42E0930">
            <w:pPr>
              <w:jc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</w:p>
        </w:tc>
      </w:tr>
      <w:tr w14:paraId="52912C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42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72523C"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95EF337"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7AAE5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《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中国文化典籍英译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》</w:t>
            </w:r>
          </w:p>
        </w:tc>
        <w:tc>
          <w:tcPr>
            <w:tcW w:w="18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157ED15">
            <w:pPr>
              <w:jc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</w:p>
        </w:tc>
      </w:tr>
      <w:tr w14:paraId="6AA307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42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7A6BE6"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66E77B0"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8091D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《英汉互译简明教程》（第二版）</w:t>
            </w:r>
          </w:p>
        </w:tc>
        <w:tc>
          <w:tcPr>
            <w:tcW w:w="18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DDF6038">
            <w:pPr>
              <w:jc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</w:p>
        </w:tc>
      </w:tr>
      <w:tr w14:paraId="0F5FC0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42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365F97"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C30240"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450AB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《大学英语文化翻译教程》（第二版）</w:t>
            </w:r>
          </w:p>
        </w:tc>
        <w:tc>
          <w:tcPr>
            <w:tcW w:w="18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2F660F">
            <w:pPr>
              <w:jc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</w:p>
        </w:tc>
      </w:tr>
    </w:tbl>
    <w:p w14:paraId="6D0A00A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B9587D"/>
    <w:multiLevelType w:val="singleLevel"/>
    <w:tmpl w:val="21B9587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E4C5430"/>
    <w:multiLevelType w:val="singleLevel"/>
    <w:tmpl w:val="6E4C5430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3C6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mbria" w:hAnsi="Cambria" w:eastAsia="宋体" w:cs="Times New Roman"/>
      <w:b/>
      <w:bCs/>
      <w:sz w:val="32"/>
      <w:szCs w:val="32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2025-07-14T03:43:54Z</dcterms:created>
  <dc:creator>acer</dc:creator>
  <cp:lastModifiedBy>倩</cp:lastModifiedBy>
  <dcterms:modified xsi:type="dcterms:W3CDTF">2025-07-14T03:44:07Z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eyJoZGlkIjoiZjQ2MTlkMjU2OTJjZGMyMTZhMThkMjZjOTBhNzYyYWEiLCJ1c2VySWQiOiIzNzM1NjYxNDIifQ==</vt:lpwstr>
  </property>
  <property fmtid="{D5CDD505-2E9C-101B-9397-08002B2CF9AE}" pid="4" name="ICV">
    <vt:lpwstr>33E1A88E7D55466DAFBF98E995066A00_12</vt:lpwstr>
  </property>
</Properties>
</file>