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3D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6"/>
          <w:lang w:val="en-US" w:eastAsia="zh-CN"/>
        </w:rPr>
        <w:t>书写参考内容</w:t>
      </w:r>
    </w:p>
    <w:p w14:paraId="7A9EB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一、钢笔字（仅供参考）</w:t>
      </w:r>
    </w:p>
    <w:p w14:paraId="5E0AC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《大学》</w:t>
      </w:r>
      <w:r>
        <w:rPr>
          <w:rFonts w:hint="eastAsia"/>
          <w:lang w:val="en-US" w:eastAsia="zh-CN"/>
        </w:rPr>
        <w:t>节选</w:t>
      </w:r>
    </w:p>
    <w:p w14:paraId="29386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（71字）</w:t>
      </w:r>
      <w:r>
        <w:rPr>
          <w:rFonts w:hint="default"/>
          <w:lang w:val="en-US" w:eastAsia="zh-CN"/>
        </w:rPr>
        <w:t>大学之道，在明明德，在亲民，在止于至善。知止而后有定，定而后能静，静而后能安，安而后能虑，虑而后能得。物有本末，事有终始。知所先后，则近道矣。</w:t>
      </w:r>
    </w:p>
    <w:p w14:paraId="7B2C3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（127字）</w:t>
      </w:r>
      <w:r>
        <w:rPr>
          <w:rFonts w:hint="default"/>
          <w:lang w:val="en-US" w:eastAsia="zh-CN"/>
        </w:rPr>
        <w:t>古之欲明明德于天下者，先治其国。欲治其国者，先齐其家。欲齐其家者，先修其身。欲修其身者，先正其心。欲正其心者，先诚其意。欲诚其意者，先致其知。致知在格物。物格而后知至，知至而后意诚，意诚而后心正，心正而后身修，身修而后家齐，家齐而后国治，国治而后天下平。</w:t>
      </w:r>
    </w:p>
    <w:p w14:paraId="4616B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《中庸》节选</w:t>
      </w:r>
    </w:p>
    <w:p w14:paraId="1CA09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（131字）</w:t>
      </w:r>
      <w:r>
        <w:rPr>
          <w:rFonts w:hint="default"/>
          <w:lang w:val="en-US" w:eastAsia="zh-CN"/>
        </w:rPr>
        <w:t>天命之谓性，率性之谓道，修道之谓教。道也者，不可须臾离也，可离非道也。是故君子戒慎乎其所不睹，恐惧乎其所不闻。莫见乎隐，莫显乎微，故君子慎其独也。喜怒哀乐之未发，谓之中；发而皆中节，谓之和；中也者，天下之大本也；和也者，天下之达道也。致中和，天地位焉，万物育焉</w:t>
      </w:r>
      <w:r>
        <w:rPr>
          <w:rFonts w:hint="eastAsia"/>
          <w:lang w:val="en-US" w:eastAsia="zh-CN"/>
        </w:rPr>
        <w:t>。</w:t>
      </w:r>
    </w:p>
    <w:p w14:paraId="282B1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3.</w:t>
      </w:r>
      <w:r>
        <w:rPr>
          <w:rFonts w:hint="default"/>
          <w:lang w:val="en-US" w:eastAsia="zh-CN"/>
        </w:rPr>
        <w:t>《劝学》</w:t>
      </w:r>
    </w:p>
    <w:p w14:paraId="0A9671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（97字）</w:t>
      </w:r>
      <w:r>
        <w:rPr>
          <w:rFonts w:hint="default"/>
          <w:lang w:val="en-US" w:eastAsia="zh-CN"/>
        </w:rPr>
        <w:t>君子曰：学不可以已。青，取之于蓝，而青于蓝；冰，水为之，而寒于水。木直中绳，輮以为轮，其曲中规。虽有槁暴，不复挺者，</w:t>
      </w:r>
      <w:r>
        <w:rPr>
          <w:rFonts w:hint="eastAsia"/>
          <w:lang w:val="en-US" w:eastAsia="zh-CN"/>
        </w:rPr>
        <w:t>輮</w:t>
      </w:r>
      <w:r>
        <w:rPr>
          <w:rFonts w:hint="default"/>
          <w:lang w:val="en-US" w:eastAsia="zh-CN"/>
        </w:rPr>
        <w:t>使之然也。故木受绳则直，金就砺则利，君子博学而日参省乎己，则知明而行无过矣</w:t>
      </w:r>
      <w:r>
        <w:rPr>
          <w:rFonts w:hint="eastAsia"/>
          <w:lang w:val="en-US" w:eastAsia="zh-CN"/>
        </w:rPr>
        <w:t>。</w:t>
      </w:r>
    </w:p>
    <w:p w14:paraId="6CE5B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《进学解》节选</w:t>
      </w:r>
    </w:p>
    <w:p w14:paraId="61546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（110字）</w:t>
      </w:r>
      <w:r>
        <w:rPr>
          <w:rFonts w:hint="default"/>
          <w:lang w:val="en-US" w:eastAsia="zh-CN"/>
        </w:rPr>
        <w:t>业精于勤，荒于嬉；行成于思，毁于随。方今圣贤相逢，治具毕张。拔去凶邪，</w:t>
      </w:r>
      <w:r>
        <w:rPr>
          <w:rFonts w:hint="eastAsia"/>
          <w:lang w:val="en-US" w:eastAsia="zh-CN"/>
        </w:rPr>
        <w:t>登崇俊良</w:t>
      </w:r>
      <w:r>
        <w:rPr>
          <w:rFonts w:hint="default"/>
          <w:lang w:val="en-US" w:eastAsia="zh-CN"/>
        </w:rPr>
        <w:t>。占小善者率以录，名一艺者无不庸。爬罗剔抉，刮垢磨光。盖有幸而获选，孰云多而不扬？诸生业患不能精，无患有司之不明；行患不能成，无患有司之不公</w:t>
      </w:r>
      <w:r>
        <w:rPr>
          <w:rFonts w:hint="eastAsia"/>
          <w:lang w:val="en-US" w:eastAsia="zh-CN"/>
        </w:rPr>
        <w:t>。</w:t>
      </w:r>
    </w:p>
    <w:p w14:paraId="4FED3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  <w:lang w:val="en-US" w:eastAsia="zh-CN"/>
        </w:rPr>
        <w:t>《少年中国说》节选</w:t>
      </w:r>
    </w:p>
    <w:p w14:paraId="3D938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（93字）</w:t>
      </w:r>
      <w:r>
        <w:rPr>
          <w:rFonts w:hint="default"/>
          <w:lang w:val="en-US" w:eastAsia="zh-CN"/>
        </w:rPr>
        <w:t>故今日之责任，不在他人，而全在我少年。少年智则国智，少年富则国富，少年强则国强，少年独立则国独立，少年自由则国自由，少年进步则国进步，少年胜于欧洲则国胜于欧洲，少年雄于地球则国雄于地球。</w:t>
      </w:r>
    </w:p>
    <w:p w14:paraId="02DB4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default"/>
          <w:lang w:val="en-US" w:eastAsia="zh-CN"/>
        </w:rPr>
        <w:t>《劝学》节选</w:t>
      </w:r>
    </w:p>
    <w:p w14:paraId="1F626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（99字）</w:t>
      </w:r>
      <w:r>
        <w:rPr>
          <w:rFonts w:hint="default"/>
          <w:lang w:val="en-US" w:eastAsia="zh-CN"/>
        </w:rPr>
        <w:t>积土成山，风雨兴焉；积水成渊，蛟龙生焉；积善成德，而神明自得，圣心备焉。故不积跬步，无以至千里；不积小流，无以成江海。骐骥一跃，不能十步；驽马十驾，功在不舍。锲而舍之，朽木不折；锲而不舍，金石可镂</w:t>
      </w:r>
      <w:r>
        <w:rPr>
          <w:rFonts w:hint="eastAsia"/>
          <w:lang w:val="en-US" w:eastAsia="zh-CN"/>
        </w:rPr>
        <w:t>。</w:t>
      </w:r>
    </w:p>
    <w:p w14:paraId="38B20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  <w:lang w:val="en-US" w:eastAsia="zh-CN"/>
        </w:rPr>
        <w:t>《爱莲说》节选</w:t>
      </w:r>
    </w:p>
    <w:p w14:paraId="10771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（144）</w:t>
      </w:r>
      <w:r>
        <w:rPr>
          <w:rFonts w:hint="default"/>
          <w:lang w:val="en-US" w:eastAsia="zh-CN"/>
        </w:rPr>
        <w:t>水陆草木之花，可爱者甚蕃。晋陶渊明独爱菊；自李唐来，世人甚爱牡丹。予独爱莲之出淤泥而不染，濯清涟而不妖，中通外直，不蔓不枝，香远益清，亭亭净植，可远观而不可亵玩焉。予谓菊，花之隐逸者也；牡丹，花之富贵者也；莲，花之君子者也。噫！菊之爱，陶后鲜有闻，莲之爱，同予者何人？牡丹之爱，宜乎众矣。</w:t>
      </w:r>
    </w:p>
    <w:p w14:paraId="2160F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8.</w:t>
      </w:r>
      <w:r>
        <w:rPr>
          <w:rFonts w:hint="default"/>
          <w:color w:val="auto"/>
          <w:lang w:val="en-US" w:eastAsia="zh-CN"/>
        </w:rPr>
        <w:t>《师说》节选</w:t>
      </w:r>
    </w:p>
    <w:p w14:paraId="741E5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（131字）</w:t>
      </w:r>
      <w:r>
        <w:rPr>
          <w:rFonts w:hint="default"/>
          <w:color w:val="auto"/>
          <w:lang w:val="en-US" w:eastAsia="zh-CN"/>
        </w:rPr>
        <w:t>古之学者必有师。师者，所以</w:t>
      </w:r>
      <w:r>
        <w:rPr>
          <w:rFonts w:hint="eastAsia"/>
          <w:color w:val="auto"/>
          <w:lang w:val="en-US" w:eastAsia="zh-CN"/>
        </w:rPr>
        <w:t>传道授业</w:t>
      </w:r>
      <w:r>
        <w:rPr>
          <w:rFonts w:hint="default"/>
          <w:color w:val="auto"/>
          <w:lang w:val="en-US" w:eastAsia="zh-CN"/>
        </w:rPr>
        <w:t>解惑也。人非生而知之者，孰能无惑？惑而不从师，其为惑也，终不解矣。生乎吾前，其闻道也固先乎吾，吾从而师之；生乎吾后，其闻道也亦先乎吾，吾从而师之。吾师道也，夫庸知其年之先后生于吾乎？是故无贵无贱，无长无少，道之所存，师之所存也。</w:t>
      </w:r>
    </w:p>
    <w:p w14:paraId="2B370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default"/>
          <w:lang w:val="en-US" w:eastAsia="zh-CN"/>
        </w:rPr>
        <w:t>《学记》</w:t>
      </w:r>
      <w:r>
        <w:rPr>
          <w:rFonts w:hint="eastAsia"/>
          <w:lang w:val="en-US" w:eastAsia="zh-CN"/>
        </w:rPr>
        <w:t>节选</w:t>
      </w:r>
    </w:p>
    <w:p w14:paraId="4C60D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（80字）发虑宪，求善良，足以謏闻，不足以动众；就贤体远，足以动众，未足以化民。君子如欲化民成俗，其必由学乎！</w:t>
      </w:r>
      <w:r>
        <w:rPr>
          <w:rFonts w:hint="default"/>
          <w:lang w:val="en-US" w:eastAsia="zh-CN"/>
        </w:rPr>
        <w:t>玉不琢，不成器；人不学，不知道。是故古之王者建国君民，教学为先。</w:t>
      </w:r>
    </w:p>
    <w:p w14:paraId="3D6F3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（122字）</w:t>
      </w:r>
      <w:r>
        <w:rPr>
          <w:rFonts w:hint="default"/>
          <w:lang w:val="en-US" w:eastAsia="zh-CN"/>
        </w:rPr>
        <w:t>大学之法：禁于未发之谓豫，当其可之谓时，不陵节而施之谓孙，相观而善之谓摩。此四者，教之所由兴也。发然后禁，则扞格而不胜；时过然后学，则勤苦而难成；杂施而不孙，则坏乱而不修；独学而无友，则孤陋而寡闻；燕朋逆其师；燕辟废其学。此六者，教之所由废也。</w:t>
      </w:r>
    </w:p>
    <w:p w14:paraId="33204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（83字）</w:t>
      </w:r>
      <w:r>
        <w:rPr>
          <w:rFonts w:hint="default"/>
          <w:lang w:val="en-US" w:eastAsia="zh-CN"/>
        </w:rPr>
        <w:t>君子既知教之所由兴，又知教之所由废，然后可以为人师也。故君子之教，喻也。道而弗牵，强而弗抑，开而弗达。道而弗牵则和，强而弗抑则易，开而弗达则思。和易以思，可谓善喻矣。</w:t>
      </w:r>
    </w:p>
    <w:p w14:paraId="6019A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（114字）</w:t>
      </w:r>
      <w:r>
        <w:rPr>
          <w:rFonts w:hint="default"/>
          <w:lang w:val="en-US" w:eastAsia="zh-CN"/>
        </w:rPr>
        <w:t>学者有四失，教者必知之。人之学也，或失则多，或失则寡，或失则易，或失则止。此四者，心之莫同也。知其心然后能救其失也。教也者，长善而救其失者也。善歌者，使人继其声；善教者，使人继其志。其言也，约而达，微而臧，罕譬而喻，可谓继志矣。</w:t>
      </w:r>
    </w:p>
    <w:p w14:paraId="084EB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（106字）</w:t>
      </w:r>
      <w:r>
        <w:rPr>
          <w:rFonts w:hint="default"/>
          <w:lang w:val="en-US" w:eastAsia="zh-CN"/>
        </w:rPr>
        <w:t>古之学者，比物丑类，鼓无当于五声，五声弗得不和；水无当于五色，五色弗得不章；学无当于五官，五官弗得不治；师无当于五服，五服弗得不亲。君子曰：“大德不官，大道不器，大信不约，大时不齐。察于此四者，可以有志于学矣。”</w:t>
      </w:r>
    </w:p>
    <w:p w14:paraId="66B16B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10.</w:t>
      </w:r>
      <w:r>
        <w:rPr>
          <w:rFonts w:hint="default"/>
          <w:lang w:val="en-US" w:eastAsia="zh-CN"/>
        </w:rPr>
        <w:t>《济南的冬天》（片段）——老舍</w:t>
      </w:r>
    </w:p>
    <w:p w14:paraId="1B346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（109字）</w:t>
      </w:r>
      <w:r>
        <w:rPr>
          <w:rFonts w:hint="default"/>
          <w:lang w:val="en-US" w:eastAsia="zh-CN"/>
        </w:rPr>
        <w:t>最妙的是下点小雪呀。看吧，山上的矮松越发的青黑，树尖上顶着一髻儿白花，好像日本看护妇。山尖全白了，给蓝天镶上一道银边。山坡上，有的地方雪厚点，有的地方草色还露着；这样，一道儿白，一道儿暗黄，给山们穿上一件带水纹的花衣。</w:t>
      </w:r>
    </w:p>
    <w:p w14:paraId="53649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11.</w:t>
      </w:r>
      <w:r>
        <w:rPr>
          <w:rFonts w:hint="default"/>
          <w:lang w:val="en-US" w:eastAsia="zh-CN"/>
        </w:rPr>
        <w:t>《故都的秋》（片段）——郁达夫</w:t>
      </w:r>
    </w:p>
    <w:p w14:paraId="1288F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（95字）</w:t>
      </w:r>
      <w:r>
        <w:rPr>
          <w:rFonts w:hint="default"/>
          <w:lang w:val="en-US" w:eastAsia="zh-CN"/>
        </w:rPr>
        <w:t>秋天，无论在什么地方的秋天，总是好的；可是啊，北国的秋，却特别地来得清，来得静，来得悲凉。我的不远千里，要从杭州赶上青岛，更要从青岛赶上北平来的理由，也不过想饱尝一尝这“秋”，这故都的秋味。</w:t>
      </w:r>
    </w:p>
    <w:p w14:paraId="02B945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12.</w:t>
      </w:r>
      <w:r>
        <w:rPr>
          <w:rFonts w:hint="default"/>
          <w:lang w:val="en-US" w:eastAsia="zh-CN"/>
        </w:rPr>
        <w:t>《荷塘月色》（片段）——朱自清</w:t>
      </w:r>
    </w:p>
    <w:p w14:paraId="5BD48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（98字）</w:t>
      </w:r>
      <w:r>
        <w:rPr>
          <w:rFonts w:hint="default"/>
          <w:lang w:val="en-US" w:eastAsia="zh-CN"/>
        </w:rPr>
        <w:t>曲曲折折的荷塘上面，弥望的是田田的叶子。叶子出水很高，像亭亭的舞女的裙。层层的叶子中间，零星地点缀着些白花，有袅娜地开着的，有羞涩地打着朵儿的；正如一粒粒的明珠，又如碧天里的星星，又如刚出浴的美人。</w:t>
      </w:r>
    </w:p>
    <w:p w14:paraId="28DCB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t>13.</w:t>
      </w:r>
      <w:r>
        <w:rPr>
          <w:rFonts w:hint="default"/>
          <w:lang w:val="en-US" w:eastAsia="zh-CN"/>
        </w:rPr>
        <w:t>《背影》（片段）——朱自清</w:t>
      </w:r>
    </w:p>
    <w:p w14:paraId="76710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（124字）</w:t>
      </w:r>
      <w:r>
        <w:rPr>
          <w:rFonts w:hint="default"/>
          <w:lang w:val="en-US" w:eastAsia="zh-CN"/>
        </w:rPr>
        <w:t>我看见他戴着黑布小帽，穿着黑布大马褂，深青布棉袍，蹒跚地走到铁道边，慢慢探身下去，尚不大难。可是他穿过铁道，要爬上那边月台，就不容易了。他用两手攀着上面，两脚再向上缩；他肥胖的身子向左微倾，显出努力的样子。这时我看见他的背影，我的泪很快地流下来了。</w:t>
      </w:r>
    </w:p>
    <w:p w14:paraId="2D4F9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</w:p>
    <w:p w14:paraId="72C69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lang w:val="en-US" w:eastAsia="zh-CN"/>
        </w:rPr>
        <w:t>二、毛</w:t>
      </w:r>
      <w:r>
        <w:rPr>
          <w:rFonts w:hint="default" w:ascii="黑体" w:hAnsi="黑体" w:eastAsia="黑体" w:cs="黑体"/>
          <w:b w:val="0"/>
          <w:bCs w:val="0"/>
          <w:lang w:val="en-US" w:eastAsia="zh-CN"/>
        </w:rPr>
        <w:t>笔字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、粉笔字（仅供参考）</w:t>
      </w:r>
    </w:p>
    <w:bookmarkEnd w:id="0"/>
    <w:p w14:paraId="21B64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《登鹳雀楼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〔唐代〕</w:t>
      </w:r>
      <w:r>
        <w:rPr>
          <w:rFonts w:hint="eastAsia"/>
          <w:lang w:val="en-US" w:eastAsia="zh-CN"/>
        </w:rPr>
        <w:t>王之涣</w:t>
      </w:r>
    </w:p>
    <w:p w14:paraId="78816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白日依山尽，黄河入海流。欲穷千里目，更上一层楼。</w:t>
      </w:r>
    </w:p>
    <w:p w14:paraId="2F246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《春晓》〔唐代〕</w:t>
      </w:r>
      <w:r>
        <w:rPr>
          <w:rFonts w:hint="eastAsia"/>
          <w:lang w:val="en-US" w:eastAsia="zh-CN"/>
        </w:rPr>
        <w:t>孟浩然</w:t>
      </w:r>
    </w:p>
    <w:p w14:paraId="3E269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春眠不觉晓，处处闻啼鸟。夜来风雨声，花落知多少。</w:t>
      </w:r>
    </w:p>
    <w:p w14:paraId="0412A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《悯农》〔唐代〕</w:t>
      </w:r>
      <w:r>
        <w:rPr>
          <w:rFonts w:hint="eastAsia"/>
          <w:lang w:val="en-US" w:eastAsia="zh-CN"/>
        </w:rPr>
        <w:t>李绅</w:t>
      </w:r>
    </w:p>
    <w:p w14:paraId="4B626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锄禾日当午，汗滴禾下土。谁知盘中餐，粒粒皆辛苦。</w:t>
      </w:r>
    </w:p>
    <w:p w14:paraId="33E75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《相思》〔唐代〕</w:t>
      </w:r>
      <w:r>
        <w:rPr>
          <w:rFonts w:hint="eastAsia"/>
          <w:lang w:val="en-US" w:eastAsia="zh-CN"/>
        </w:rPr>
        <w:t>王维</w:t>
      </w:r>
    </w:p>
    <w:p w14:paraId="1EAC5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红豆生南国，春来发几枝。愿君多采撷，此物最相思。</w:t>
      </w:r>
    </w:p>
    <w:p w14:paraId="5FB55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  <w:lang w:val="en-US" w:eastAsia="zh-CN"/>
        </w:rPr>
        <w:t>《江雪》〔唐代〕</w:t>
      </w:r>
      <w:r>
        <w:rPr>
          <w:rFonts w:hint="eastAsia"/>
          <w:lang w:val="en-US" w:eastAsia="zh-CN"/>
        </w:rPr>
        <w:t>柳宗元</w:t>
      </w:r>
    </w:p>
    <w:p w14:paraId="117EB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千山鸟飞绝，万径人踪灭。孤舟蓑笠翁，独钓寒江雪。</w:t>
      </w:r>
    </w:p>
    <w:p w14:paraId="3E654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default"/>
          <w:lang w:val="en-US" w:eastAsia="zh-CN"/>
        </w:rPr>
        <w:t>《鹿柴》〔唐代〕</w:t>
      </w:r>
      <w:r>
        <w:rPr>
          <w:rFonts w:hint="eastAsia"/>
          <w:lang w:val="en-US" w:eastAsia="zh-CN"/>
        </w:rPr>
        <w:t>王维</w:t>
      </w:r>
    </w:p>
    <w:p w14:paraId="7E577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空山不见人，但闻人语响。返景入深林，复照青苔上。</w:t>
      </w:r>
    </w:p>
    <w:p w14:paraId="5F1E3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  <w:lang w:val="en-US" w:eastAsia="zh-CN"/>
        </w:rPr>
        <w:t>《八阵图》〔唐代〕</w:t>
      </w:r>
      <w:r>
        <w:rPr>
          <w:rFonts w:hint="eastAsia"/>
          <w:lang w:val="en-US" w:eastAsia="zh-CN"/>
        </w:rPr>
        <w:t>杜甫</w:t>
      </w:r>
    </w:p>
    <w:p w14:paraId="4B503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功盖三分国，名成八阵图。江流石不转，遗恨失吞吴。</w:t>
      </w:r>
    </w:p>
    <w:p w14:paraId="6CBE5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</w:t>
      </w:r>
      <w:r>
        <w:rPr>
          <w:rFonts w:hint="default"/>
          <w:lang w:val="en-US" w:eastAsia="zh-CN"/>
        </w:rPr>
        <w:t>《寻隐者不遇》〔唐代〕</w:t>
      </w:r>
      <w:r>
        <w:rPr>
          <w:rFonts w:hint="eastAsia"/>
          <w:lang w:val="en-US" w:eastAsia="zh-CN"/>
        </w:rPr>
        <w:t>贾岛</w:t>
      </w:r>
    </w:p>
    <w:p w14:paraId="64328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松下问童子，言师采药去。只在此山中，云深不知处。</w:t>
      </w:r>
    </w:p>
    <w:p w14:paraId="75648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default"/>
          <w:lang w:val="en-US" w:eastAsia="zh-CN"/>
        </w:rPr>
        <w:t>《</w:t>
      </w:r>
      <w:r>
        <w:rPr>
          <w:rFonts w:hint="eastAsia"/>
          <w:lang w:val="en-US" w:eastAsia="zh-CN"/>
        </w:rPr>
        <w:t>登</w:t>
      </w:r>
      <w:r>
        <w:rPr>
          <w:rFonts w:hint="default"/>
          <w:lang w:val="en-US" w:eastAsia="zh-CN"/>
        </w:rPr>
        <w:t>乐游原》〔唐代〕</w:t>
      </w:r>
      <w:r>
        <w:rPr>
          <w:rFonts w:hint="eastAsia"/>
          <w:lang w:val="en-US" w:eastAsia="zh-CN"/>
        </w:rPr>
        <w:t>李商隐</w:t>
      </w:r>
    </w:p>
    <w:p w14:paraId="7CE69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向晚意不适，驱车登古原。夕阳无限好，只是近黄昏。</w:t>
      </w:r>
    </w:p>
    <w:p w14:paraId="3E07D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default"/>
          <w:lang w:val="en-US" w:eastAsia="zh-CN"/>
        </w:rPr>
        <w:t>《风》〔唐代〕</w:t>
      </w:r>
      <w:r>
        <w:rPr>
          <w:rFonts w:hint="eastAsia"/>
          <w:lang w:val="en-US" w:eastAsia="zh-CN"/>
        </w:rPr>
        <w:t>李峤</w:t>
      </w:r>
    </w:p>
    <w:p w14:paraId="1FCDE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解落三秋叶，能开二月花。过江千尺浪，入竹万竿斜</w:t>
      </w:r>
      <w:r>
        <w:rPr>
          <w:rFonts w:hint="eastAsia"/>
          <w:lang w:val="en-US" w:eastAsia="zh-CN"/>
        </w:rPr>
        <w:t>。</w:t>
      </w:r>
    </w:p>
    <w:p w14:paraId="5A781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11.《</w:t>
      </w:r>
      <w:r>
        <w:rPr>
          <w:rFonts w:hint="default"/>
          <w:lang w:val="en-US" w:eastAsia="zh-CN"/>
        </w:rPr>
        <w:t>芙蓉楼送辛渐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〔唐代〕</w:t>
      </w:r>
      <w:r>
        <w:rPr>
          <w:rFonts w:hint="eastAsia"/>
          <w:lang w:val="en-US" w:eastAsia="zh-CN"/>
        </w:rPr>
        <w:t>王昌龄</w:t>
      </w:r>
    </w:p>
    <w:p w14:paraId="5FCB6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寒雨连江夜入吴，平明送客楚山孤。</w:t>
      </w:r>
    </w:p>
    <w:p w14:paraId="5EA51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洛阳亲友如相问，一片冰心在玉壶。</w:t>
      </w:r>
    </w:p>
    <w:p w14:paraId="63B85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12.《</w:t>
      </w:r>
      <w:r>
        <w:rPr>
          <w:rFonts w:hint="default"/>
          <w:lang w:val="en-US" w:eastAsia="zh-CN"/>
        </w:rPr>
        <w:t>夜雨寄北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〔唐代〕李商隐</w:t>
      </w:r>
    </w:p>
    <w:p w14:paraId="1FB97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君问归期未有期，巴山夜雨涨秋池。</w:t>
      </w:r>
    </w:p>
    <w:p w14:paraId="5547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何当共剪西窗烛，却话巴山夜雨时。</w:t>
      </w:r>
    </w:p>
    <w:p w14:paraId="41985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13.《</w:t>
      </w:r>
      <w:r>
        <w:rPr>
          <w:rFonts w:hint="default"/>
          <w:lang w:val="en-US" w:eastAsia="zh-CN"/>
        </w:rPr>
        <w:t>峨眉山月歌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〔唐代〕李白</w:t>
      </w:r>
    </w:p>
    <w:p w14:paraId="50671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峨眉山月半轮秋，影入平羌江水流。</w:t>
      </w:r>
    </w:p>
    <w:p w14:paraId="31A31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夜发清溪向三峡，思君不见下渝州。</w:t>
      </w:r>
    </w:p>
    <w:p w14:paraId="49692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14.《</w:t>
      </w:r>
      <w:r>
        <w:rPr>
          <w:rFonts w:hint="default"/>
          <w:lang w:val="en-US" w:eastAsia="zh-CN"/>
        </w:rPr>
        <w:t>登飞来峰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〔宋代〕王安石</w:t>
      </w:r>
    </w:p>
    <w:p w14:paraId="13502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飞来山上千寻塔，闻说鸡鸣见日升。</w:t>
      </w:r>
    </w:p>
    <w:p w14:paraId="781A8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不畏浮云遮望眼，自缘身在最高层。</w:t>
      </w:r>
    </w:p>
    <w:p w14:paraId="7766E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15.《</w:t>
      </w:r>
      <w:r>
        <w:rPr>
          <w:rFonts w:hint="default"/>
          <w:lang w:val="en-US" w:eastAsia="zh-CN"/>
        </w:rPr>
        <w:t>画鸡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〔明代〕唐寅</w:t>
      </w:r>
    </w:p>
    <w:p w14:paraId="1E9B2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头上红冠不用裁，满身雪白走将来。</w:t>
      </w:r>
    </w:p>
    <w:p w14:paraId="3F38C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平生不敢轻言语，一叫千门万户开。</w:t>
      </w:r>
    </w:p>
    <w:p w14:paraId="0139C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16.《</w:t>
      </w:r>
      <w:r>
        <w:rPr>
          <w:rFonts w:hint="default"/>
          <w:lang w:val="en-US" w:eastAsia="zh-CN"/>
        </w:rPr>
        <w:t>逢入京使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〔唐代〕岑参</w:t>
      </w:r>
    </w:p>
    <w:p w14:paraId="1A317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故园东望路漫漫，双袖龙钟泪不干。</w:t>
      </w:r>
    </w:p>
    <w:p w14:paraId="34759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马上相逢无纸笔，凭君传语报平安。</w:t>
      </w:r>
    </w:p>
    <w:p w14:paraId="742A3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17.《</w:t>
      </w:r>
      <w:r>
        <w:rPr>
          <w:rFonts w:hint="default"/>
          <w:lang w:val="en-US" w:eastAsia="zh-CN"/>
        </w:rPr>
        <w:t>小儿垂钓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〔唐代〕胡令能</w:t>
      </w:r>
    </w:p>
    <w:p w14:paraId="4C0AA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蓬头稚子学垂纶，侧坐莓苔草映身。</w:t>
      </w:r>
    </w:p>
    <w:p w14:paraId="65E07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路人借问遥招手，怕得鱼惊不应人。</w:t>
      </w:r>
    </w:p>
    <w:p w14:paraId="38B25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18.《</w:t>
      </w:r>
      <w:r>
        <w:rPr>
          <w:rFonts w:hint="default"/>
          <w:lang w:val="en-US" w:eastAsia="zh-CN"/>
        </w:rPr>
        <w:t>望天门山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〔唐代〕李白</w:t>
      </w:r>
    </w:p>
    <w:p w14:paraId="57B3B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天门中断楚江开，碧水东流至此回。</w:t>
      </w:r>
    </w:p>
    <w:p w14:paraId="64322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两岸青山相对出，孤帆一片日边来。</w:t>
      </w:r>
    </w:p>
    <w:p w14:paraId="3B8A9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19.《</w:t>
      </w:r>
      <w:r>
        <w:rPr>
          <w:rFonts w:hint="default"/>
          <w:lang w:val="en-US" w:eastAsia="zh-CN"/>
        </w:rPr>
        <w:t>赠刘景文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〔宋代〕苏轼</w:t>
      </w:r>
    </w:p>
    <w:p w14:paraId="0A6E8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荷尽已无擎雨盖，菊残犹有傲霜枝。</w:t>
      </w:r>
    </w:p>
    <w:p w14:paraId="6D0A1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一年好景君须记，</w:t>
      </w:r>
      <w:r>
        <w:rPr>
          <w:rFonts w:hint="eastAsia"/>
          <w:lang w:val="en-US" w:eastAsia="zh-CN"/>
        </w:rPr>
        <w:t>正</w:t>
      </w:r>
      <w:r>
        <w:rPr>
          <w:rFonts w:hint="default"/>
          <w:lang w:val="en-US" w:eastAsia="zh-CN"/>
        </w:rPr>
        <w:t>是橙黄橘绿时。</w:t>
      </w:r>
    </w:p>
    <w:p w14:paraId="39A55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20.《</w:t>
      </w:r>
      <w:r>
        <w:rPr>
          <w:rFonts w:hint="default"/>
          <w:lang w:val="en-US" w:eastAsia="zh-CN"/>
        </w:rPr>
        <w:t>黄鹤楼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〔唐代〕崔颢</w:t>
      </w:r>
    </w:p>
    <w:p w14:paraId="60A37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昔人已乘黄鹤去，此地空余黄鹤楼。</w:t>
      </w:r>
    </w:p>
    <w:p w14:paraId="12BAA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黄鹤一去不复返，白云千载空悠悠。</w:t>
      </w:r>
    </w:p>
    <w:p w14:paraId="40689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晴川历历汉阳树，芳草萋萋鹦鹉洲。</w:t>
      </w:r>
    </w:p>
    <w:p w14:paraId="504C6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日暮乡关何处是？烟波江上使人愁。</w:t>
      </w:r>
    </w:p>
    <w:p w14:paraId="790C7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舒圆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05009"/>
    <w:rsid w:val="0CA7452D"/>
    <w:rsid w:val="144162BD"/>
    <w:rsid w:val="2B5C64C1"/>
    <w:rsid w:val="354536E1"/>
    <w:rsid w:val="38BD719B"/>
    <w:rsid w:val="78F4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3008</Words>
  <Characters>3089</Characters>
  <Lines>0</Lines>
  <Paragraphs>0</Paragraphs>
  <TotalTime>25</TotalTime>
  <ScaleCrop>false</ScaleCrop>
  <LinksUpToDate>false</LinksUpToDate>
  <CharactersWithSpaces>3089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2023-11-30T02:57:00Z</dcterms:created>
  <dc:creator>admin</dc:creator>
  <cp:lastModifiedBy>WPS_1521212196</cp:lastModifiedBy>
  <dcterms:modified xsi:type="dcterms:W3CDTF">2025-04-11T03:56:01Z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20F97932B4A443D3BCA4F5D190FB1D96_12</vt:lpwstr>
  </property>
  <property fmtid="{D5CDD505-2E9C-101B-9397-08002B2CF9AE}" pid="4" name="KSOTemplateDocerSaveRecord">
    <vt:lpwstr>eyJoZGlkIjoiMTlkZWEwODg4OThlOTA1MWMwODUwNjYwMDhlY2FjMDYiLCJ1c2VySWQiOiIzNTMyNDc5ODgifQ==</vt:lpwstr>
  </property>
</Properties>
</file>